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center"/>
        <w:outlineLvl w:val="9"/>
      </w:pPr>
      <w:r>
        <w:rPr>
          <w:rFonts w:ascii="黑体" w:hAnsi="黑体" w:eastAsia="黑体" w:cs="黑体"/>
          <w:b/>
          <w:color w:val="000000"/>
          <w:sz w:val="30"/>
        </w:rPr>
        <w:t>第一部分  部门预算</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23</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24</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25</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25</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26</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26</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26</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28</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29</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124</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124</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124</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125</w:t>
      </w:r>
      <w:r>
        <w:fldChar w:fldCharType="end"/>
      </w:r>
      <w:r>
        <w:fldChar w:fldCharType="end"/>
      </w:r>
    </w:p>
    <w:p>
      <w:r>
        <w:fldChar w:fldCharType="end"/>
      </w:r>
    </w:p>
    <w:p>
      <w:pPr>
        <w:spacing w:before="0" w:after="0" w:line="240" w:lineRule="auto"/>
        <w:ind w:firstLine="0"/>
        <w:jc w:val="center"/>
        <w:outlineLvl w:val="9"/>
      </w:pPr>
      <w:r>
        <w:rPr>
          <w:rFonts w:ascii="黑体" w:hAnsi="黑体" w:eastAsia="黑体" w:cs="黑体"/>
          <w:b/>
          <w:color w:val="000000"/>
          <w:sz w:val="30"/>
        </w:rPr>
        <w:t>第二部分  部门所属单位预算</w:t>
      </w:r>
    </w:p>
    <w:p>
      <w:pPr>
        <w:pStyle w:val="3"/>
        <w:tabs>
          <w:tab w:val="right" w:leader="dot" w:pos="14562"/>
        </w:tabs>
      </w:pPr>
      <w:r>
        <w:fldChar w:fldCharType="begin"/>
      </w:r>
      <w:r>
        <w:instrText xml:space="preserve">TOC \o "4-4" \h \z \u</w:instrText>
      </w:r>
      <w:r>
        <w:fldChar w:fldCharType="separate"/>
      </w:r>
      <w:r>
        <w:fldChar w:fldCharType="begin"/>
      </w:r>
      <w:r>
        <w:instrText xml:space="preserve"> HYPERLINK \l "_Toc_4_4_0000000021" </w:instrText>
      </w:r>
      <w:r>
        <w:fldChar w:fldCharType="separate"/>
      </w:r>
      <w:r>
        <w:rPr>
          <w:b w:val="0"/>
        </w:rPr>
        <w:t>一、河北沧州经济开发区社会事务局本级收支预算</w:t>
      </w:r>
      <w:r>
        <w:tab/>
      </w:r>
      <w:r>
        <w:fldChar w:fldCharType="begin"/>
      </w:r>
      <w:r>
        <w:instrText xml:space="preserve">PAGEREF _Toc_4_4_0000000021 \h</w:instrText>
      </w:r>
      <w:r>
        <w:fldChar w:fldCharType="separate"/>
      </w:r>
      <w:r>
        <w:t>127</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348河北沧州经济开发区社会事务局</w:t>
            </w:r>
          </w:p>
        </w:tc>
        <w:tc>
          <w:tcPr>
            <w:tcW w:w="2126" w:type="dxa"/>
            <w:tcBorders>
              <w:top w:val="single" w:color="FFFFFF" w:sz="6" w:space="0"/>
              <w:left w:val="single" w:color="FFFFFF" w:sz="6" w:space="0"/>
              <w:right w:val="single" w:color="FFFFFF" w:sz="6" w:space="0"/>
            </w:tcBorders>
            <w:vAlign w:val="center"/>
          </w:tcPr>
          <w:p>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5005.97</w:t>
            </w:r>
          </w:p>
        </w:tc>
        <w:tc>
          <w:tcPr>
            <w:tcW w:w="4535" w:type="dxa"/>
            <w:vAlign w:val="center"/>
          </w:tcPr>
          <w:p>
            <w:pPr>
              <w:pStyle w:val="14"/>
            </w:pPr>
            <w:r>
              <w:t>一、一般公共服务支出</w:t>
            </w:r>
          </w:p>
        </w:tc>
        <w:tc>
          <w:tcPr>
            <w:tcW w:w="2126" w:type="dxa"/>
            <w:vAlign w:val="center"/>
          </w:tcPr>
          <w:p>
            <w:pPr>
              <w:pStyle w:val="13"/>
            </w:pPr>
            <w:r>
              <w:t>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r>
              <w:t>1005.18</w:t>
            </w:r>
          </w:p>
        </w:tc>
        <w:tc>
          <w:tcPr>
            <w:tcW w:w="4535" w:type="dxa"/>
            <w:vAlign w:val="center"/>
          </w:tcPr>
          <w:p>
            <w:pPr>
              <w:pStyle w:val="14"/>
            </w:pPr>
            <w:r>
              <w:t>二、外交支出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r>
              <w:t>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r>
              <w:t>1610.21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r>
              <w:t>42.05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675.76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2790.67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r>
              <w:t>1008.55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r>
              <w:t>116.00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r>
              <w:t>5.18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6011.15</w:t>
            </w:r>
          </w:p>
        </w:tc>
        <w:tc>
          <w:tcPr>
            <w:tcW w:w="4535" w:type="dxa"/>
            <w:vAlign w:val="center"/>
          </w:tcPr>
          <w:p>
            <w:pPr>
              <w:pStyle w:val="16"/>
            </w:pPr>
            <w:r>
              <w:t>本年支出合计</w:t>
            </w:r>
          </w:p>
        </w:tc>
        <w:tc>
          <w:tcPr>
            <w:tcW w:w="2126" w:type="dxa"/>
            <w:vAlign w:val="center"/>
          </w:tcPr>
          <w:p>
            <w:pPr>
              <w:pStyle w:val="17"/>
            </w:pPr>
            <w:r>
              <w:t>6249.32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r>
              <w:t>238.17</w:t>
            </w:r>
          </w:p>
        </w:tc>
        <w:tc>
          <w:tcPr>
            <w:tcW w:w="4535" w:type="dxa"/>
            <w:vAlign w:val="center"/>
          </w:tcPr>
          <w:p>
            <w:pPr>
              <w:pStyle w:val="14"/>
            </w:pPr>
            <w:r>
              <w:t>年终结转结余</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6249.32</w:t>
            </w:r>
          </w:p>
        </w:tc>
        <w:tc>
          <w:tcPr>
            <w:tcW w:w="4535" w:type="dxa"/>
            <w:vAlign w:val="center"/>
          </w:tcPr>
          <w:p>
            <w:pPr>
              <w:pStyle w:val="16"/>
            </w:pPr>
            <w:r>
              <w:t>支出总计</w:t>
            </w:r>
          </w:p>
        </w:tc>
        <w:tc>
          <w:tcPr>
            <w:tcW w:w="2126" w:type="dxa"/>
            <w:vAlign w:val="center"/>
          </w:tcPr>
          <w:p>
            <w:pPr>
              <w:pStyle w:val="17"/>
            </w:pPr>
            <w:r>
              <w:t>6249.32</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348河北沧州经济开发区社会事务局</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6249.32</w:t>
            </w:r>
          </w:p>
        </w:tc>
        <w:tc>
          <w:tcPr>
            <w:tcW w:w="1134" w:type="dxa"/>
            <w:vAlign w:val="center"/>
          </w:tcPr>
          <w:p>
            <w:pPr>
              <w:pStyle w:val="17"/>
            </w:pPr>
            <w:r>
              <w:t>6011.15</w:t>
            </w:r>
          </w:p>
        </w:tc>
        <w:tc>
          <w:tcPr>
            <w:tcW w:w="1134" w:type="dxa"/>
            <w:vAlign w:val="center"/>
          </w:tcPr>
          <w:p>
            <w:pPr>
              <w:pStyle w:val="17"/>
            </w:pPr>
            <w:r>
              <w:t>6011.15</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238.17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0.50</w:t>
            </w:r>
          </w:p>
        </w:tc>
        <w:tc>
          <w:tcPr>
            <w:tcW w:w="1134" w:type="dxa"/>
            <w:vAlign w:val="center"/>
          </w:tcPr>
          <w:p>
            <w:pPr>
              <w:pStyle w:val="13"/>
            </w:pPr>
            <w:r>
              <w:t>0.50</w:t>
            </w:r>
          </w:p>
        </w:tc>
        <w:tc>
          <w:tcPr>
            <w:tcW w:w="1134" w:type="dxa"/>
            <w:vAlign w:val="center"/>
          </w:tcPr>
          <w:p>
            <w:pPr>
              <w:pStyle w:val="13"/>
            </w:pPr>
            <w:r>
              <w:t>0.50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20123</w:t>
            </w:r>
          </w:p>
        </w:tc>
        <w:tc>
          <w:tcPr>
            <w:tcW w:w="1559" w:type="dxa"/>
            <w:vAlign w:val="center"/>
          </w:tcPr>
          <w:p>
            <w:pPr>
              <w:pStyle w:val="14"/>
            </w:pPr>
            <w:r>
              <w:t>民族事务</w:t>
            </w:r>
          </w:p>
        </w:tc>
        <w:tc>
          <w:tcPr>
            <w:tcW w:w="1134" w:type="dxa"/>
            <w:vAlign w:val="center"/>
          </w:tcPr>
          <w:p>
            <w:pPr>
              <w:pStyle w:val="13"/>
            </w:pPr>
            <w:r>
              <w:t>0.50</w:t>
            </w:r>
          </w:p>
        </w:tc>
        <w:tc>
          <w:tcPr>
            <w:tcW w:w="1134" w:type="dxa"/>
            <w:vAlign w:val="center"/>
          </w:tcPr>
          <w:p>
            <w:pPr>
              <w:pStyle w:val="13"/>
            </w:pPr>
            <w:r>
              <w:t>0.50</w:t>
            </w:r>
          </w:p>
        </w:tc>
        <w:tc>
          <w:tcPr>
            <w:tcW w:w="1134" w:type="dxa"/>
            <w:vAlign w:val="center"/>
          </w:tcPr>
          <w:p>
            <w:pPr>
              <w:pStyle w:val="13"/>
            </w:pPr>
            <w:r>
              <w:t>0.50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2012304</w:t>
            </w:r>
          </w:p>
        </w:tc>
        <w:tc>
          <w:tcPr>
            <w:tcW w:w="1559" w:type="dxa"/>
            <w:vAlign w:val="center"/>
          </w:tcPr>
          <w:p>
            <w:pPr>
              <w:pStyle w:val="14"/>
            </w:pPr>
            <w:r>
              <w:t>民族工作专项</w:t>
            </w:r>
          </w:p>
        </w:tc>
        <w:tc>
          <w:tcPr>
            <w:tcW w:w="1134" w:type="dxa"/>
            <w:vAlign w:val="center"/>
          </w:tcPr>
          <w:p>
            <w:pPr>
              <w:pStyle w:val="13"/>
            </w:pPr>
            <w:r>
              <w:t>0.50</w:t>
            </w:r>
          </w:p>
        </w:tc>
        <w:tc>
          <w:tcPr>
            <w:tcW w:w="1134" w:type="dxa"/>
            <w:vAlign w:val="center"/>
          </w:tcPr>
          <w:p>
            <w:pPr>
              <w:pStyle w:val="13"/>
            </w:pPr>
            <w:r>
              <w:t>0.50</w:t>
            </w:r>
          </w:p>
        </w:tc>
        <w:tc>
          <w:tcPr>
            <w:tcW w:w="1134" w:type="dxa"/>
            <w:vAlign w:val="center"/>
          </w:tcPr>
          <w:p>
            <w:pPr>
              <w:pStyle w:val="13"/>
            </w:pPr>
            <w:r>
              <w:t>0.50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203</w:t>
            </w:r>
          </w:p>
        </w:tc>
        <w:tc>
          <w:tcPr>
            <w:tcW w:w="1559" w:type="dxa"/>
            <w:vAlign w:val="center"/>
          </w:tcPr>
          <w:p>
            <w:pPr>
              <w:pStyle w:val="14"/>
            </w:pPr>
            <w:r>
              <w:t>国防支出</w:t>
            </w:r>
          </w:p>
        </w:tc>
        <w:tc>
          <w:tcPr>
            <w:tcW w:w="1134" w:type="dxa"/>
            <w:vAlign w:val="center"/>
          </w:tcPr>
          <w:p>
            <w:pPr>
              <w:pStyle w:val="13"/>
            </w:pPr>
            <w:r>
              <w:t>0.40</w:t>
            </w:r>
          </w:p>
        </w:tc>
        <w:tc>
          <w:tcPr>
            <w:tcW w:w="1134" w:type="dxa"/>
            <w:vAlign w:val="center"/>
          </w:tcPr>
          <w:p>
            <w:pPr>
              <w:pStyle w:val="13"/>
            </w:pPr>
            <w:r>
              <w:t>0.40</w:t>
            </w:r>
          </w:p>
        </w:tc>
        <w:tc>
          <w:tcPr>
            <w:tcW w:w="1134" w:type="dxa"/>
            <w:vAlign w:val="center"/>
          </w:tcPr>
          <w:p>
            <w:pPr>
              <w:pStyle w:val="13"/>
            </w:pPr>
            <w:r>
              <w:t>0.40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20306</w:t>
            </w:r>
          </w:p>
        </w:tc>
        <w:tc>
          <w:tcPr>
            <w:tcW w:w="1559" w:type="dxa"/>
            <w:vAlign w:val="center"/>
          </w:tcPr>
          <w:p>
            <w:pPr>
              <w:pStyle w:val="14"/>
            </w:pPr>
            <w:r>
              <w:t>国防动员</w:t>
            </w:r>
          </w:p>
        </w:tc>
        <w:tc>
          <w:tcPr>
            <w:tcW w:w="1134" w:type="dxa"/>
            <w:vAlign w:val="center"/>
          </w:tcPr>
          <w:p>
            <w:pPr>
              <w:pStyle w:val="13"/>
            </w:pPr>
            <w:r>
              <w:t>0.40</w:t>
            </w:r>
          </w:p>
        </w:tc>
        <w:tc>
          <w:tcPr>
            <w:tcW w:w="1134" w:type="dxa"/>
            <w:vAlign w:val="center"/>
          </w:tcPr>
          <w:p>
            <w:pPr>
              <w:pStyle w:val="13"/>
            </w:pPr>
            <w:r>
              <w:t>0.40</w:t>
            </w:r>
          </w:p>
        </w:tc>
        <w:tc>
          <w:tcPr>
            <w:tcW w:w="1134" w:type="dxa"/>
            <w:vAlign w:val="center"/>
          </w:tcPr>
          <w:p>
            <w:pPr>
              <w:pStyle w:val="13"/>
            </w:pPr>
            <w:r>
              <w:t>0.40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2030601</w:t>
            </w:r>
          </w:p>
        </w:tc>
        <w:tc>
          <w:tcPr>
            <w:tcW w:w="1559" w:type="dxa"/>
            <w:vAlign w:val="center"/>
          </w:tcPr>
          <w:p>
            <w:pPr>
              <w:pStyle w:val="14"/>
            </w:pPr>
            <w:r>
              <w:t>兵役征集</w:t>
            </w:r>
          </w:p>
        </w:tc>
        <w:tc>
          <w:tcPr>
            <w:tcW w:w="1134" w:type="dxa"/>
            <w:vAlign w:val="center"/>
          </w:tcPr>
          <w:p>
            <w:pPr>
              <w:pStyle w:val="13"/>
            </w:pPr>
            <w:r>
              <w:t>0.40</w:t>
            </w:r>
          </w:p>
        </w:tc>
        <w:tc>
          <w:tcPr>
            <w:tcW w:w="1134" w:type="dxa"/>
            <w:vAlign w:val="center"/>
          </w:tcPr>
          <w:p>
            <w:pPr>
              <w:pStyle w:val="13"/>
            </w:pPr>
            <w:r>
              <w:t>0.40</w:t>
            </w:r>
          </w:p>
        </w:tc>
        <w:tc>
          <w:tcPr>
            <w:tcW w:w="1134" w:type="dxa"/>
            <w:vAlign w:val="center"/>
          </w:tcPr>
          <w:p>
            <w:pPr>
              <w:pStyle w:val="13"/>
            </w:pPr>
            <w:r>
              <w:t>0.40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205</w:t>
            </w:r>
          </w:p>
        </w:tc>
        <w:tc>
          <w:tcPr>
            <w:tcW w:w="1559" w:type="dxa"/>
            <w:vAlign w:val="center"/>
          </w:tcPr>
          <w:p>
            <w:pPr>
              <w:pStyle w:val="14"/>
            </w:pPr>
            <w:r>
              <w:t>教育支出</w:t>
            </w:r>
          </w:p>
        </w:tc>
        <w:tc>
          <w:tcPr>
            <w:tcW w:w="1134" w:type="dxa"/>
            <w:vAlign w:val="center"/>
          </w:tcPr>
          <w:p>
            <w:pPr>
              <w:pStyle w:val="13"/>
            </w:pPr>
            <w:r>
              <w:t>1610.21</w:t>
            </w:r>
          </w:p>
        </w:tc>
        <w:tc>
          <w:tcPr>
            <w:tcW w:w="1134" w:type="dxa"/>
            <w:vAlign w:val="center"/>
          </w:tcPr>
          <w:p>
            <w:pPr>
              <w:pStyle w:val="13"/>
            </w:pPr>
            <w:r>
              <w:t>1393.54</w:t>
            </w:r>
          </w:p>
        </w:tc>
        <w:tc>
          <w:tcPr>
            <w:tcW w:w="1134" w:type="dxa"/>
            <w:vAlign w:val="center"/>
          </w:tcPr>
          <w:p>
            <w:pPr>
              <w:pStyle w:val="13"/>
            </w:pPr>
            <w:r>
              <w:t>1393.54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216.67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20501</w:t>
            </w:r>
          </w:p>
        </w:tc>
        <w:tc>
          <w:tcPr>
            <w:tcW w:w="1559" w:type="dxa"/>
            <w:vAlign w:val="center"/>
          </w:tcPr>
          <w:p>
            <w:pPr>
              <w:pStyle w:val="14"/>
            </w:pPr>
            <w:r>
              <w:t>教育管理事务</w:t>
            </w:r>
          </w:p>
        </w:tc>
        <w:tc>
          <w:tcPr>
            <w:tcW w:w="1134" w:type="dxa"/>
            <w:vAlign w:val="center"/>
          </w:tcPr>
          <w:p>
            <w:pPr>
              <w:pStyle w:val="13"/>
            </w:pPr>
            <w:r>
              <w:t>24.16</w:t>
            </w:r>
          </w:p>
        </w:tc>
        <w:tc>
          <w:tcPr>
            <w:tcW w:w="1134" w:type="dxa"/>
            <w:vAlign w:val="center"/>
          </w:tcPr>
          <w:p>
            <w:pPr>
              <w:pStyle w:val="13"/>
            </w:pPr>
            <w:r>
              <w:t>24.16</w:t>
            </w:r>
          </w:p>
        </w:tc>
        <w:tc>
          <w:tcPr>
            <w:tcW w:w="1134" w:type="dxa"/>
            <w:vAlign w:val="center"/>
          </w:tcPr>
          <w:p>
            <w:pPr>
              <w:pStyle w:val="13"/>
            </w:pPr>
            <w:r>
              <w:t>24.16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2050102</w:t>
            </w:r>
          </w:p>
        </w:tc>
        <w:tc>
          <w:tcPr>
            <w:tcW w:w="1559" w:type="dxa"/>
            <w:vAlign w:val="center"/>
          </w:tcPr>
          <w:p>
            <w:pPr>
              <w:pStyle w:val="14"/>
            </w:pPr>
            <w:r>
              <w:t>一般行政管理事务</w:t>
            </w:r>
          </w:p>
        </w:tc>
        <w:tc>
          <w:tcPr>
            <w:tcW w:w="1134" w:type="dxa"/>
            <w:vAlign w:val="center"/>
          </w:tcPr>
          <w:p>
            <w:pPr>
              <w:pStyle w:val="13"/>
            </w:pPr>
            <w:r>
              <w:t>24.16</w:t>
            </w:r>
          </w:p>
        </w:tc>
        <w:tc>
          <w:tcPr>
            <w:tcW w:w="1134" w:type="dxa"/>
            <w:vAlign w:val="center"/>
          </w:tcPr>
          <w:p>
            <w:pPr>
              <w:pStyle w:val="13"/>
            </w:pPr>
            <w:r>
              <w:t>24.16</w:t>
            </w:r>
          </w:p>
        </w:tc>
        <w:tc>
          <w:tcPr>
            <w:tcW w:w="1134" w:type="dxa"/>
            <w:vAlign w:val="center"/>
          </w:tcPr>
          <w:p>
            <w:pPr>
              <w:pStyle w:val="13"/>
            </w:pPr>
            <w:r>
              <w:t>24.16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20502</w:t>
            </w:r>
          </w:p>
        </w:tc>
        <w:tc>
          <w:tcPr>
            <w:tcW w:w="1559" w:type="dxa"/>
            <w:vAlign w:val="center"/>
          </w:tcPr>
          <w:p>
            <w:pPr>
              <w:pStyle w:val="14"/>
            </w:pPr>
            <w:r>
              <w:t>普通教育</w:t>
            </w:r>
          </w:p>
        </w:tc>
        <w:tc>
          <w:tcPr>
            <w:tcW w:w="1134" w:type="dxa"/>
            <w:vAlign w:val="center"/>
          </w:tcPr>
          <w:p>
            <w:pPr>
              <w:pStyle w:val="13"/>
            </w:pPr>
            <w:r>
              <w:t>798.05</w:t>
            </w:r>
          </w:p>
        </w:tc>
        <w:tc>
          <w:tcPr>
            <w:tcW w:w="1134" w:type="dxa"/>
            <w:vAlign w:val="center"/>
          </w:tcPr>
          <w:p>
            <w:pPr>
              <w:pStyle w:val="13"/>
            </w:pPr>
            <w:r>
              <w:t>581.38</w:t>
            </w:r>
          </w:p>
        </w:tc>
        <w:tc>
          <w:tcPr>
            <w:tcW w:w="1134" w:type="dxa"/>
            <w:vAlign w:val="center"/>
          </w:tcPr>
          <w:p>
            <w:pPr>
              <w:pStyle w:val="13"/>
            </w:pPr>
            <w:r>
              <w:t>581.38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216.67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2050201</w:t>
            </w:r>
          </w:p>
        </w:tc>
        <w:tc>
          <w:tcPr>
            <w:tcW w:w="1559" w:type="dxa"/>
            <w:vAlign w:val="center"/>
          </w:tcPr>
          <w:p>
            <w:pPr>
              <w:pStyle w:val="14"/>
            </w:pPr>
            <w:r>
              <w:t>学前教育</w:t>
            </w:r>
          </w:p>
        </w:tc>
        <w:tc>
          <w:tcPr>
            <w:tcW w:w="1134" w:type="dxa"/>
            <w:vAlign w:val="center"/>
          </w:tcPr>
          <w:p>
            <w:pPr>
              <w:pStyle w:val="13"/>
            </w:pPr>
            <w:r>
              <w:t>793.92</w:t>
            </w:r>
          </w:p>
        </w:tc>
        <w:tc>
          <w:tcPr>
            <w:tcW w:w="1134" w:type="dxa"/>
            <w:vAlign w:val="center"/>
          </w:tcPr>
          <w:p>
            <w:pPr>
              <w:pStyle w:val="13"/>
            </w:pPr>
            <w:r>
              <w:t>577.25</w:t>
            </w:r>
          </w:p>
        </w:tc>
        <w:tc>
          <w:tcPr>
            <w:tcW w:w="1134" w:type="dxa"/>
            <w:vAlign w:val="center"/>
          </w:tcPr>
          <w:p>
            <w:pPr>
              <w:pStyle w:val="13"/>
            </w:pPr>
            <w:r>
              <w:t>577.25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216.67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2050202</w:t>
            </w:r>
          </w:p>
        </w:tc>
        <w:tc>
          <w:tcPr>
            <w:tcW w:w="1559" w:type="dxa"/>
            <w:vAlign w:val="center"/>
          </w:tcPr>
          <w:p>
            <w:pPr>
              <w:pStyle w:val="14"/>
            </w:pPr>
            <w:r>
              <w:t>小学教育</w:t>
            </w:r>
          </w:p>
        </w:tc>
        <w:tc>
          <w:tcPr>
            <w:tcW w:w="1134" w:type="dxa"/>
            <w:vAlign w:val="center"/>
          </w:tcPr>
          <w:p>
            <w:pPr>
              <w:pStyle w:val="13"/>
            </w:pPr>
            <w:r>
              <w:t>1.25</w:t>
            </w:r>
          </w:p>
        </w:tc>
        <w:tc>
          <w:tcPr>
            <w:tcW w:w="1134" w:type="dxa"/>
            <w:vAlign w:val="center"/>
          </w:tcPr>
          <w:p>
            <w:pPr>
              <w:pStyle w:val="13"/>
            </w:pPr>
            <w:r>
              <w:t>1.25</w:t>
            </w:r>
          </w:p>
        </w:tc>
        <w:tc>
          <w:tcPr>
            <w:tcW w:w="1134" w:type="dxa"/>
            <w:vAlign w:val="center"/>
          </w:tcPr>
          <w:p>
            <w:pPr>
              <w:pStyle w:val="13"/>
            </w:pPr>
            <w:r>
              <w:t>1.25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2050203</w:t>
            </w:r>
          </w:p>
        </w:tc>
        <w:tc>
          <w:tcPr>
            <w:tcW w:w="1559" w:type="dxa"/>
            <w:vAlign w:val="center"/>
          </w:tcPr>
          <w:p>
            <w:pPr>
              <w:pStyle w:val="14"/>
            </w:pPr>
            <w:r>
              <w:t>初中教育</w:t>
            </w:r>
          </w:p>
        </w:tc>
        <w:tc>
          <w:tcPr>
            <w:tcW w:w="1134" w:type="dxa"/>
            <w:vAlign w:val="center"/>
          </w:tcPr>
          <w:p>
            <w:pPr>
              <w:pStyle w:val="13"/>
            </w:pPr>
            <w:r>
              <w:t>1.88</w:t>
            </w:r>
          </w:p>
        </w:tc>
        <w:tc>
          <w:tcPr>
            <w:tcW w:w="1134" w:type="dxa"/>
            <w:vAlign w:val="center"/>
          </w:tcPr>
          <w:p>
            <w:pPr>
              <w:pStyle w:val="13"/>
            </w:pPr>
            <w:r>
              <w:t>1.88</w:t>
            </w:r>
          </w:p>
        </w:tc>
        <w:tc>
          <w:tcPr>
            <w:tcW w:w="1134" w:type="dxa"/>
            <w:vAlign w:val="center"/>
          </w:tcPr>
          <w:p>
            <w:pPr>
              <w:pStyle w:val="13"/>
            </w:pPr>
            <w:r>
              <w:t>1.88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2050299</w:t>
            </w:r>
          </w:p>
        </w:tc>
        <w:tc>
          <w:tcPr>
            <w:tcW w:w="1559" w:type="dxa"/>
            <w:vAlign w:val="center"/>
          </w:tcPr>
          <w:p>
            <w:pPr>
              <w:pStyle w:val="14"/>
            </w:pPr>
            <w:r>
              <w:t>其他普通教育支出</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20508</w:t>
            </w:r>
          </w:p>
        </w:tc>
        <w:tc>
          <w:tcPr>
            <w:tcW w:w="1559" w:type="dxa"/>
            <w:vAlign w:val="center"/>
          </w:tcPr>
          <w:p>
            <w:pPr>
              <w:pStyle w:val="14"/>
            </w:pPr>
            <w:r>
              <w:t>进修及培训</w:t>
            </w:r>
          </w:p>
        </w:tc>
        <w:tc>
          <w:tcPr>
            <w:tcW w:w="1134" w:type="dxa"/>
            <w:vAlign w:val="center"/>
          </w:tcPr>
          <w:p>
            <w:pPr>
              <w:pStyle w:val="13"/>
            </w:pPr>
            <w:r>
              <w:t>25.00</w:t>
            </w:r>
          </w:p>
        </w:tc>
        <w:tc>
          <w:tcPr>
            <w:tcW w:w="1134" w:type="dxa"/>
            <w:vAlign w:val="center"/>
          </w:tcPr>
          <w:p>
            <w:pPr>
              <w:pStyle w:val="13"/>
            </w:pPr>
            <w:r>
              <w:t>25.00</w:t>
            </w:r>
          </w:p>
        </w:tc>
        <w:tc>
          <w:tcPr>
            <w:tcW w:w="1134" w:type="dxa"/>
            <w:vAlign w:val="center"/>
          </w:tcPr>
          <w:p>
            <w:pPr>
              <w:pStyle w:val="13"/>
            </w:pPr>
            <w:r>
              <w:t>25.00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2050801</w:t>
            </w:r>
          </w:p>
        </w:tc>
        <w:tc>
          <w:tcPr>
            <w:tcW w:w="1559" w:type="dxa"/>
            <w:vAlign w:val="center"/>
          </w:tcPr>
          <w:p>
            <w:pPr>
              <w:pStyle w:val="14"/>
            </w:pPr>
            <w:r>
              <w:t>教师进修</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18</w:t>
            </w:r>
          </w:p>
        </w:tc>
        <w:tc>
          <w:tcPr>
            <w:tcW w:w="992" w:type="dxa"/>
            <w:vAlign w:val="center"/>
          </w:tcPr>
          <w:p>
            <w:pPr>
              <w:pStyle w:val="14"/>
            </w:pPr>
            <w:r>
              <w:t>2050803</w:t>
            </w:r>
          </w:p>
        </w:tc>
        <w:tc>
          <w:tcPr>
            <w:tcW w:w="1559" w:type="dxa"/>
            <w:vAlign w:val="center"/>
          </w:tcPr>
          <w:p>
            <w:pPr>
              <w:pStyle w:val="14"/>
            </w:pPr>
            <w:r>
              <w:t>培训支出</w:t>
            </w:r>
          </w:p>
        </w:tc>
        <w:tc>
          <w:tcPr>
            <w:tcW w:w="1134" w:type="dxa"/>
            <w:vAlign w:val="center"/>
          </w:tcPr>
          <w:p>
            <w:pPr>
              <w:pStyle w:val="13"/>
            </w:pPr>
            <w:r>
              <w:t>20.00</w:t>
            </w:r>
          </w:p>
        </w:tc>
        <w:tc>
          <w:tcPr>
            <w:tcW w:w="1134" w:type="dxa"/>
            <w:vAlign w:val="center"/>
          </w:tcPr>
          <w:p>
            <w:pPr>
              <w:pStyle w:val="13"/>
            </w:pPr>
            <w:r>
              <w:t>20.00</w:t>
            </w:r>
          </w:p>
        </w:tc>
        <w:tc>
          <w:tcPr>
            <w:tcW w:w="1134" w:type="dxa"/>
            <w:vAlign w:val="center"/>
          </w:tcPr>
          <w:p>
            <w:pPr>
              <w:pStyle w:val="13"/>
            </w:pPr>
            <w:r>
              <w:t>20.00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19</w:t>
            </w:r>
          </w:p>
        </w:tc>
        <w:tc>
          <w:tcPr>
            <w:tcW w:w="992" w:type="dxa"/>
            <w:vAlign w:val="center"/>
          </w:tcPr>
          <w:p>
            <w:pPr>
              <w:pStyle w:val="14"/>
            </w:pPr>
            <w:r>
              <w:t>20509</w:t>
            </w:r>
          </w:p>
        </w:tc>
        <w:tc>
          <w:tcPr>
            <w:tcW w:w="1559" w:type="dxa"/>
            <w:vAlign w:val="center"/>
          </w:tcPr>
          <w:p>
            <w:pPr>
              <w:pStyle w:val="14"/>
            </w:pPr>
            <w:r>
              <w:t>教育费附加安排的支出</w:t>
            </w:r>
          </w:p>
        </w:tc>
        <w:tc>
          <w:tcPr>
            <w:tcW w:w="1134" w:type="dxa"/>
            <w:vAlign w:val="center"/>
          </w:tcPr>
          <w:p>
            <w:pPr>
              <w:pStyle w:val="13"/>
            </w:pPr>
            <w:r>
              <w:t>763.00</w:t>
            </w:r>
          </w:p>
        </w:tc>
        <w:tc>
          <w:tcPr>
            <w:tcW w:w="1134" w:type="dxa"/>
            <w:vAlign w:val="center"/>
          </w:tcPr>
          <w:p>
            <w:pPr>
              <w:pStyle w:val="13"/>
            </w:pPr>
            <w:r>
              <w:t>763.00</w:t>
            </w:r>
          </w:p>
        </w:tc>
        <w:tc>
          <w:tcPr>
            <w:tcW w:w="1134" w:type="dxa"/>
            <w:vAlign w:val="center"/>
          </w:tcPr>
          <w:p>
            <w:pPr>
              <w:pStyle w:val="13"/>
            </w:pPr>
            <w:r>
              <w:t>763.00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20</w:t>
            </w:r>
          </w:p>
        </w:tc>
        <w:tc>
          <w:tcPr>
            <w:tcW w:w="992" w:type="dxa"/>
            <w:vAlign w:val="center"/>
          </w:tcPr>
          <w:p>
            <w:pPr>
              <w:pStyle w:val="14"/>
            </w:pPr>
            <w:r>
              <w:t>2050903</w:t>
            </w:r>
          </w:p>
        </w:tc>
        <w:tc>
          <w:tcPr>
            <w:tcW w:w="1559" w:type="dxa"/>
            <w:vAlign w:val="center"/>
          </w:tcPr>
          <w:p>
            <w:pPr>
              <w:pStyle w:val="14"/>
            </w:pPr>
            <w:r>
              <w:t>城市中小学校舍建设</w:t>
            </w:r>
          </w:p>
        </w:tc>
        <w:tc>
          <w:tcPr>
            <w:tcW w:w="1134" w:type="dxa"/>
            <w:vAlign w:val="center"/>
          </w:tcPr>
          <w:p>
            <w:pPr>
              <w:pStyle w:val="13"/>
            </w:pPr>
            <w:r>
              <w:t>763.00</w:t>
            </w:r>
          </w:p>
        </w:tc>
        <w:tc>
          <w:tcPr>
            <w:tcW w:w="1134" w:type="dxa"/>
            <w:vAlign w:val="center"/>
          </w:tcPr>
          <w:p>
            <w:pPr>
              <w:pStyle w:val="13"/>
            </w:pPr>
            <w:r>
              <w:t>763.00</w:t>
            </w:r>
          </w:p>
        </w:tc>
        <w:tc>
          <w:tcPr>
            <w:tcW w:w="1134" w:type="dxa"/>
            <w:vAlign w:val="center"/>
          </w:tcPr>
          <w:p>
            <w:pPr>
              <w:pStyle w:val="13"/>
            </w:pPr>
            <w:r>
              <w:t>763.00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21</w:t>
            </w:r>
          </w:p>
        </w:tc>
        <w:tc>
          <w:tcPr>
            <w:tcW w:w="992" w:type="dxa"/>
            <w:vAlign w:val="center"/>
          </w:tcPr>
          <w:p>
            <w:pPr>
              <w:pStyle w:val="14"/>
            </w:pPr>
            <w:r>
              <w:t>207</w:t>
            </w:r>
          </w:p>
        </w:tc>
        <w:tc>
          <w:tcPr>
            <w:tcW w:w="1559" w:type="dxa"/>
            <w:vAlign w:val="center"/>
          </w:tcPr>
          <w:p>
            <w:pPr>
              <w:pStyle w:val="14"/>
            </w:pPr>
            <w:r>
              <w:t>文化旅游体育与传媒支出</w:t>
            </w:r>
          </w:p>
        </w:tc>
        <w:tc>
          <w:tcPr>
            <w:tcW w:w="1134" w:type="dxa"/>
            <w:vAlign w:val="center"/>
          </w:tcPr>
          <w:p>
            <w:pPr>
              <w:pStyle w:val="13"/>
            </w:pPr>
            <w:r>
              <w:t>42.05</w:t>
            </w:r>
          </w:p>
        </w:tc>
        <w:tc>
          <w:tcPr>
            <w:tcW w:w="1134" w:type="dxa"/>
            <w:vAlign w:val="center"/>
          </w:tcPr>
          <w:p>
            <w:pPr>
              <w:pStyle w:val="13"/>
            </w:pPr>
            <w:r>
              <w:t>22.96</w:t>
            </w:r>
          </w:p>
        </w:tc>
        <w:tc>
          <w:tcPr>
            <w:tcW w:w="1134" w:type="dxa"/>
            <w:vAlign w:val="center"/>
          </w:tcPr>
          <w:p>
            <w:pPr>
              <w:pStyle w:val="13"/>
            </w:pPr>
            <w:r>
              <w:t>22.96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19.09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22</w:t>
            </w:r>
          </w:p>
        </w:tc>
        <w:tc>
          <w:tcPr>
            <w:tcW w:w="992" w:type="dxa"/>
            <w:vAlign w:val="center"/>
          </w:tcPr>
          <w:p>
            <w:pPr>
              <w:pStyle w:val="14"/>
            </w:pPr>
            <w:r>
              <w:t>20701</w:t>
            </w:r>
          </w:p>
        </w:tc>
        <w:tc>
          <w:tcPr>
            <w:tcW w:w="1559" w:type="dxa"/>
            <w:vAlign w:val="center"/>
          </w:tcPr>
          <w:p>
            <w:pPr>
              <w:pStyle w:val="14"/>
            </w:pPr>
            <w:r>
              <w:t>文化和旅游</w:t>
            </w:r>
          </w:p>
        </w:tc>
        <w:tc>
          <w:tcPr>
            <w:tcW w:w="1134" w:type="dxa"/>
            <w:vAlign w:val="center"/>
          </w:tcPr>
          <w:p>
            <w:pPr>
              <w:pStyle w:val="13"/>
            </w:pPr>
            <w:r>
              <w:t>40.47</w:t>
            </w:r>
          </w:p>
        </w:tc>
        <w:tc>
          <w:tcPr>
            <w:tcW w:w="1134" w:type="dxa"/>
            <w:vAlign w:val="center"/>
          </w:tcPr>
          <w:p>
            <w:pPr>
              <w:pStyle w:val="13"/>
            </w:pPr>
            <w:r>
              <w:t>22.30</w:t>
            </w:r>
          </w:p>
        </w:tc>
        <w:tc>
          <w:tcPr>
            <w:tcW w:w="1134" w:type="dxa"/>
            <w:vAlign w:val="center"/>
          </w:tcPr>
          <w:p>
            <w:pPr>
              <w:pStyle w:val="13"/>
            </w:pPr>
            <w:r>
              <w:t>22.30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18.17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23</w:t>
            </w:r>
          </w:p>
        </w:tc>
        <w:tc>
          <w:tcPr>
            <w:tcW w:w="992" w:type="dxa"/>
            <w:vAlign w:val="center"/>
          </w:tcPr>
          <w:p>
            <w:pPr>
              <w:pStyle w:val="14"/>
            </w:pPr>
            <w:r>
              <w:t>2070102</w:t>
            </w:r>
          </w:p>
        </w:tc>
        <w:tc>
          <w:tcPr>
            <w:tcW w:w="1559" w:type="dxa"/>
            <w:vAlign w:val="center"/>
          </w:tcPr>
          <w:p>
            <w:pPr>
              <w:pStyle w:val="14"/>
            </w:pPr>
            <w:r>
              <w:t>一般行政管理事务</w:t>
            </w:r>
          </w:p>
        </w:tc>
        <w:tc>
          <w:tcPr>
            <w:tcW w:w="1134" w:type="dxa"/>
            <w:vAlign w:val="center"/>
          </w:tcPr>
          <w:p>
            <w:pPr>
              <w:pStyle w:val="13"/>
            </w:pPr>
            <w:r>
              <w:t>9.00</w:t>
            </w:r>
          </w:p>
        </w:tc>
        <w:tc>
          <w:tcPr>
            <w:tcW w:w="1134" w:type="dxa"/>
            <w:vAlign w:val="center"/>
          </w:tcPr>
          <w:p>
            <w:pPr>
              <w:pStyle w:val="13"/>
            </w:pPr>
            <w:r>
              <w:t>9.00</w:t>
            </w:r>
          </w:p>
        </w:tc>
        <w:tc>
          <w:tcPr>
            <w:tcW w:w="1134" w:type="dxa"/>
            <w:vAlign w:val="center"/>
          </w:tcPr>
          <w:p>
            <w:pPr>
              <w:pStyle w:val="13"/>
            </w:pPr>
            <w:r>
              <w:t>9.00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24</w:t>
            </w:r>
          </w:p>
        </w:tc>
        <w:tc>
          <w:tcPr>
            <w:tcW w:w="992" w:type="dxa"/>
            <w:vAlign w:val="center"/>
          </w:tcPr>
          <w:p>
            <w:pPr>
              <w:pStyle w:val="14"/>
            </w:pPr>
            <w:r>
              <w:t>2070199</w:t>
            </w:r>
          </w:p>
        </w:tc>
        <w:tc>
          <w:tcPr>
            <w:tcW w:w="1559" w:type="dxa"/>
            <w:vAlign w:val="center"/>
          </w:tcPr>
          <w:p>
            <w:pPr>
              <w:pStyle w:val="14"/>
            </w:pPr>
            <w:r>
              <w:t>其他文化和旅游支出</w:t>
            </w:r>
          </w:p>
        </w:tc>
        <w:tc>
          <w:tcPr>
            <w:tcW w:w="1134" w:type="dxa"/>
            <w:vAlign w:val="center"/>
          </w:tcPr>
          <w:p>
            <w:pPr>
              <w:pStyle w:val="13"/>
            </w:pPr>
            <w:r>
              <w:t>31.47</w:t>
            </w:r>
          </w:p>
        </w:tc>
        <w:tc>
          <w:tcPr>
            <w:tcW w:w="1134" w:type="dxa"/>
            <w:vAlign w:val="center"/>
          </w:tcPr>
          <w:p>
            <w:pPr>
              <w:pStyle w:val="13"/>
            </w:pPr>
            <w:r>
              <w:t>13.30</w:t>
            </w:r>
          </w:p>
        </w:tc>
        <w:tc>
          <w:tcPr>
            <w:tcW w:w="1134" w:type="dxa"/>
            <w:vAlign w:val="center"/>
          </w:tcPr>
          <w:p>
            <w:pPr>
              <w:pStyle w:val="13"/>
            </w:pPr>
            <w:r>
              <w:t>13.30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18.17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25</w:t>
            </w:r>
          </w:p>
        </w:tc>
        <w:tc>
          <w:tcPr>
            <w:tcW w:w="992" w:type="dxa"/>
            <w:vAlign w:val="center"/>
          </w:tcPr>
          <w:p>
            <w:pPr>
              <w:pStyle w:val="14"/>
            </w:pPr>
            <w:r>
              <w:t>20799</w:t>
            </w:r>
          </w:p>
        </w:tc>
        <w:tc>
          <w:tcPr>
            <w:tcW w:w="1559" w:type="dxa"/>
            <w:vAlign w:val="center"/>
          </w:tcPr>
          <w:p>
            <w:pPr>
              <w:pStyle w:val="14"/>
            </w:pPr>
            <w:r>
              <w:t>其他文化旅游体育与传媒支出</w:t>
            </w:r>
          </w:p>
        </w:tc>
        <w:tc>
          <w:tcPr>
            <w:tcW w:w="1134" w:type="dxa"/>
            <w:vAlign w:val="center"/>
          </w:tcPr>
          <w:p>
            <w:pPr>
              <w:pStyle w:val="13"/>
            </w:pPr>
            <w:r>
              <w:t>1.58</w:t>
            </w:r>
          </w:p>
        </w:tc>
        <w:tc>
          <w:tcPr>
            <w:tcW w:w="1134" w:type="dxa"/>
            <w:vAlign w:val="center"/>
          </w:tcPr>
          <w:p>
            <w:pPr>
              <w:pStyle w:val="13"/>
            </w:pPr>
            <w:r>
              <w:t>0.66</w:t>
            </w:r>
          </w:p>
        </w:tc>
        <w:tc>
          <w:tcPr>
            <w:tcW w:w="1134" w:type="dxa"/>
            <w:vAlign w:val="center"/>
          </w:tcPr>
          <w:p>
            <w:pPr>
              <w:pStyle w:val="13"/>
            </w:pPr>
            <w:r>
              <w:t>0.66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0.92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26</w:t>
            </w:r>
          </w:p>
        </w:tc>
        <w:tc>
          <w:tcPr>
            <w:tcW w:w="992" w:type="dxa"/>
            <w:vAlign w:val="center"/>
          </w:tcPr>
          <w:p>
            <w:pPr>
              <w:pStyle w:val="14"/>
            </w:pPr>
            <w:r>
              <w:t>2079999</w:t>
            </w:r>
          </w:p>
        </w:tc>
        <w:tc>
          <w:tcPr>
            <w:tcW w:w="1559" w:type="dxa"/>
            <w:vAlign w:val="center"/>
          </w:tcPr>
          <w:p>
            <w:pPr>
              <w:pStyle w:val="14"/>
            </w:pPr>
            <w:r>
              <w:t>其他文化旅游体育与传媒支出</w:t>
            </w:r>
          </w:p>
        </w:tc>
        <w:tc>
          <w:tcPr>
            <w:tcW w:w="1134" w:type="dxa"/>
            <w:vAlign w:val="center"/>
          </w:tcPr>
          <w:p>
            <w:pPr>
              <w:pStyle w:val="13"/>
            </w:pPr>
            <w:r>
              <w:t>1.58</w:t>
            </w:r>
          </w:p>
        </w:tc>
        <w:tc>
          <w:tcPr>
            <w:tcW w:w="1134" w:type="dxa"/>
            <w:vAlign w:val="center"/>
          </w:tcPr>
          <w:p>
            <w:pPr>
              <w:pStyle w:val="13"/>
            </w:pPr>
            <w:r>
              <w:t>0.66</w:t>
            </w:r>
          </w:p>
        </w:tc>
        <w:tc>
          <w:tcPr>
            <w:tcW w:w="1134" w:type="dxa"/>
            <w:vAlign w:val="center"/>
          </w:tcPr>
          <w:p>
            <w:pPr>
              <w:pStyle w:val="13"/>
            </w:pPr>
            <w:r>
              <w:t>0.66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0.92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27</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675.76</w:t>
            </w:r>
          </w:p>
        </w:tc>
        <w:tc>
          <w:tcPr>
            <w:tcW w:w="1134" w:type="dxa"/>
            <w:vAlign w:val="center"/>
          </w:tcPr>
          <w:p>
            <w:pPr>
              <w:pStyle w:val="13"/>
            </w:pPr>
            <w:r>
              <w:t>673.35</w:t>
            </w:r>
          </w:p>
        </w:tc>
        <w:tc>
          <w:tcPr>
            <w:tcW w:w="1134" w:type="dxa"/>
            <w:vAlign w:val="center"/>
          </w:tcPr>
          <w:p>
            <w:pPr>
              <w:pStyle w:val="13"/>
            </w:pPr>
            <w:r>
              <w:t>673.35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28</w:t>
            </w:r>
          </w:p>
        </w:tc>
        <w:tc>
          <w:tcPr>
            <w:tcW w:w="992" w:type="dxa"/>
            <w:vAlign w:val="center"/>
          </w:tcPr>
          <w:p>
            <w:pPr>
              <w:pStyle w:val="14"/>
            </w:pPr>
            <w:r>
              <w:t>20802</w:t>
            </w:r>
          </w:p>
        </w:tc>
        <w:tc>
          <w:tcPr>
            <w:tcW w:w="1559" w:type="dxa"/>
            <w:vAlign w:val="center"/>
          </w:tcPr>
          <w:p>
            <w:pPr>
              <w:pStyle w:val="14"/>
            </w:pPr>
            <w:r>
              <w:t>民政管理事务</w:t>
            </w:r>
          </w:p>
        </w:tc>
        <w:tc>
          <w:tcPr>
            <w:tcW w:w="1134" w:type="dxa"/>
            <w:vAlign w:val="center"/>
          </w:tcPr>
          <w:p>
            <w:pPr>
              <w:pStyle w:val="13"/>
            </w:pPr>
            <w:r>
              <w:t>12.54</w:t>
            </w:r>
          </w:p>
        </w:tc>
        <w:tc>
          <w:tcPr>
            <w:tcW w:w="1134" w:type="dxa"/>
            <w:vAlign w:val="center"/>
          </w:tcPr>
          <w:p>
            <w:pPr>
              <w:pStyle w:val="13"/>
            </w:pPr>
            <w:r>
              <w:t>12.54</w:t>
            </w:r>
          </w:p>
        </w:tc>
        <w:tc>
          <w:tcPr>
            <w:tcW w:w="1134" w:type="dxa"/>
            <w:vAlign w:val="center"/>
          </w:tcPr>
          <w:p>
            <w:pPr>
              <w:pStyle w:val="13"/>
            </w:pPr>
            <w:r>
              <w:t>12.54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29</w:t>
            </w:r>
          </w:p>
        </w:tc>
        <w:tc>
          <w:tcPr>
            <w:tcW w:w="992" w:type="dxa"/>
            <w:vAlign w:val="center"/>
          </w:tcPr>
          <w:p>
            <w:pPr>
              <w:pStyle w:val="14"/>
            </w:pPr>
            <w:r>
              <w:t>2080201</w:t>
            </w:r>
          </w:p>
        </w:tc>
        <w:tc>
          <w:tcPr>
            <w:tcW w:w="1559" w:type="dxa"/>
            <w:vAlign w:val="center"/>
          </w:tcPr>
          <w:p>
            <w:pPr>
              <w:pStyle w:val="14"/>
            </w:pPr>
            <w:r>
              <w:t>行政运行</w:t>
            </w:r>
          </w:p>
        </w:tc>
        <w:tc>
          <w:tcPr>
            <w:tcW w:w="1134" w:type="dxa"/>
            <w:vAlign w:val="center"/>
          </w:tcPr>
          <w:p>
            <w:pPr>
              <w:pStyle w:val="13"/>
            </w:pPr>
            <w:r>
              <w:t>3.54</w:t>
            </w:r>
          </w:p>
        </w:tc>
        <w:tc>
          <w:tcPr>
            <w:tcW w:w="1134" w:type="dxa"/>
            <w:vAlign w:val="center"/>
          </w:tcPr>
          <w:p>
            <w:pPr>
              <w:pStyle w:val="13"/>
            </w:pPr>
            <w:r>
              <w:t>3.54</w:t>
            </w:r>
          </w:p>
        </w:tc>
        <w:tc>
          <w:tcPr>
            <w:tcW w:w="1134" w:type="dxa"/>
            <w:vAlign w:val="center"/>
          </w:tcPr>
          <w:p>
            <w:pPr>
              <w:pStyle w:val="13"/>
            </w:pPr>
            <w:r>
              <w:t>3.54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30</w:t>
            </w:r>
          </w:p>
        </w:tc>
        <w:tc>
          <w:tcPr>
            <w:tcW w:w="992" w:type="dxa"/>
            <w:vAlign w:val="center"/>
          </w:tcPr>
          <w:p>
            <w:pPr>
              <w:pStyle w:val="14"/>
            </w:pPr>
            <w:r>
              <w:t>2080202</w:t>
            </w:r>
          </w:p>
        </w:tc>
        <w:tc>
          <w:tcPr>
            <w:tcW w:w="1559" w:type="dxa"/>
            <w:vAlign w:val="center"/>
          </w:tcPr>
          <w:p>
            <w:pPr>
              <w:pStyle w:val="14"/>
            </w:pPr>
            <w:r>
              <w:t>一般行政管理事务</w:t>
            </w:r>
          </w:p>
        </w:tc>
        <w:tc>
          <w:tcPr>
            <w:tcW w:w="1134" w:type="dxa"/>
            <w:vAlign w:val="center"/>
          </w:tcPr>
          <w:p>
            <w:pPr>
              <w:pStyle w:val="13"/>
            </w:pPr>
            <w:r>
              <w:t>9.00</w:t>
            </w:r>
          </w:p>
        </w:tc>
        <w:tc>
          <w:tcPr>
            <w:tcW w:w="1134" w:type="dxa"/>
            <w:vAlign w:val="center"/>
          </w:tcPr>
          <w:p>
            <w:pPr>
              <w:pStyle w:val="13"/>
            </w:pPr>
            <w:r>
              <w:t>9.00</w:t>
            </w:r>
          </w:p>
        </w:tc>
        <w:tc>
          <w:tcPr>
            <w:tcW w:w="1134" w:type="dxa"/>
            <w:vAlign w:val="center"/>
          </w:tcPr>
          <w:p>
            <w:pPr>
              <w:pStyle w:val="13"/>
            </w:pPr>
            <w:r>
              <w:t>9.00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31</w:t>
            </w:r>
          </w:p>
        </w:tc>
        <w:tc>
          <w:tcPr>
            <w:tcW w:w="992" w:type="dxa"/>
            <w:vAlign w:val="center"/>
          </w:tcPr>
          <w:p>
            <w:pPr>
              <w:pStyle w:val="14"/>
            </w:pPr>
            <w:r>
              <w:t>20808</w:t>
            </w:r>
          </w:p>
        </w:tc>
        <w:tc>
          <w:tcPr>
            <w:tcW w:w="1559" w:type="dxa"/>
            <w:vAlign w:val="center"/>
          </w:tcPr>
          <w:p>
            <w:pPr>
              <w:pStyle w:val="14"/>
            </w:pPr>
            <w:r>
              <w:t>抚恤</w:t>
            </w:r>
          </w:p>
        </w:tc>
        <w:tc>
          <w:tcPr>
            <w:tcW w:w="1134" w:type="dxa"/>
            <w:vAlign w:val="center"/>
          </w:tcPr>
          <w:p>
            <w:pPr>
              <w:pStyle w:val="13"/>
            </w:pPr>
            <w:r>
              <w:t>277.22</w:t>
            </w:r>
          </w:p>
        </w:tc>
        <w:tc>
          <w:tcPr>
            <w:tcW w:w="1134" w:type="dxa"/>
            <w:vAlign w:val="center"/>
          </w:tcPr>
          <w:p>
            <w:pPr>
              <w:pStyle w:val="13"/>
            </w:pPr>
            <w:r>
              <w:t>275.22</w:t>
            </w:r>
          </w:p>
        </w:tc>
        <w:tc>
          <w:tcPr>
            <w:tcW w:w="1134" w:type="dxa"/>
            <w:vAlign w:val="center"/>
          </w:tcPr>
          <w:p>
            <w:pPr>
              <w:pStyle w:val="13"/>
            </w:pPr>
            <w:r>
              <w:t>275.22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32</w:t>
            </w:r>
          </w:p>
        </w:tc>
        <w:tc>
          <w:tcPr>
            <w:tcW w:w="992" w:type="dxa"/>
            <w:vAlign w:val="center"/>
          </w:tcPr>
          <w:p>
            <w:pPr>
              <w:pStyle w:val="14"/>
            </w:pPr>
            <w:r>
              <w:t>2080801</w:t>
            </w:r>
          </w:p>
        </w:tc>
        <w:tc>
          <w:tcPr>
            <w:tcW w:w="1559" w:type="dxa"/>
            <w:vAlign w:val="center"/>
          </w:tcPr>
          <w:p>
            <w:pPr>
              <w:pStyle w:val="14"/>
            </w:pPr>
            <w:r>
              <w:t>死亡抚恤</w:t>
            </w:r>
          </w:p>
        </w:tc>
        <w:tc>
          <w:tcPr>
            <w:tcW w:w="1134" w:type="dxa"/>
            <w:vAlign w:val="center"/>
          </w:tcPr>
          <w:p>
            <w:pPr>
              <w:pStyle w:val="13"/>
            </w:pPr>
            <w:r>
              <w:t>1.50</w:t>
            </w:r>
          </w:p>
        </w:tc>
        <w:tc>
          <w:tcPr>
            <w:tcW w:w="1134" w:type="dxa"/>
            <w:vAlign w:val="center"/>
          </w:tcPr>
          <w:p>
            <w:pPr>
              <w:pStyle w:val="13"/>
            </w:pPr>
            <w:r>
              <w:t>1.50</w:t>
            </w:r>
          </w:p>
        </w:tc>
        <w:tc>
          <w:tcPr>
            <w:tcW w:w="1134" w:type="dxa"/>
            <w:vAlign w:val="center"/>
          </w:tcPr>
          <w:p>
            <w:pPr>
              <w:pStyle w:val="13"/>
            </w:pPr>
            <w:r>
              <w:t>1.50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33</w:t>
            </w:r>
          </w:p>
        </w:tc>
        <w:tc>
          <w:tcPr>
            <w:tcW w:w="992" w:type="dxa"/>
            <w:vAlign w:val="center"/>
          </w:tcPr>
          <w:p>
            <w:pPr>
              <w:pStyle w:val="14"/>
            </w:pPr>
            <w:r>
              <w:t>2080802</w:t>
            </w:r>
          </w:p>
        </w:tc>
        <w:tc>
          <w:tcPr>
            <w:tcW w:w="1559" w:type="dxa"/>
            <w:vAlign w:val="center"/>
          </w:tcPr>
          <w:p>
            <w:pPr>
              <w:pStyle w:val="14"/>
            </w:pPr>
            <w:r>
              <w:t>伤残抚恤</w:t>
            </w:r>
          </w:p>
        </w:tc>
        <w:tc>
          <w:tcPr>
            <w:tcW w:w="1134" w:type="dxa"/>
            <w:vAlign w:val="center"/>
          </w:tcPr>
          <w:p>
            <w:pPr>
              <w:pStyle w:val="13"/>
            </w:pPr>
            <w:r>
              <w:t>116.00</w:t>
            </w:r>
          </w:p>
        </w:tc>
        <w:tc>
          <w:tcPr>
            <w:tcW w:w="1134" w:type="dxa"/>
            <w:vAlign w:val="center"/>
          </w:tcPr>
          <w:p>
            <w:pPr>
              <w:pStyle w:val="13"/>
            </w:pPr>
            <w:r>
              <w:t>114.00</w:t>
            </w:r>
          </w:p>
        </w:tc>
        <w:tc>
          <w:tcPr>
            <w:tcW w:w="1134" w:type="dxa"/>
            <w:vAlign w:val="center"/>
          </w:tcPr>
          <w:p>
            <w:pPr>
              <w:pStyle w:val="13"/>
            </w:pPr>
            <w:r>
              <w:t>114.00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34</w:t>
            </w:r>
          </w:p>
        </w:tc>
        <w:tc>
          <w:tcPr>
            <w:tcW w:w="992" w:type="dxa"/>
            <w:vAlign w:val="center"/>
          </w:tcPr>
          <w:p>
            <w:pPr>
              <w:pStyle w:val="14"/>
            </w:pPr>
            <w:r>
              <w:t>2080803</w:t>
            </w:r>
          </w:p>
        </w:tc>
        <w:tc>
          <w:tcPr>
            <w:tcW w:w="1559" w:type="dxa"/>
            <w:vAlign w:val="center"/>
          </w:tcPr>
          <w:p>
            <w:pPr>
              <w:pStyle w:val="14"/>
            </w:pPr>
            <w:r>
              <w:t>在乡复员、退伍军人生活补助</w:t>
            </w:r>
          </w:p>
        </w:tc>
        <w:tc>
          <w:tcPr>
            <w:tcW w:w="1134" w:type="dxa"/>
            <w:vAlign w:val="center"/>
          </w:tcPr>
          <w:p>
            <w:pPr>
              <w:pStyle w:val="13"/>
            </w:pPr>
            <w:r>
              <w:t>61.72</w:t>
            </w:r>
          </w:p>
        </w:tc>
        <w:tc>
          <w:tcPr>
            <w:tcW w:w="1134" w:type="dxa"/>
            <w:vAlign w:val="center"/>
          </w:tcPr>
          <w:p>
            <w:pPr>
              <w:pStyle w:val="13"/>
            </w:pPr>
            <w:r>
              <w:t>61.72</w:t>
            </w:r>
          </w:p>
        </w:tc>
        <w:tc>
          <w:tcPr>
            <w:tcW w:w="1134" w:type="dxa"/>
            <w:vAlign w:val="center"/>
          </w:tcPr>
          <w:p>
            <w:pPr>
              <w:pStyle w:val="13"/>
            </w:pPr>
            <w:r>
              <w:t>61.72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35</w:t>
            </w:r>
          </w:p>
        </w:tc>
        <w:tc>
          <w:tcPr>
            <w:tcW w:w="992" w:type="dxa"/>
            <w:vAlign w:val="center"/>
          </w:tcPr>
          <w:p>
            <w:pPr>
              <w:pStyle w:val="14"/>
            </w:pPr>
            <w:r>
              <w:t>2080805</w:t>
            </w:r>
          </w:p>
        </w:tc>
        <w:tc>
          <w:tcPr>
            <w:tcW w:w="1559" w:type="dxa"/>
            <w:vAlign w:val="center"/>
          </w:tcPr>
          <w:p>
            <w:pPr>
              <w:pStyle w:val="14"/>
            </w:pPr>
            <w:r>
              <w:t>义务兵优待</w:t>
            </w:r>
          </w:p>
        </w:tc>
        <w:tc>
          <w:tcPr>
            <w:tcW w:w="1134" w:type="dxa"/>
            <w:vAlign w:val="center"/>
          </w:tcPr>
          <w:p>
            <w:pPr>
              <w:pStyle w:val="13"/>
            </w:pPr>
            <w:r>
              <w:t>97.00</w:t>
            </w:r>
          </w:p>
        </w:tc>
        <w:tc>
          <w:tcPr>
            <w:tcW w:w="1134" w:type="dxa"/>
            <w:vAlign w:val="center"/>
          </w:tcPr>
          <w:p>
            <w:pPr>
              <w:pStyle w:val="13"/>
            </w:pPr>
            <w:r>
              <w:t>97.00</w:t>
            </w:r>
          </w:p>
        </w:tc>
        <w:tc>
          <w:tcPr>
            <w:tcW w:w="1134" w:type="dxa"/>
            <w:vAlign w:val="center"/>
          </w:tcPr>
          <w:p>
            <w:pPr>
              <w:pStyle w:val="13"/>
            </w:pPr>
            <w:r>
              <w:t>97.00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36</w:t>
            </w:r>
          </w:p>
        </w:tc>
        <w:tc>
          <w:tcPr>
            <w:tcW w:w="992" w:type="dxa"/>
            <w:vAlign w:val="center"/>
          </w:tcPr>
          <w:p>
            <w:pPr>
              <w:pStyle w:val="14"/>
            </w:pPr>
            <w:r>
              <w:t>2080806</w:t>
            </w:r>
          </w:p>
        </w:tc>
        <w:tc>
          <w:tcPr>
            <w:tcW w:w="1559" w:type="dxa"/>
            <w:vAlign w:val="center"/>
          </w:tcPr>
          <w:p>
            <w:pPr>
              <w:pStyle w:val="14"/>
            </w:pPr>
            <w:r>
              <w:t>农村籍退役士兵老年生活补助</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37</w:t>
            </w:r>
          </w:p>
        </w:tc>
        <w:tc>
          <w:tcPr>
            <w:tcW w:w="992" w:type="dxa"/>
            <w:vAlign w:val="center"/>
          </w:tcPr>
          <w:p>
            <w:pPr>
              <w:pStyle w:val="14"/>
            </w:pPr>
            <w:r>
              <w:t>20809</w:t>
            </w:r>
          </w:p>
        </w:tc>
        <w:tc>
          <w:tcPr>
            <w:tcW w:w="1559" w:type="dxa"/>
            <w:vAlign w:val="center"/>
          </w:tcPr>
          <w:p>
            <w:pPr>
              <w:pStyle w:val="14"/>
            </w:pPr>
            <w:r>
              <w:t>退役安置</w:t>
            </w:r>
          </w:p>
        </w:tc>
        <w:tc>
          <w:tcPr>
            <w:tcW w:w="1134" w:type="dxa"/>
            <w:vAlign w:val="center"/>
          </w:tcPr>
          <w:p>
            <w:pPr>
              <w:pStyle w:val="13"/>
            </w:pPr>
            <w:r>
              <w:t>31.24</w:t>
            </w:r>
          </w:p>
        </w:tc>
        <w:tc>
          <w:tcPr>
            <w:tcW w:w="1134" w:type="dxa"/>
            <w:vAlign w:val="center"/>
          </w:tcPr>
          <w:p>
            <w:pPr>
              <w:pStyle w:val="13"/>
            </w:pPr>
            <w:r>
              <w:t>31.24</w:t>
            </w:r>
          </w:p>
        </w:tc>
        <w:tc>
          <w:tcPr>
            <w:tcW w:w="1134" w:type="dxa"/>
            <w:vAlign w:val="center"/>
          </w:tcPr>
          <w:p>
            <w:pPr>
              <w:pStyle w:val="13"/>
            </w:pPr>
            <w:r>
              <w:t>31.24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38</w:t>
            </w:r>
          </w:p>
        </w:tc>
        <w:tc>
          <w:tcPr>
            <w:tcW w:w="992" w:type="dxa"/>
            <w:vAlign w:val="center"/>
          </w:tcPr>
          <w:p>
            <w:pPr>
              <w:pStyle w:val="14"/>
            </w:pPr>
            <w:r>
              <w:t>2080901</w:t>
            </w:r>
          </w:p>
        </w:tc>
        <w:tc>
          <w:tcPr>
            <w:tcW w:w="1559" w:type="dxa"/>
            <w:vAlign w:val="center"/>
          </w:tcPr>
          <w:p>
            <w:pPr>
              <w:pStyle w:val="14"/>
            </w:pPr>
            <w:r>
              <w:t>退役士兵安置</w:t>
            </w:r>
          </w:p>
        </w:tc>
        <w:tc>
          <w:tcPr>
            <w:tcW w:w="1134" w:type="dxa"/>
            <w:vAlign w:val="center"/>
          </w:tcPr>
          <w:p>
            <w:pPr>
              <w:pStyle w:val="13"/>
            </w:pPr>
            <w:r>
              <w:t>27.78</w:t>
            </w:r>
          </w:p>
        </w:tc>
        <w:tc>
          <w:tcPr>
            <w:tcW w:w="1134" w:type="dxa"/>
            <w:vAlign w:val="center"/>
          </w:tcPr>
          <w:p>
            <w:pPr>
              <w:pStyle w:val="13"/>
            </w:pPr>
            <w:r>
              <w:t>27.78</w:t>
            </w:r>
          </w:p>
        </w:tc>
        <w:tc>
          <w:tcPr>
            <w:tcW w:w="1134" w:type="dxa"/>
            <w:vAlign w:val="center"/>
          </w:tcPr>
          <w:p>
            <w:pPr>
              <w:pStyle w:val="13"/>
            </w:pPr>
            <w:r>
              <w:t>27.78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39</w:t>
            </w:r>
          </w:p>
        </w:tc>
        <w:tc>
          <w:tcPr>
            <w:tcW w:w="992" w:type="dxa"/>
            <w:vAlign w:val="center"/>
          </w:tcPr>
          <w:p>
            <w:pPr>
              <w:pStyle w:val="14"/>
            </w:pPr>
            <w:r>
              <w:t>2080904</w:t>
            </w:r>
          </w:p>
        </w:tc>
        <w:tc>
          <w:tcPr>
            <w:tcW w:w="1559" w:type="dxa"/>
            <w:vAlign w:val="center"/>
          </w:tcPr>
          <w:p>
            <w:pPr>
              <w:pStyle w:val="14"/>
            </w:pPr>
            <w:r>
              <w:t>退役士兵管理教育</w:t>
            </w:r>
          </w:p>
        </w:tc>
        <w:tc>
          <w:tcPr>
            <w:tcW w:w="1134" w:type="dxa"/>
            <w:vAlign w:val="center"/>
          </w:tcPr>
          <w:p>
            <w:pPr>
              <w:pStyle w:val="13"/>
            </w:pPr>
            <w:r>
              <w:t>0.46</w:t>
            </w:r>
          </w:p>
        </w:tc>
        <w:tc>
          <w:tcPr>
            <w:tcW w:w="1134" w:type="dxa"/>
            <w:vAlign w:val="center"/>
          </w:tcPr>
          <w:p>
            <w:pPr>
              <w:pStyle w:val="13"/>
            </w:pPr>
            <w:r>
              <w:t>0.46</w:t>
            </w:r>
          </w:p>
        </w:tc>
        <w:tc>
          <w:tcPr>
            <w:tcW w:w="1134" w:type="dxa"/>
            <w:vAlign w:val="center"/>
          </w:tcPr>
          <w:p>
            <w:pPr>
              <w:pStyle w:val="13"/>
            </w:pPr>
            <w:r>
              <w:t>0.46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40</w:t>
            </w:r>
          </w:p>
        </w:tc>
        <w:tc>
          <w:tcPr>
            <w:tcW w:w="992" w:type="dxa"/>
            <w:vAlign w:val="center"/>
          </w:tcPr>
          <w:p>
            <w:pPr>
              <w:pStyle w:val="14"/>
            </w:pPr>
            <w:r>
              <w:t>2080905</w:t>
            </w:r>
          </w:p>
        </w:tc>
        <w:tc>
          <w:tcPr>
            <w:tcW w:w="1559" w:type="dxa"/>
            <w:vAlign w:val="center"/>
          </w:tcPr>
          <w:p>
            <w:pPr>
              <w:pStyle w:val="14"/>
            </w:pPr>
            <w:r>
              <w:t>军队转业干部安置</w:t>
            </w:r>
          </w:p>
        </w:tc>
        <w:tc>
          <w:tcPr>
            <w:tcW w:w="1134" w:type="dxa"/>
            <w:vAlign w:val="center"/>
          </w:tcPr>
          <w:p>
            <w:pPr>
              <w:pStyle w:val="13"/>
            </w:pPr>
            <w:r>
              <w:t>3.00</w:t>
            </w:r>
          </w:p>
        </w:tc>
        <w:tc>
          <w:tcPr>
            <w:tcW w:w="1134" w:type="dxa"/>
            <w:vAlign w:val="center"/>
          </w:tcPr>
          <w:p>
            <w:pPr>
              <w:pStyle w:val="13"/>
            </w:pPr>
            <w:r>
              <w:t>3.00</w:t>
            </w:r>
          </w:p>
        </w:tc>
        <w:tc>
          <w:tcPr>
            <w:tcW w:w="1134" w:type="dxa"/>
            <w:vAlign w:val="center"/>
          </w:tcPr>
          <w:p>
            <w:pPr>
              <w:pStyle w:val="13"/>
            </w:pPr>
            <w:r>
              <w:t>3.00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41</w:t>
            </w:r>
          </w:p>
        </w:tc>
        <w:tc>
          <w:tcPr>
            <w:tcW w:w="992" w:type="dxa"/>
            <w:vAlign w:val="center"/>
          </w:tcPr>
          <w:p>
            <w:pPr>
              <w:pStyle w:val="14"/>
            </w:pPr>
            <w:r>
              <w:t>20810</w:t>
            </w:r>
          </w:p>
        </w:tc>
        <w:tc>
          <w:tcPr>
            <w:tcW w:w="1559" w:type="dxa"/>
            <w:vAlign w:val="center"/>
          </w:tcPr>
          <w:p>
            <w:pPr>
              <w:pStyle w:val="14"/>
            </w:pPr>
            <w:r>
              <w:t>社会福利</w:t>
            </w:r>
          </w:p>
        </w:tc>
        <w:tc>
          <w:tcPr>
            <w:tcW w:w="1134" w:type="dxa"/>
            <w:vAlign w:val="center"/>
          </w:tcPr>
          <w:p>
            <w:pPr>
              <w:pStyle w:val="13"/>
            </w:pPr>
            <w:r>
              <w:t>88.81</w:t>
            </w:r>
          </w:p>
        </w:tc>
        <w:tc>
          <w:tcPr>
            <w:tcW w:w="1134" w:type="dxa"/>
            <w:vAlign w:val="center"/>
          </w:tcPr>
          <w:p>
            <w:pPr>
              <w:pStyle w:val="13"/>
            </w:pPr>
            <w:r>
              <w:t>88.40</w:t>
            </w:r>
          </w:p>
        </w:tc>
        <w:tc>
          <w:tcPr>
            <w:tcW w:w="1134" w:type="dxa"/>
            <w:vAlign w:val="center"/>
          </w:tcPr>
          <w:p>
            <w:pPr>
              <w:pStyle w:val="13"/>
            </w:pPr>
            <w:r>
              <w:t>88.40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42</w:t>
            </w:r>
          </w:p>
        </w:tc>
        <w:tc>
          <w:tcPr>
            <w:tcW w:w="992" w:type="dxa"/>
            <w:vAlign w:val="center"/>
          </w:tcPr>
          <w:p>
            <w:pPr>
              <w:pStyle w:val="14"/>
            </w:pPr>
            <w:r>
              <w:t>2081001</w:t>
            </w:r>
          </w:p>
        </w:tc>
        <w:tc>
          <w:tcPr>
            <w:tcW w:w="1559" w:type="dxa"/>
            <w:vAlign w:val="center"/>
          </w:tcPr>
          <w:p>
            <w:pPr>
              <w:pStyle w:val="14"/>
            </w:pPr>
            <w:r>
              <w:t>儿童福利</w:t>
            </w:r>
          </w:p>
        </w:tc>
        <w:tc>
          <w:tcPr>
            <w:tcW w:w="1134" w:type="dxa"/>
            <w:vAlign w:val="center"/>
          </w:tcPr>
          <w:p>
            <w:pPr>
              <w:pStyle w:val="13"/>
            </w:pPr>
            <w:r>
              <w:t>3.80</w:t>
            </w:r>
          </w:p>
        </w:tc>
        <w:tc>
          <w:tcPr>
            <w:tcW w:w="1134" w:type="dxa"/>
            <w:vAlign w:val="center"/>
          </w:tcPr>
          <w:p>
            <w:pPr>
              <w:pStyle w:val="13"/>
            </w:pPr>
            <w:r>
              <w:t>3.80</w:t>
            </w:r>
          </w:p>
        </w:tc>
        <w:tc>
          <w:tcPr>
            <w:tcW w:w="1134" w:type="dxa"/>
            <w:vAlign w:val="center"/>
          </w:tcPr>
          <w:p>
            <w:pPr>
              <w:pStyle w:val="13"/>
            </w:pPr>
            <w:r>
              <w:t>3.80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43</w:t>
            </w:r>
          </w:p>
        </w:tc>
        <w:tc>
          <w:tcPr>
            <w:tcW w:w="992" w:type="dxa"/>
            <w:vAlign w:val="center"/>
          </w:tcPr>
          <w:p>
            <w:pPr>
              <w:pStyle w:val="14"/>
            </w:pPr>
            <w:r>
              <w:t>2081002</w:t>
            </w:r>
          </w:p>
        </w:tc>
        <w:tc>
          <w:tcPr>
            <w:tcW w:w="1559" w:type="dxa"/>
            <w:vAlign w:val="center"/>
          </w:tcPr>
          <w:p>
            <w:pPr>
              <w:pStyle w:val="14"/>
            </w:pPr>
            <w:r>
              <w:t>老年福利</w:t>
            </w:r>
          </w:p>
        </w:tc>
        <w:tc>
          <w:tcPr>
            <w:tcW w:w="1134" w:type="dxa"/>
            <w:vAlign w:val="center"/>
          </w:tcPr>
          <w:p>
            <w:pPr>
              <w:pStyle w:val="13"/>
            </w:pPr>
            <w:r>
              <w:t>17.01</w:t>
            </w:r>
          </w:p>
        </w:tc>
        <w:tc>
          <w:tcPr>
            <w:tcW w:w="1134" w:type="dxa"/>
            <w:vAlign w:val="center"/>
          </w:tcPr>
          <w:p>
            <w:pPr>
              <w:pStyle w:val="13"/>
            </w:pPr>
            <w:r>
              <w:t>16.60</w:t>
            </w:r>
          </w:p>
        </w:tc>
        <w:tc>
          <w:tcPr>
            <w:tcW w:w="1134" w:type="dxa"/>
            <w:vAlign w:val="center"/>
          </w:tcPr>
          <w:p>
            <w:pPr>
              <w:pStyle w:val="13"/>
            </w:pPr>
            <w:r>
              <w:t>16.60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44</w:t>
            </w:r>
          </w:p>
        </w:tc>
        <w:tc>
          <w:tcPr>
            <w:tcW w:w="992" w:type="dxa"/>
            <w:vAlign w:val="center"/>
          </w:tcPr>
          <w:p>
            <w:pPr>
              <w:pStyle w:val="14"/>
            </w:pPr>
            <w:r>
              <w:t>2081006</w:t>
            </w:r>
          </w:p>
        </w:tc>
        <w:tc>
          <w:tcPr>
            <w:tcW w:w="1559" w:type="dxa"/>
            <w:vAlign w:val="center"/>
          </w:tcPr>
          <w:p>
            <w:pPr>
              <w:pStyle w:val="14"/>
            </w:pPr>
            <w:r>
              <w:t>养老服务</w:t>
            </w:r>
          </w:p>
        </w:tc>
        <w:tc>
          <w:tcPr>
            <w:tcW w:w="1134" w:type="dxa"/>
            <w:vAlign w:val="center"/>
          </w:tcPr>
          <w:p>
            <w:pPr>
              <w:pStyle w:val="13"/>
            </w:pPr>
            <w:r>
              <w:t>68.00</w:t>
            </w:r>
          </w:p>
        </w:tc>
        <w:tc>
          <w:tcPr>
            <w:tcW w:w="1134" w:type="dxa"/>
            <w:vAlign w:val="center"/>
          </w:tcPr>
          <w:p>
            <w:pPr>
              <w:pStyle w:val="13"/>
            </w:pPr>
            <w:r>
              <w:t>68.00</w:t>
            </w:r>
          </w:p>
        </w:tc>
        <w:tc>
          <w:tcPr>
            <w:tcW w:w="1134" w:type="dxa"/>
            <w:vAlign w:val="center"/>
          </w:tcPr>
          <w:p>
            <w:pPr>
              <w:pStyle w:val="13"/>
            </w:pPr>
            <w:r>
              <w:t>68.00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45</w:t>
            </w:r>
          </w:p>
        </w:tc>
        <w:tc>
          <w:tcPr>
            <w:tcW w:w="992" w:type="dxa"/>
            <w:vAlign w:val="center"/>
          </w:tcPr>
          <w:p>
            <w:pPr>
              <w:pStyle w:val="14"/>
            </w:pPr>
            <w:r>
              <w:t>20811</w:t>
            </w:r>
          </w:p>
        </w:tc>
        <w:tc>
          <w:tcPr>
            <w:tcW w:w="1559" w:type="dxa"/>
            <w:vAlign w:val="center"/>
          </w:tcPr>
          <w:p>
            <w:pPr>
              <w:pStyle w:val="14"/>
            </w:pPr>
            <w:r>
              <w:t>残疾人事业</w:t>
            </w:r>
          </w:p>
        </w:tc>
        <w:tc>
          <w:tcPr>
            <w:tcW w:w="1134" w:type="dxa"/>
            <w:vAlign w:val="center"/>
          </w:tcPr>
          <w:p>
            <w:pPr>
              <w:pStyle w:val="13"/>
            </w:pPr>
            <w:r>
              <w:t>43.95</w:t>
            </w:r>
          </w:p>
        </w:tc>
        <w:tc>
          <w:tcPr>
            <w:tcW w:w="1134" w:type="dxa"/>
            <w:vAlign w:val="center"/>
          </w:tcPr>
          <w:p>
            <w:pPr>
              <w:pStyle w:val="13"/>
            </w:pPr>
            <w:r>
              <w:t>43.95</w:t>
            </w:r>
          </w:p>
        </w:tc>
        <w:tc>
          <w:tcPr>
            <w:tcW w:w="1134" w:type="dxa"/>
            <w:vAlign w:val="center"/>
          </w:tcPr>
          <w:p>
            <w:pPr>
              <w:pStyle w:val="13"/>
            </w:pPr>
            <w:r>
              <w:t>43.95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46</w:t>
            </w:r>
          </w:p>
        </w:tc>
        <w:tc>
          <w:tcPr>
            <w:tcW w:w="992" w:type="dxa"/>
            <w:vAlign w:val="center"/>
          </w:tcPr>
          <w:p>
            <w:pPr>
              <w:pStyle w:val="14"/>
            </w:pPr>
            <w:r>
              <w:t>2081102</w:t>
            </w:r>
          </w:p>
        </w:tc>
        <w:tc>
          <w:tcPr>
            <w:tcW w:w="1559" w:type="dxa"/>
            <w:vAlign w:val="center"/>
          </w:tcPr>
          <w:p>
            <w:pPr>
              <w:pStyle w:val="14"/>
            </w:pPr>
            <w:r>
              <w:t>一般行政管理事务</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47</w:t>
            </w:r>
          </w:p>
        </w:tc>
        <w:tc>
          <w:tcPr>
            <w:tcW w:w="992" w:type="dxa"/>
            <w:vAlign w:val="center"/>
          </w:tcPr>
          <w:p>
            <w:pPr>
              <w:pStyle w:val="14"/>
            </w:pPr>
            <w:r>
              <w:t>2081104</w:t>
            </w:r>
          </w:p>
        </w:tc>
        <w:tc>
          <w:tcPr>
            <w:tcW w:w="1559" w:type="dxa"/>
            <w:vAlign w:val="center"/>
          </w:tcPr>
          <w:p>
            <w:pPr>
              <w:pStyle w:val="14"/>
            </w:pPr>
            <w:r>
              <w:t>残疾人康复</w:t>
            </w:r>
          </w:p>
        </w:tc>
        <w:tc>
          <w:tcPr>
            <w:tcW w:w="1134" w:type="dxa"/>
            <w:vAlign w:val="center"/>
          </w:tcPr>
          <w:p>
            <w:pPr>
              <w:pStyle w:val="13"/>
            </w:pPr>
            <w:r>
              <w:t>0.35</w:t>
            </w:r>
          </w:p>
        </w:tc>
        <w:tc>
          <w:tcPr>
            <w:tcW w:w="1134" w:type="dxa"/>
            <w:vAlign w:val="center"/>
          </w:tcPr>
          <w:p>
            <w:pPr>
              <w:pStyle w:val="13"/>
            </w:pPr>
            <w:r>
              <w:t>0.35</w:t>
            </w:r>
          </w:p>
        </w:tc>
        <w:tc>
          <w:tcPr>
            <w:tcW w:w="1134" w:type="dxa"/>
            <w:vAlign w:val="center"/>
          </w:tcPr>
          <w:p>
            <w:pPr>
              <w:pStyle w:val="13"/>
            </w:pPr>
            <w:r>
              <w:t>0.35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48</w:t>
            </w:r>
          </w:p>
        </w:tc>
        <w:tc>
          <w:tcPr>
            <w:tcW w:w="992" w:type="dxa"/>
            <w:vAlign w:val="center"/>
          </w:tcPr>
          <w:p>
            <w:pPr>
              <w:pStyle w:val="14"/>
            </w:pPr>
            <w:r>
              <w:t>2081107</w:t>
            </w:r>
          </w:p>
        </w:tc>
        <w:tc>
          <w:tcPr>
            <w:tcW w:w="1559" w:type="dxa"/>
            <w:vAlign w:val="center"/>
          </w:tcPr>
          <w:p>
            <w:pPr>
              <w:pStyle w:val="14"/>
            </w:pPr>
            <w:r>
              <w:t>残疾人生活和护理补贴</w:t>
            </w:r>
          </w:p>
        </w:tc>
        <w:tc>
          <w:tcPr>
            <w:tcW w:w="1134" w:type="dxa"/>
            <w:vAlign w:val="center"/>
          </w:tcPr>
          <w:p>
            <w:pPr>
              <w:pStyle w:val="13"/>
            </w:pPr>
            <w:r>
              <w:t>41.60</w:t>
            </w:r>
          </w:p>
        </w:tc>
        <w:tc>
          <w:tcPr>
            <w:tcW w:w="1134" w:type="dxa"/>
            <w:vAlign w:val="center"/>
          </w:tcPr>
          <w:p>
            <w:pPr>
              <w:pStyle w:val="13"/>
            </w:pPr>
            <w:r>
              <w:t>41.60</w:t>
            </w:r>
          </w:p>
        </w:tc>
        <w:tc>
          <w:tcPr>
            <w:tcW w:w="1134" w:type="dxa"/>
            <w:vAlign w:val="center"/>
          </w:tcPr>
          <w:p>
            <w:pPr>
              <w:pStyle w:val="13"/>
            </w:pPr>
            <w:r>
              <w:t>41.60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49</w:t>
            </w:r>
          </w:p>
        </w:tc>
        <w:tc>
          <w:tcPr>
            <w:tcW w:w="992" w:type="dxa"/>
            <w:vAlign w:val="center"/>
          </w:tcPr>
          <w:p>
            <w:pPr>
              <w:pStyle w:val="14"/>
            </w:pPr>
            <w:r>
              <w:t>20819</w:t>
            </w:r>
          </w:p>
        </w:tc>
        <w:tc>
          <w:tcPr>
            <w:tcW w:w="1559" w:type="dxa"/>
            <w:vAlign w:val="center"/>
          </w:tcPr>
          <w:p>
            <w:pPr>
              <w:pStyle w:val="14"/>
            </w:pPr>
            <w:r>
              <w:t>最低生活保障</w:t>
            </w:r>
          </w:p>
        </w:tc>
        <w:tc>
          <w:tcPr>
            <w:tcW w:w="1134" w:type="dxa"/>
            <w:vAlign w:val="center"/>
          </w:tcPr>
          <w:p>
            <w:pPr>
              <w:pStyle w:val="13"/>
            </w:pPr>
            <w:r>
              <w:t>87.00</w:t>
            </w:r>
          </w:p>
        </w:tc>
        <w:tc>
          <w:tcPr>
            <w:tcW w:w="1134" w:type="dxa"/>
            <w:vAlign w:val="center"/>
          </w:tcPr>
          <w:p>
            <w:pPr>
              <w:pStyle w:val="13"/>
            </w:pPr>
            <w:r>
              <w:t>87.00</w:t>
            </w:r>
          </w:p>
        </w:tc>
        <w:tc>
          <w:tcPr>
            <w:tcW w:w="1134" w:type="dxa"/>
            <w:vAlign w:val="center"/>
          </w:tcPr>
          <w:p>
            <w:pPr>
              <w:pStyle w:val="13"/>
            </w:pPr>
            <w:r>
              <w:t>87.00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50</w:t>
            </w:r>
          </w:p>
        </w:tc>
        <w:tc>
          <w:tcPr>
            <w:tcW w:w="992" w:type="dxa"/>
            <w:vAlign w:val="center"/>
          </w:tcPr>
          <w:p>
            <w:pPr>
              <w:pStyle w:val="14"/>
            </w:pPr>
            <w:r>
              <w:t>2081901</w:t>
            </w:r>
          </w:p>
        </w:tc>
        <w:tc>
          <w:tcPr>
            <w:tcW w:w="1559" w:type="dxa"/>
            <w:vAlign w:val="center"/>
          </w:tcPr>
          <w:p>
            <w:pPr>
              <w:pStyle w:val="14"/>
            </w:pPr>
            <w:r>
              <w:t>城市最低生活保障金支出</w:t>
            </w:r>
          </w:p>
        </w:tc>
        <w:tc>
          <w:tcPr>
            <w:tcW w:w="1134" w:type="dxa"/>
            <w:vAlign w:val="center"/>
          </w:tcPr>
          <w:p>
            <w:pPr>
              <w:pStyle w:val="13"/>
            </w:pPr>
            <w:r>
              <w:t>87.00</w:t>
            </w:r>
          </w:p>
        </w:tc>
        <w:tc>
          <w:tcPr>
            <w:tcW w:w="1134" w:type="dxa"/>
            <w:vAlign w:val="center"/>
          </w:tcPr>
          <w:p>
            <w:pPr>
              <w:pStyle w:val="13"/>
            </w:pPr>
            <w:r>
              <w:t>87.00</w:t>
            </w:r>
          </w:p>
        </w:tc>
        <w:tc>
          <w:tcPr>
            <w:tcW w:w="1134" w:type="dxa"/>
            <w:vAlign w:val="center"/>
          </w:tcPr>
          <w:p>
            <w:pPr>
              <w:pStyle w:val="13"/>
            </w:pPr>
            <w:r>
              <w:t>87.00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51</w:t>
            </w:r>
          </w:p>
        </w:tc>
        <w:tc>
          <w:tcPr>
            <w:tcW w:w="992" w:type="dxa"/>
            <w:vAlign w:val="center"/>
          </w:tcPr>
          <w:p>
            <w:pPr>
              <w:pStyle w:val="14"/>
            </w:pPr>
            <w:r>
              <w:t>20820</w:t>
            </w:r>
          </w:p>
        </w:tc>
        <w:tc>
          <w:tcPr>
            <w:tcW w:w="1559" w:type="dxa"/>
            <w:vAlign w:val="center"/>
          </w:tcPr>
          <w:p>
            <w:pPr>
              <w:pStyle w:val="14"/>
            </w:pPr>
            <w:r>
              <w:t>临时救助</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52</w:t>
            </w:r>
          </w:p>
        </w:tc>
        <w:tc>
          <w:tcPr>
            <w:tcW w:w="992" w:type="dxa"/>
            <w:vAlign w:val="center"/>
          </w:tcPr>
          <w:p>
            <w:pPr>
              <w:pStyle w:val="14"/>
            </w:pPr>
            <w:r>
              <w:t>2082001</w:t>
            </w:r>
          </w:p>
        </w:tc>
        <w:tc>
          <w:tcPr>
            <w:tcW w:w="1559" w:type="dxa"/>
            <w:vAlign w:val="center"/>
          </w:tcPr>
          <w:p>
            <w:pPr>
              <w:pStyle w:val="14"/>
            </w:pPr>
            <w:r>
              <w:t>临时救助支出</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53</w:t>
            </w:r>
          </w:p>
        </w:tc>
        <w:tc>
          <w:tcPr>
            <w:tcW w:w="992" w:type="dxa"/>
            <w:vAlign w:val="center"/>
          </w:tcPr>
          <w:p>
            <w:pPr>
              <w:pStyle w:val="14"/>
            </w:pPr>
            <w:r>
              <w:t>20821</w:t>
            </w:r>
          </w:p>
        </w:tc>
        <w:tc>
          <w:tcPr>
            <w:tcW w:w="1559" w:type="dxa"/>
            <w:vAlign w:val="center"/>
          </w:tcPr>
          <w:p>
            <w:pPr>
              <w:pStyle w:val="14"/>
            </w:pPr>
            <w:r>
              <w:t>特困人员救助供养</w:t>
            </w:r>
          </w:p>
        </w:tc>
        <w:tc>
          <w:tcPr>
            <w:tcW w:w="1134" w:type="dxa"/>
            <w:vAlign w:val="center"/>
          </w:tcPr>
          <w:p>
            <w:pPr>
              <w:pStyle w:val="13"/>
            </w:pPr>
            <w:r>
              <w:t>108.00</w:t>
            </w:r>
          </w:p>
        </w:tc>
        <w:tc>
          <w:tcPr>
            <w:tcW w:w="1134" w:type="dxa"/>
            <w:vAlign w:val="center"/>
          </w:tcPr>
          <w:p>
            <w:pPr>
              <w:pStyle w:val="13"/>
            </w:pPr>
            <w:r>
              <w:t>108.00</w:t>
            </w:r>
          </w:p>
        </w:tc>
        <w:tc>
          <w:tcPr>
            <w:tcW w:w="1134" w:type="dxa"/>
            <w:vAlign w:val="center"/>
          </w:tcPr>
          <w:p>
            <w:pPr>
              <w:pStyle w:val="13"/>
            </w:pPr>
            <w:r>
              <w:t>108.00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54</w:t>
            </w:r>
          </w:p>
        </w:tc>
        <w:tc>
          <w:tcPr>
            <w:tcW w:w="992" w:type="dxa"/>
            <w:vAlign w:val="center"/>
          </w:tcPr>
          <w:p>
            <w:pPr>
              <w:pStyle w:val="14"/>
            </w:pPr>
            <w:r>
              <w:t>2082102</w:t>
            </w:r>
          </w:p>
        </w:tc>
        <w:tc>
          <w:tcPr>
            <w:tcW w:w="1559" w:type="dxa"/>
            <w:vAlign w:val="center"/>
          </w:tcPr>
          <w:p>
            <w:pPr>
              <w:pStyle w:val="14"/>
            </w:pPr>
            <w:r>
              <w:t>农村特困人员救助供养支出</w:t>
            </w:r>
          </w:p>
        </w:tc>
        <w:tc>
          <w:tcPr>
            <w:tcW w:w="1134" w:type="dxa"/>
            <w:vAlign w:val="center"/>
          </w:tcPr>
          <w:p>
            <w:pPr>
              <w:pStyle w:val="13"/>
            </w:pPr>
            <w:r>
              <w:t>108.00</w:t>
            </w:r>
          </w:p>
        </w:tc>
        <w:tc>
          <w:tcPr>
            <w:tcW w:w="1134" w:type="dxa"/>
            <w:vAlign w:val="center"/>
          </w:tcPr>
          <w:p>
            <w:pPr>
              <w:pStyle w:val="13"/>
            </w:pPr>
            <w:r>
              <w:t>108.00</w:t>
            </w:r>
          </w:p>
        </w:tc>
        <w:tc>
          <w:tcPr>
            <w:tcW w:w="1134" w:type="dxa"/>
            <w:vAlign w:val="center"/>
          </w:tcPr>
          <w:p>
            <w:pPr>
              <w:pStyle w:val="13"/>
            </w:pPr>
            <w:r>
              <w:t>108.00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55</w:t>
            </w:r>
          </w:p>
        </w:tc>
        <w:tc>
          <w:tcPr>
            <w:tcW w:w="992" w:type="dxa"/>
            <w:vAlign w:val="center"/>
          </w:tcPr>
          <w:p>
            <w:pPr>
              <w:pStyle w:val="14"/>
            </w:pPr>
            <w:r>
              <w:t>20828</w:t>
            </w:r>
          </w:p>
        </w:tc>
        <w:tc>
          <w:tcPr>
            <w:tcW w:w="1559" w:type="dxa"/>
            <w:vAlign w:val="center"/>
          </w:tcPr>
          <w:p>
            <w:pPr>
              <w:pStyle w:val="14"/>
            </w:pPr>
            <w:r>
              <w:t>退役军人管理事务</w:t>
            </w:r>
          </w:p>
        </w:tc>
        <w:tc>
          <w:tcPr>
            <w:tcW w:w="1134" w:type="dxa"/>
            <w:vAlign w:val="center"/>
          </w:tcPr>
          <w:p>
            <w:pPr>
              <w:pStyle w:val="13"/>
            </w:pPr>
            <w:r>
              <w:t>25.00</w:t>
            </w:r>
          </w:p>
        </w:tc>
        <w:tc>
          <w:tcPr>
            <w:tcW w:w="1134" w:type="dxa"/>
            <w:vAlign w:val="center"/>
          </w:tcPr>
          <w:p>
            <w:pPr>
              <w:pStyle w:val="13"/>
            </w:pPr>
            <w:r>
              <w:t>25.00</w:t>
            </w:r>
          </w:p>
        </w:tc>
        <w:tc>
          <w:tcPr>
            <w:tcW w:w="1134" w:type="dxa"/>
            <w:vAlign w:val="center"/>
          </w:tcPr>
          <w:p>
            <w:pPr>
              <w:pStyle w:val="13"/>
            </w:pPr>
            <w:r>
              <w:t>25.00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56</w:t>
            </w:r>
          </w:p>
        </w:tc>
        <w:tc>
          <w:tcPr>
            <w:tcW w:w="992" w:type="dxa"/>
            <w:vAlign w:val="center"/>
          </w:tcPr>
          <w:p>
            <w:pPr>
              <w:pStyle w:val="14"/>
            </w:pPr>
            <w:r>
              <w:t>2082801</w:t>
            </w:r>
          </w:p>
        </w:tc>
        <w:tc>
          <w:tcPr>
            <w:tcW w:w="1559" w:type="dxa"/>
            <w:vAlign w:val="center"/>
          </w:tcPr>
          <w:p>
            <w:pPr>
              <w:pStyle w:val="14"/>
            </w:pPr>
            <w:r>
              <w:t>行政运行</w:t>
            </w:r>
          </w:p>
        </w:tc>
        <w:tc>
          <w:tcPr>
            <w:tcW w:w="1134" w:type="dxa"/>
            <w:vAlign w:val="center"/>
          </w:tcPr>
          <w:p>
            <w:pPr>
              <w:pStyle w:val="13"/>
            </w:pPr>
            <w:r>
              <w:t>25.00</w:t>
            </w:r>
          </w:p>
        </w:tc>
        <w:tc>
          <w:tcPr>
            <w:tcW w:w="1134" w:type="dxa"/>
            <w:vAlign w:val="center"/>
          </w:tcPr>
          <w:p>
            <w:pPr>
              <w:pStyle w:val="13"/>
            </w:pPr>
            <w:r>
              <w:t>25.00</w:t>
            </w:r>
          </w:p>
        </w:tc>
        <w:tc>
          <w:tcPr>
            <w:tcW w:w="1134" w:type="dxa"/>
            <w:vAlign w:val="center"/>
          </w:tcPr>
          <w:p>
            <w:pPr>
              <w:pStyle w:val="13"/>
            </w:pPr>
            <w:r>
              <w:t>25.00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57</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2790.67</w:t>
            </w:r>
          </w:p>
        </w:tc>
        <w:tc>
          <w:tcPr>
            <w:tcW w:w="1134" w:type="dxa"/>
            <w:vAlign w:val="center"/>
          </w:tcPr>
          <w:p>
            <w:pPr>
              <w:pStyle w:val="13"/>
            </w:pPr>
            <w:r>
              <w:t>2790.67</w:t>
            </w:r>
          </w:p>
        </w:tc>
        <w:tc>
          <w:tcPr>
            <w:tcW w:w="1134" w:type="dxa"/>
            <w:vAlign w:val="center"/>
          </w:tcPr>
          <w:p>
            <w:pPr>
              <w:pStyle w:val="13"/>
            </w:pPr>
            <w:r>
              <w:t>2790.67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58</w:t>
            </w:r>
          </w:p>
        </w:tc>
        <w:tc>
          <w:tcPr>
            <w:tcW w:w="992" w:type="dxa"/>
            <w:vAlign w:val="center"/>
          </w:tcPr>
          <w:p>
            <w:pPr>
              <w:pStyle w:val="14"/>
            </w:pPr>
            <w:r>
              <w:t>21001</w:t>
            </w:r>
          </w:p>
        </w:tc>
        <w:tc>
          <w:tcPr>
            <w:tcW w:w="1559" w:type="dxa"/>
            <w:vAlign w:val="center"/>
          </w:tcPr>
          <w:p>
            <w:pPr>
              <w:pStyle w:val="14"/>
            </w:pPr>
            <w:r>
              <w:t>卫生健康管理事务</w:t>
            </w:r>
          </w:p>
        </w:tc>
        <w:tc>
          <w:tcPr>
            <w:tcW w:w="1134" w:type="dxa"/>
            <w:vAlign w:val="center"/>
          </w:tcPr>
          <w:p>
            <w:pPr>
              <w:pStyle w:val="13"/>
            </w:pPr>
            <w:r>
              <w:t>43.61</w:t>
            </w:r>
          </w:p>
        </w:tc>
        <w:tc>
          <w:tcPr>
            <w:tcW w:w="1134" w:type="dxa"/>
            <w:vAlign w:val="center"/>
          </w:tcPr>
          <w:p>
            <w:pPr>
              <w:pStyle w:val="13"/>
            </w:pPr>
            <w:r>
              <w:t>43.61</w:t>
            </w:r>
          </w:p>
        </w:tc>
        <w:tc>
          <w:tcPr>
            <w:tcW w:w="1134" w:type="dxa"/>
            <w:vAlign w:val="center"/>
          </w:tcPr>
          <w:p>
            <w:pPr>
              <w:pStyle w:val="13"/>
            </w:pPr>
            <w:r>
              <w:t>43.61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59</w:t>
            </w:r>
          </w:p>
        </w:tc>
        <w:tc>
          <w:tcPr>
            <w:tcW w:w="992" w:type="dxa"/>
            <w:vAlign w:val="center"/>
          </w:tcPr>
          <w:p>
            <w:pPr>
              <w:pStyle w:val="14"/>
            </w:pPr>
            <w:r>
              <w:t>2100102</w:t>
            </w:r>
          </w:p>
        </w:tc>
        <w:tc>
          <w:tcPr>
            <w:tcW w:w="1559" w:type="dxa"/>
            <w:vAlign w:val="center"/>
          </w:tcPr>
          <w:p>
            <w:pPr>
              <w:pStyle w:val="14"/>
            </w:pPr>
            <w:r>
              <w:t>一般行政管理事务</w:t>
            </w:r>
          </w:p>
        </w:tc>
        <w:tc>
          <w:tcPr>
            <w:tcW w:w="1134" w:type="dxa"/>
            <w:vAlign w:val="center"/>
          </w:tcPr>
          <w:p>
            <w:pPr>
              <w:pStyle w:val="13"/>
            </w:pPr>
            <w:r>
              <w:t>41.61</w:t>
            </w:r>
          </w:p>
        </w:tc>
        <w:tc>
          <w:tcPr>
            <w:tcW w:w="1134" w:type="dxa"/>
            <w:vAlign w:val="center"/>
          </w:tcPr>
          <w:p>
            <w:pPr>
              <w:pStyle w:val="13"/>
            </w:pPr>
            <w:r>
              <w:t>41.61</w:t>
            </w:r>
          </w:p>
        </w:tc>
        <w:tc>
          <w:tcPr>
            <w:tcW w:w="1134" w:type="dxa"/>
            <w:vAlign w:val="center"/>
          </w:tcPr>
          <w:p>
            <w:pPr>
              <w:pStyle w:val="13"/>
            </w:pPr>
            <w:r>
              <w:t>41.61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60</w:t>
            </w:r>
          </w:p>
        </w:tc>
        <w:tc>
          <w:tcPr>
            <w:tcW w:w="992" w:type="dxa"/>
            <w:vAlign w:val="center"/>
          </w:tcPr>
          <w:p>
            <w:pPr>
              <w:pStyle w:val="14"/>
            </w:pPr>
            <w:r>
              <w:t>2100199</w:t>
            </w:r>
          </w:p>
        </w:tc>
        <w:tc>
          <w:tcPr>
            <w:tcW w:w="1559" w:type="dxa"/>
            <w:vAlign w:val="center"/>
          </w:tcPr>
          <w:p>
            <w:pPr>
              <w:pStyle w:val="14"/>
            </w:pPr>
            <w:r>
              <w:t>其他卫生健康管理事务支出</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61</w:t>
            </w:r>
          </w:p>
        </w:tc>
        <w:tc>
          <w:tcPr>
            <w:tcW w:w="992" w:type="dxa"/>
            <w:vAlign w:val="center"/>
          </w:tcPr>
          <w:p>
            <w:pPr>
              <w:pStyle w:val="14"/>
            </w:pPr>
            <w:r>
              <w:t>21002</w:t>
            </w:r>
          </w:p>
        </w:tc>
        <w:tc>
          <w:tcPr>
            <w:tcW w:w="1559" w:type="dxa"/>
            <w:vAlign w:val="center"/>
          </w:tcPr>
          <w:p>
            <w:pPr>
              <w:pStyle w:val="14"/>
            </w:pPr>
            <w:r>
              <w:t>公立医院</w:t>
            </w:r>
          </w:p>
        </w:tc>
        <w:tc>
          <w:tcPr>
            <w:tcW w:w="1134" w:type="dxa"/>
            <w:vAlign w:val="center"/>
          </w:tcPr>
          <w:p>
            <w:pPr>
              <w:pStyle w:val="13"/>
            </w:pPr>
            <w:r>
              <w:t>2175.00</w:t>
            </w:r>
          </w:p>
        </w:tc>
        <w:tc>
          <w:tcPr>
            <w:tcW w:w="1134" w:type="dxa"/>
            <w:vAlign w:val="center"/>
          </w:tcPr>
          <w:p>
            <w:pPr>
              <w:pStyle w:val="13"/>
            </w:pPr>
            <w:r>
              <w:t>2175.00</w:t>
            </w:r>
          </w:p>
        </w:tc>
        <w:tc>
          <w:tcPr>
            <w:tcW w:w="1134" w:type="dxa"/>
            <w:vAlign w:val="center"/>
          </w:tcPr>
          <w:p>
            <w:pPr>
              <w:pStyle w:val="13"/>
            </w:pPr>
            <w:r>
              <w:t>2175.00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62</w:t>
            </w:r>
          </w:p>
        </w:tc>
        <w:tc>
          <w:tcPr>
            <w:tcW w:w="992" w:type="dxa"/>
            <w:vAlign w:val="center"/>
          </w:tcPr>
          <w:p>
            <w:pPr>
              <w:pStyle w:val="14"/>
            </w:pPr>
            <w:r>
              <w:t>2100201</w:t>
            </w:r>
          </w:p>
        </w:tc>
        <w:tc>
          <w:tcPr>
            <w:tcW w:w="1559" w:type="dxa"/>
            <w:vAlign w:val="center"/>
          </w:tcPr>
          <w:p>
            <w:pPr>
              <w:pStyle w:val="14"/>
            </w:pPr>
            <w:r>
              <w:t>综合医院</w:t>
            </w:r>
          </w:p>
        </w:tc>
        <w:tc>
          <w:tcPr>
            <w:tcW w:w="1134" w:type="dxa"/>
            <w:vAlign w:val="center"/>
          </w:tcPr>
          <w:p>
            <w:pPr>
              <w:pStyle w:val="13"/>
            </w:pPr>
            <w:r>
              <w:t>2175.00</w:t>
            </w:r>
          </w:p>
        </w:tc>
        <w:tc>
          <w:tcPr>
            <w:tcW w:w="1134" w:type="dxa"/>
            <w:vAlign w:val="center"/>
          </w:tcPr>
          <w:p>
            <w:pPr>
              <w:pStyle w:val="13"/>
            </w:pPr>
            <w:r>
              <w:t>2175.00</w:t>
            </w:r>
          </w:p>
        </w:tc>
        <w:tc>
          <w:tcPr>
            <w:tcW w:w="1134" w:type="dxa"/>
            <w:vAlign w:val="center"/>
          </w:tcPr>
          <w:p>
            <w:pPr>
              <w:pStyle w:val="13"/>
            </w:pPr>
            <w:r>
              <w:t>2175.00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63</w:t>
            </w:r>
          </w:p>
        </w:tc>
        <w:tc>
          <w:tcPr>
            <w:tcW w:w="992" w:type="dxa"/>
            <w:vAlign w:val="center"/>
          </w:tcPr>
          <w:p>
            <w:pPr>
              <w:pStyle w:val="14"/>
            </w:pPr>
            <w:r>
              <w:t>21003</w:t>
            </w:r>
          </w:p>
        </w:tc>
        <w:tc>
          <w:tcPr>
            <w:tcW w:w="1559" w:type="dxa"/>
            <w:vAlign w:val="center"/>
          </w:tcPr>
          <w:p>
            <w:pPr>
              <w:pStyle w:val="14"/>
            </w:pPr>
            <w:r>
              <w:t>基层医疗卫生机构</w:t>
            </w:r>
          </w:p>
        </w:tc>
        <w:tc>
          <w:tcPr>
            <w:tcW w:w="1134" w:type="dxa"/>
            <w:vAlign w:val="center"/>
          </w:tcPr>
          <w:p>
            <w:pPr>
              <w:pStyle w:val="13"/>
            </w:pPr>
            <w:r>
              <w:t>9.51</w:t>
            </w:r>
          </w:p>
        </w:tc>
        <w:tc>
          <w:tcPr>
            <w:tcW w:w="1134" w:type="dxa"/>
            <w:vAlign w:val="center"/>
          </w:tcPr>
          <w:p>
            <w:pPr>
              <w:pStyle w:val="13"/>
            </w:pPr>
            <w:r>
              <w:t>9.51</w:t>
            </w:r>
          </w:p>
        </w:tc>
        <w:tc>
          <w:tcPr>
            <w:tcW w:w="1134" w:type="dxa"/>
            <w:vAlign w:val="center"/>
          </w:tcPr>
          <w:p>
            <w:pPr>
              <w:pStyle w:val="13"/>
            </w:pPr>
            <w:r>
              <w:t>9.51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64</w:t>
            </w:r>
          </w:p>
        </w:tc>
        <w:tc>
          <w:tcPr>
            <w:tcW w:w="992" w:type="dxa"/>
            <w:vAlign w:val="center"/>
          </w:tcPr>
          <w:p>
            <w:pPr>
              <w:pStyle w:val="14"/>
            </w:pPr>
            <w:r>
              <w:t>2100302</w:t>
            </w:r>
          </w:p>
        </w:tc>
        <w:tc>
          <w:tcPr>
            <w:tcW w:w="1559" w:type="dxa"/>
            <w:vAlign w:val="center"/>
          </w:tcPr>
          <w:p>
            <w:pPr>
              <w:pStyle w:val="14"/>
            </w:pPr>
            <w:r>
              <w:t>乡镇卫生院</w:t>
            </w:r>
          </w:p>
        </w:tc>
        <w:tc>
          <w:tcPr>
            <w:tcW w:w="1134" w:type="dxa"/>
            <w:vAlign w:val="center"/>
          </w:tcPr>
          <w:p>
            <w:pPr>
              <w:pStyle w:val="13"/>
            </w:pPr>
            <w:r>
              <w:t>9.51</w:t>
            </w:r>
          </w:p>
        </w:tc>
        <w:tc>
          <w:tcPr>
            <w:tcW w:w="1134" w:type="dxa"/>
            <w:vAlign w:val="center"/>
          </w:tcPr>
          <w:p>
            <w:pPr>
              <w:pStyle w:val="13"/>
            </w:pPr>
            <w:r>
              <w:t>9.51</w:t>
            </w:r>
          </w:p>
        </w:tc>
        <w:tc>
          <w:tcPr>
            <w:tcW w:w="1134" w:type="dxa"/>
            <w:vAlign w:val="center"/>
          </w:tcPr>
          <w:p>
            <w:pPr>
              <w:pStyle w:val="13"/>
            </w:pPr>
            <w:r>
              <w:t>9.51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65</w:t>
            </w:r>
          </w:p>
        </w:tc>
        <w:tc>
          <w:tcPr>
            <w:tcW w:w="992" w:type="dxa"/>
            <w:vAlign w:val="center"/>
          </w:tcPr>
          <w:p>
            <w:pPr>
              <w:pStyle w:val="14"/>
            </w:pPr>
            <w:r>
              <w:t>21004</w:t>
            </w:r>
          </w:p>
        </w:tc>
        <w:tc>
          <w:tcPr>
            <w:tcW w:w="1559" w:type="dxa"/>
            <w:vAlign w:val="center"/>
          </w:tcPr>
          <w:p>
            <w:pPr>
              <w:pStyle w:val="14"/>
            </w:pPr>
            <w:r>
              <w:t>公共卫生</w:t>
            </w:r>
          </w:p>
        </w:tc>
        <w:tc>
          <w:tcPr>
            <w:tcW w:w="1134" w:type="dxa"/>
            <w:vAlign w:val="center"/>
          </w:tcPr>
          <w:p>
            <w:pPr>
              <w:pStyle w:val="13"/>
            </w:pPr>
            <w:r>
              <w:t>531.35</w:t>
            </w:r>
          </w:p>
        </w:tc>
        <w:tc>
          <w:tcPr>
            <w:tcW w:w="1134" w:type="dxa"/>
            <w:vAlign w:val="center"/>
          </w:tcPr>
          <w:p>
            <w:pPr>
              <w:pStyle w:val="13"/>
            </w:pPr>
            <w:r>
              <w:t>531.35</w:t>
            </w:r>
          </w:p>
        </w:tc>
        <w:tc>
          <w:tcPr>
            <w:tcW w:w="1134" w:type="dxa"/>
            <w:vAlign w:val="center"/>
          </w:tcPr>
          <w:p>
            <w:pPr>
              <w:pStyle w:val="13"/>
            </w:pPr>
            <w:r>
              <w:t>531.35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66</w:t>
            </w:r>
          </w:p>
        </w:tc>
        <w:tc>
          <w:tcPr>
            <w:tcW w:w="992" w:type="dxa"/>
            <w:vAlign w:val="center"/>
          </w:tcPr>
          <w:p>
            <w:pPr>
              <w:pStyle w:val="14"/>
            </w:pPr>
            <w:r>
              <w:t>2100408</w:t>
            </w:r>
          </w:p>
        </w:tc>
        <w:tc>
          <w:tcPr>
            <w:tcW w:w="1559" w:type="dxa"/>
            <w:vAlign w:val="center"/>
          </w:tcPr>
          <w:p>
            <w:pPr>
              <w:pStyle w:val="14"/>
            </w:pPr>
            <w:r>
              <w:t>基本公共卫生服务</w:t>
            </w:r>
          </w:p>
        </w:tc>
        <w:tc>
          <w:tcPr>
            <w:tcW w:w="1134" w:type="dxa"/>
            <w:vAlign w:val="center"/>
          </w:tcPr>
          <w:p>
            <w:pPr>
              <w:pStyle w:val="13"/>
            </w:pPr>
            <w:r>
              <w:t>237.35</w:t>
            </w:r>
          </w:p>
        </w:tc>
        <w:tc>
          <w:tcPr>
            <w:tcW w:w="1134" w:type="dxa"/>
            <w:vAlign w:val="center"/>
          </w:tcPr>
          <w:p>
            <w:pPr>
              <w:pStyle w:val="13"/>
            </w:pPr>
            <w:r>
              <w:t>237.35</w:t>
            </w:r>
          </w:p>
        </w:tc>
        <w:tc>
          <w:tcPr>
            <w:tcW w:w="1134" w:type="dxa"/>
            <w:vAlign w:val="center"/>
          </w:tcPr>
          <w:p>
            <w:pPr>
              <w:pStyle w:val="13"/>
            </w:pPr>
            <w:r>
              <w:t>237.35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67</w:t>
            </w:r>
          </w:p>
        </w:tc>
        <w:tc>
          <w:tcPr>
            <w:tcW w:w="992" w:type="dxa"/>
            <w:vAlign w:val="center"/>
          </w:tcPr>
          <w:p>
            <w:pPr>
              <w:pStyle w:val="14"/>
            </w:pPr>
            <w:r>
              <w:t>2100409</w:t>
            </w:r>
          </w:p>
        </w:tc>
        <w:tc>
          <w:tcPr>
            <w:tcW w:w="1559" w:type="dxa"/>
            <w:vAlign w:val="center"/>
          </w:tcPr>
          <w:p>
            <w:pPr>
              <w:pStyle w:val="14"/>
            </w:pPr>
            <w:r>
              <w:t>重大公共卫生服务</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68</w:t>
            </w:r>
          </w:p>
        </w:tc>
        <w:tc>
          <w:tcPr>
            <w:tcW w:w="992" w:type="dxa"/>
            <w:vAlign w:val="center"/>
          </w:tcPr>
          <w:p>
            <w:pPr>
              <w:pStyle w:val="14"/>
            </w:pPr>
            <w:r>
              <w:t>2100410</w:t>
            </w:r>
          </w:p>
        </w:tc>
        <w:tc>
          <w:tcPr>
            <w:tcW w:w="1559" w:type="dxa"/>
            <w:vAlign w:val="center"/>
          </w:tcPr>
          <w:p>
            <w:pPr>
              <w:pStyle w:val="14"/>
            </w:pPr>
            <w:r>
              <w:t>突发公共卫生事件应急处置</w:t>
            </w:r>
          </w:p>
        </w:tc>
        <w:tc>
          <w:tcPr>
            <w:tcW w:w="1134" w:type="dxa"/>
            <w:vAlign w:val="center"/>
          </w:tcPr>
          <w:p>
            <w:pPr>
              <w:pStyle w:val="13"/>
            </w:pPr>
            <w:r>
              <w:t>292.00</w:t>
            </w:r>
          </w:p>
        </w:tc>
        <w:tc>
          <w:tcPr>
            <w:tcW w:w="1134" w:type="dxa"/>
            <w:vAlign w:val="center"/>
          </w:tcPr>
          <w:p>
            <w:pPr>
              <w:pStyle w:val="13"/>
            </w:pPr>
            <w:r>
              <w:t>292.00</w:t>
            </w:r>
          </w:p>
        </w:tc>
        <w:tc>
          <w:tcPr>
            <w:tcW w:w="1134" w:type="dxa"/>
            <w:vAlign w:val="center"/>
          </w:tcPr>
          <w:p>
            <w:pPr>
              <w:pStyle w:val="13"/>
            </w:pPr>
            <w:r>
              <w:t>292.00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69</w:t>
            </w:r>
          </w:p>
        </w:tc>
        <w:tc>
          <w:tcPr>
            <w:tcW w:w="992" w:type="dxa"/>
            <w:vAlign w:val="center"/>
          </w:tcPr>
          <w:p>
            <w:pPr>
              <w:pStyle w:val="14"/>
            </w:pPr>
            <w:r>
              <w:t>21007</w:t>
            </w:r>
          </w:p>
        </w:tc>
        <w:tc>
          <w:tcPr>
            <w:tcW w:w="1559" w:type="dxa"/>
            <w:vAlign w:val="center"/>
          </w:tcPr>
          <w:p>
            <w:pPr>
              <w:pStyle w:val="14"/>
            </w:pPr>
            <w:r>
              <w:t>计划生育事务</w:t>
            </w:r>
          </w:p>
        </w:tc>
        <w:tc>
          <w:tcPr>
            <w:tcW w:w="1134" w:type="dxa"/>
            <w:vAlign w:val="center"/>
          </w:tcPr>
          <w:p>
            <w:pPr>
              <w:pStyle w:val="13"/>
            </w:pPr>
            <w:r>
              <w:t>28.20</w:t>
            </w:r>
          </w:p>
        </w:tc>
        <w:tc>
          <w:tcPr>
            <w:tcW w:w="1134" w:type="dxa"/>
            <w:vAlign w:val="center"/>
          </w:tcPr>
          <w:p>
            <w:pPr>
              <w:pStyle w:val="13"/>
            </w:pPr>
            <w:r>
              <w:t>28.20</w:t>
            </w:r>
          </w:p>
        </w:tc>
        <w:tc>
          <w:tcPr>
            <w:tcW w:w="1134" w:type="dxa"/>
            <w:vAlign w:val="center"/>
          </w:tcPr>
          <w:p>
            <w:pPr>
              <w:pStyle w:val="13"/>
            </w:pPr>
            <w:r>
              <w:t>28.20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70</w:t>
            </w:r>
          </w:p>
        </w:tc>
        <w:tc>
          <w:tcPr>
            <w:tcW w:w="992" w:type="dxa"/>
            <w:vAlign w:val="center"/>
          </w:tcPr>
          <w:p>
            <w:pPr>
              <w:pStyle w:val="14"/>
            </w:pPr>
            <w:r>
              <w:t>2100717</w:t>
            </w:r>
          </w:p>
        </w:tc>
        <w:tc>
          <w:tcPr>
            <w:tcW w:w="1559" w:type="dxa"/>
            <w:vAlign w:val="center"/>
          </w:tcPr>
          <w:p>
            <w:pPr>
              <w:pStyle w:val="14"/>
            </w:pPr>
            <w:r>
              <w:t>计划生育服务</w:t>
            </w:r>
          </w:p>
        </w:tc>
        <w:tc>
          <w:tcPr>
            <w:tcW w:w="1134" w:type="dxa"/>
            <w:vAlign w:val="center"/>
          </w:tcPr>
          <w:p>
            <w:pPr>
              <w:pStyle w:val="13"/>
            </w:pPr>
            <w:r>
              <w:t>28.20</w:t>
            </w:r>
          </w:p>
        </w:tc>
        <w:tc>
          <w:tcPr>
            <w:tcW w:w="1134" w:type="dxa"/>
            <w:vAlign w:val="center"/>
          </w:tcPr>
          <w:p>
            <w:pPr>
              <w:pStyle w:val="13"/>
            </w:pPr>
            <w:r>
              <w:t>28.20</w:t>
            </w:r>
          </w:p>
        </w:tc>
        <w:tc>
          <w:tcPr>
            <w:tcW w:w="1134" w:type="dxa"/>
            <w:vAlign w:val="center"/>
          </w:tcPr>
          <w:p>
            <w:pPr>
              <w:pStyle w:val="13"/>
            </w:pPr>
            <w:r>
              <w:t>28.20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71</w:t>
            </w:r>
          </w:p>
        </w:tc>
        <w:tc>
          <w:tcPr>
            <w:tcW w:w="992" w:type="dxa"/>
            <w:vAlign w:val="center"/>
          </w:tcPr>
          <w:p>
            <w:pPr>
              <w:pStyle w:val="14"/>
            </w:pPr>
            <w:r>
              <w:t>21014</w:t>
            </w:r>
          </w:p>
        </w:tc>
        <w:tc>
          <w:tcPr>
            <w:tcW w:w="1559" w:type="dxa"/>
            <w:vAlign w:val="center"/>
          </w:tcPr>
          <w:p>
            <w:pPr>
              <w:pStyle w:val="14"/>
            </w:pPr>
            <w:r>
              <w:t>优抚对象医疗</w:t>
            </w:r>
          </w:p>
        </w:tc>
        <w:tc>
          <w:tcPr>
            <w:tcW w:w="1134" w:type="dxa"/>
            <w:vAlign w:val="center"/>
          </w:tcPr>
          <w:p>
            <w:pPr>
              <w:pStyle w:val="13"/>
            </w:pPr>
            <w:r>
              <w:t>3.00</w:t>
            </w:r>
          </w:p>
        </w:tc>
        <w:tc>
          <w:tcPr>
            <w:tcW w:w="1134" w:type="dxa"/>
            <w:vAlign w:val="center"/>
          </w:tcPr>
          <w:p>
            <w:pPr>
              <w:pStyle w:val="13"/>
            </w:pPr>
            <w:r>
              <w:t>3.00</w:t>
            </w:r>
          </w:p>
        </w:tc>
        <w:tc>
          <w:tcPr>
            <w:tcW w:w="1134" w:type="dxa"/>
            <w:vAlign w:val="center"/>
          </w:tcPr>
          <w:p>
            <w:pPr>
              <w:pStyle w:val="13"/>
            </w:pPr>
            <w:r>
              <w:t>3.00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72</w:t>
            </w:r>
          </w:p>
        </w:tc>
        <w:tc>
          <w:tcPr>
            <w:tcW w:w="992" w:type="dxa"/>
            <w:vAlign w:val="center"/>
          </w:tcPr>
          <w:p>
            <w:pPr>
              <w:pStyle w:val="14"/>
            </w:pPr>
            <w:r>
              <w:t>2101401</w:t>
            </w:r>
          </w:p>
        </w:tc>
        <w:tc>
          <w:tcPr>
            <w:tcW w:w="1559" w:type="dxa"/>
            <w:vAlign w:val="center"/>
          </w:tcPr>
          <w:p>
            <w:pPr>
              <w:pStyle w:val="14"/>
            </w:pPr>
            <w:r>
              <w:t>优抚对象医疗补助</w:t>
            </w:r>
          </w:p>
        </w:tc>
        <w:tc>
          <w:tcPr>
            <w:tcW w:w="1134" w:type="dxa"/>
            <w:vAlign w:val="center"/>
          </w:tcPr>
          <w:p>
            <w:pPr>
              <w:pStyle w:val="13"/>
            </w:pPr>
            <w:r>
              <w:t>3.00</w:t>
            </w:r>
          </w:p>
        </w:tc>
        <w:tc>
          <w:tcPr>
            <w:tcW w:w="1134" w:type="dxa"/>
            <w:vAlign w:val="center"/>
          </w:tcPr>
          <w:p>
            <w:pPr>
              <w:pStyle w:val="13"/>
            </w:pPr>
            <w:r>
              <w:t>3.00</w:t>
            </w:r>
          </w:p>
        </w:tc>
        <w:tc>
          <w:tcPr>
            <w:tcW w:w="1134" w:type="dxa"/>
            <w:vAlign w:val="center"/>
          </w:tcPr>
          <w:p>
            <w:pPr>
              <w:pStyle w:val="13"/>
            </w:pPr>
            <w:r>
              <w:t>3.00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73</w:t>
            </w:r>
          </w:p>
        </w:tc>
        <w:tc>
          <w:tcPr>
            <w:tcW w:w="992" w:type="dxa"/>
            <w:vAlign w:val="center"/>
          </w:tcPr>
          <w:p>
            <w:pPr>
              <w:pStyle w:val="14"/>
            </w:pPr>
            <w:r>
              <w:t>212</w:t>
            </w:r>
          </w:p>
        </w:tc>
        <w:tc>
          <w:tcPr>
            <w:tcW w:w="1559" w:type="dxa"/>
            <w:vAlign w:val="center"/>
          </w:tcPr>
          <w:p>
            <w:pPr>
              <w:pStyle w:val="14"/>
            </w:pPr>
            <w:r>
              <w:t>城乡社区支出</w:t>
            </w:r>
          </w:p>
        </w:tc>
        <w:tc>
          <w:tcPr>
            <w:tcW w:w="1134" w:type="dxa"/>
            <w:vAlign w:val="center"/>
          </w:tcPr>
          <w:p>
            <w:pPr>
              <w:pStyle w:val="13"/>
            </w:pPr>
            <w:r>
              <w:t>1008.55</w:t>
            </w:r>
          </w:p>
        </w:tc>
        <w:tc>
          <w:tcPr>
            <w:tcW w:w="1134" w:type="dxa"/>
            <w:vAlign w:val="center"/>
          </w:tcPr>
          <w:p>
            <w:pPr>
              <w:pStyle w:val="13"/>
            </w:pPr>
            <w:r>
              <w:t>1008.55</w:t>
            </w:r>
          </w:p>
        </w:tc>
        <w:tc>
          <w:tcPr>
            <w:tcW w:w="1134" w:type="dxa"/>
            <w:vAlign w:val="center"/>
          </w:tcPr>
          <w:p>
            <w:pPr>
              <w:pStyle w:val="13"/>
            </w:pPr>
            <w:r>
              <w:t>1008.55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74</w:t>
            </w:r>
          </w:p>
        </w:tc>
        <w:tc>
          <w:tcPr>
            <w:tcW w:w="992" w:type="dxa"/>
            <w:vAlign w:val="center"/>
          </w:tcPr>
          <w:p>
            <w:pPr>
              <w:pStyle w:val="14"/>
            </w:pPr>
            <w:r>
              <w:t>21201</w:t>
            </w:r>
          </w:p>
        </w:tc>
        <w:tc>
          <w:tcPr>
            <w:tcW w:w="1559" w:type="dxa"/>
            <w:vAlign w:val="center"/>
          </w:tcPr>
          <w:p>
            <w:pPr>
              <w:pStyle w:val="14"/>
            </w:pPr>
            <w:r>
              <w:t>城乡社区管理事务</w:t>
            </w:r>
          </w:p>
        </w:tc>
        <w:tc>
          <w:tcPr>
            <w:tcW w:w="1134" w:type="dxa"/>
            <w:vAlign w:val="center"/>
          </w:tcPr>
          <w:p>
            <w:pPr>
              <w:pStyle w:val="13"/>
            </w:pPr>
            <w:r>
              <w:t>8.55</w:t>
            </w:r>
          </w:p>
        </w:tc>
        <w:tc>
          <w:tcPr>
            <w:tcW w:w="1134" w:type="dxa"/>
            <w:vAlign w:val="center"/>
          </w:tcPr>
          <w:p>
            <w:pPr>
              <w:pStyle w:val="13"/>
            </w:pPr>
            <w:r>
              <w:t>8.55</w:t>
            </w:r>
          </w:p>
        </w:tc>
        <w:tc>
          <w:tcPr>
            <w:tcW w:w="1134" w:type="dxa"/>
            <w:vAlign w:val="center"/>
          </w:tcPr>
          <w:p>
            <w:pPr>
              <w:pStyle w:val="13"/>
            </w:pPr>
            <w:r>
              <w:t>8.55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75</w:t>
            </w:r>
          </w:p>
        </w:tc>
        <w:tc>
          <w:tcPr>
            <w:tcW w:w="992" w:type="dxa"/>
            <w:vAlign w:val="center"/>
          </w:tcPr>
          <w:p>
            <w:pPr>
              <w:pStyle w:val="14"/>
            </w:pPr>
            <w:r>
              <w:t>2120102</w:t>
            </w:r>
          </w:p>
        </w:tc>
        <w:tc>
          <w:tcPr>
            <w:tcW w:w="1559" w:type="dxa"/>
            <w:vAlign w:val="center"/>
          </w:tcPr>
          <w:p>
            <w:pPr>
              <w:pStyle w:val="14"/>
            </w:pPr>
            <w:r>
              <w:t>一般行政管理事务</w:t>
            </w:r>
          </w:p>
        </w:tc>
        <w:tc>
          <w:tcPr>
            <w:tcW w:w="1134" w:type="dxa"/>
            <w:vAlign w:val="center"/>
          </w:tcPr>
          <w:p>
            <w:pPr>
              <w:pStyle w:val="13"/>
            </w:pPr>
            <w:r>
              <w:t>8.55</w:t>
            </w:r>
          </w:p>
        </w:tc>
        <w:tc>
          <w:tcPr>
            <w:tcW w:w="1134" w:type="dxa"/>
            <w:vAlign w:val="center"/>
          </w:tcPr>
          <w:p>
            <w:pPr>
              <w:pStyle w:val="13"/>
            </w:pPr>
            <w:r>
              <w:t>8.55</w:t>
            </w:r>
          </w:p>
        </w:tc>
        <w:tc>
          <w:tcPr>
            <w:tcW w:w="1134" w:type="dxa"/>
            <w:vAlign w:val="center"/>
          </w:tcPr>
          <w:p>
            <w:pPr>
              <w:pStyle w:val="13"/>
            </w:pPr>
            <w:r>
              <w:t>8.55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76</w:t>
            </w:r>
          </w:p>
        </w:tc>
        <w:tc>
          <w:tcPr>
            <w:tcW w:w="992" w:type="dxa"/>
            <w:vAlign w:val="center"/>
          </w:tcPr>
          <w:p>
            <w:pPr>
              <w:pStyle w:val="14"/>
            </w:pPr>
            <w:r>
              <w:t>21208</w:t>
            </w:r>
          </w:p>
        </w:tc>
        <w:tc>
          <w:tcPr>
            <w:tcW w:w="1559" w:type="dxa"/>
            <w:vAlign w:val="center"/>
          </w:tcPr>
          <w:p>
            <w:pPr>
              <w:pStyle w:val="14"/>
            </w:pPr>
            <w:r>
              <w:t>国有土地使用权出让收入安排的支出</w:t>
            </w:r>
          </w:p>
        </w:tc>
        <w:tc>
          <w:tcPr>
            <w:tcW w:w="1134" w:type="dxa"/>
            <w:vAlign w:val="center"/>
          </w:tcPr>
          <w:p>
            <w:pPr>
              <w:pStyle w:val="13"/>
            </w:pPr>
            <w:r>
              <w:t>1000.00</w:t>
            </w:r>
          </w:p>
        </w:tc>
        <w:tc>
          <w:tcPr>
            <w:tcW w:w="1134" w:type="dxa"/>
            <w:vAlign w:val="center"/>
          </w:tcPr>
          <w:p>
            <w:pPr>
              <w:pStyle w:val="13"/>
            </w:pPr>
            <w:r>
              <w:t>1000.00</w:t>
            </w:r>
          </w:p>
        </w:tc>
        <w:tc>
          <w:tcPr>
            <w:tcW w:w="1134" w:type="dxa"/>
            <w:vAlign w:val="center"/>
          </w:tcPr>
          <w:p>
            <w:pPr>
              <w:pStyle w:val="13"/>
            </w:pPr>
            <w:r>
              <w:t>1000.00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77</w:t>
            </w:r>
          </w:p>
        </w:tc>
        <w:tc>
          <w:tcPr>
            <w:tcW w:w="992" w:type="dxa"/>
            <w:vAlign w:val="center"/>
          </w:tcPr>
          <w:p>
            <w:pPr>
              <w:pStyle w:val="14"/>
            </w:pPr>
            <w:r>
              <w:t>2120816</w:t>
            </w:r>
          </w:p>
        </w:tc>
        <w:tc>
          <w:tcPr>
            <w:tcW w:w="1559" w:type="dxa"/>
            <w:vAlign w:val="center"/>
          </w:tcPr>
          <w:p>
            <w:pPr>
              <w:pStyle w:val="14"/>
            </w:pPr>
            <w:r>
              <w:t>农业农村生态环境支出</w:t>
            </w:r>
          </w:p>
        </w:tc>
        <w:tc>
          <w:tcPr>
            <w:tcW w:w="1134" w:type="dxa"/>
            <w:vAlign w:val="center"/>
          </w:tcPr>
          <w:p>
            <w:pPr>
              <w:pStyle w:val="13"/>
            </w:pPr>
            <w:r>
              <w:t>1000.00</w:t>
            </w:r>
          </w:p>
        </w:tc>
        <w:tc>
          <w:tcPr>
            <w:tcW w:w="1134" w:type="dxa"/>
            <w:vAlign w:val="center"/>
          </w:tcPr>
          <w:p>
            <w:pPr>
              <w:pStyle w:val="13"/>
            </w:pPr>
            <w:r>
              <w:t>1000.00</w:t>
            </w:r>
          </w:p>
        </w:tc>
        <w:tc>
          <w:tcPr>
            <w:tcW w:w="1134" w:type="dxa"/>
            <w:vAlign w:val="center"/>
          </w:tcPr>
          <w:p>
            <w:pPr>
              <w:pStyle w:val="13"/>
            </w:pPr>
            <w:r>
              <w:t>1000.00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78</w:t>
            </w:r>
          </w:p>
        </w:tc>
        <w:tc>
          <w:tcPr>
            <w:tcW w:w="992" w:type="dxa"/>
            <w:vAlign w:val="center"/>
          </w:tcPr>
          <w:p>
            <w:pPr>
              <w:pStyle w:val="14"/>
            </w:pPr>
            <w:r>
              <w:t>213</w:t>
            </w:r>
          </w:p>
        </w:tc>
        <w:tc>
          <w:tcPr>
            <w:tcW w:w="1559" w:type="dxa"/>
            <w:vAlign w:val="center"/>
          </w:tcPr>
          <w:p>
            <w:pPr>
              <w:pStyle w:val="14"/>
            </w:pPr>
            <w:r>
              <w:t>农林水支出</w:t>
            </w:r>
          </w:p>
        </w:tc>
        <w:tc>
          <w:tcPr>
            <w:tcW w:w="1134" w:type="dxa"/>
            <w:vAlign w:val="center"/>
          </w:tcPr>
          <w:p>
            <w:pPr>
              <w:pStyle w:val="13"/>
            </w:pPr>
            <w:r>
              <w:t>116.00</w:t>
            </w:r>
          </w:p>
        </w:tc>
        <w:tc>
          <w:tcPr>
            <w:tcW w:w="1134" w:type="dxa"/>
            <w:vAlign w:val="center"/>
          </w:tcPr>
          <w:p>
            <w:pPr>
              <w:pStyle w:val="13"/>
            </w:pPr>
            <w:r>
              <w:t>116.00</w:t>
            </w:r>
          </w:p>
        </w:tc>
        <w:tc>
          <w:tcPr>
            <w:tcW w:w="1134" w:type="dxa"/>
            <w:vAlign w:val="center"/>
          </w:tcPr>
          <w:p>
            <w:pPr>
              <w:pStyle w:val="13"/>
            </w:pPr>
            <w:r>
              <w:t>116.00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79</w:t>
            </w:r>
          </w:p>
        </w:tc>
        <w:tc>
          <w:tcPr>
            <w:tcW w:w="992" w:type="dxa"/>
            <w:vAlign w:val="center"/>
          </w:tcPr>
          <w:p>
            <w:pPr>
              <w:pStyle w:val="14"/>
            </w:pPr>
            <w:r>
              <w:t>21301</w:t>
            </w:r>
          </w:p>
        </w:tc>
        <w:tc>
          <w:tcPr>
            <w:tcW w:w="1559" w:type="dxa"/>
            <w:vAlign w:val="center"/>
          </w:tcPr>
          <w:p>
            <w:pPr>
              <w:pStyle w:val="14"/>
            </w:pPr>
            <w:r>
              <w:t>农业农村</w:t>
            </w:r>
          </w:p>
        </w:tc>
        <w:tc>
          <w:tcPr>
            <w:tcW w:w="1134" w:type="dxa"/>
            <w:vAlign w:val="center"/>
          </w:tcPr>
          <w:p>
            <w:pPr>
              <w:pStyle w:val="13"/>
            </w:pPr>
            <w:r>
              <w:t>91.00</w:t>
            </w:r>
          </w:p>
        </w:tc>
        <w:tc>
          <w:tcPr>
            <w:tcW w:w="1134" w:type="dxa"/>
            <w:vAlign w:val="center"/>
          </w:tcPr>
          <w:p>
            <w:pPr>
              <w:pStyle w:val="13"/>
            </w:pPr>
            <w:r>
              <w:t>91.00</w:t>
            </w:r>
          </w:p>
        </w:tc>
        <w:tc>
          <w:tcPr>
            <w:tcW w:w="1134" w:type="dxa"/>
            <w:vAlign w:val="center"/>
          </w:tcPr>
          <w:p>
            <w:pPr>
              <w:pStyle w:val="13"/>
            </w:pPr>
            <w:r>
              <w:t>91.00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80</w:t>
            </w:r>
          </w:p>
        </w:tc>
        <w:tc>
          <w:tcPr>
            <w:tcW w:w="992" w:type="dxa"/>
            <w:vAlign w:val="center"/>
          </w:tcPr>
          <w:p>
            <w:pPr>
              <w:pStyle w:val="14"/>
            </w:pPr>
            <w:r>
              <w:t>2130102</w:t>
            </w:r>
          </w:p>
        </w:tc>
        <w:tc>
          <w:tcPr>
            <w:tcW w:w="1559" w:type="dxa"/>
            <w:vAlign w:val="center"/>
          </w:tcPr>
          <w:p>
            <w:pPr>
              <w:pStyle w:val="14"/>
            </w:pPr>
            <w:r>
              <w:t>一般行政管理事务</w:t>
            </w:r>
          </w:p>
        </w:tc>
        <w:tc>
          <w:tcPr>
            <w:tcW w:w="1134" w:type="dxa"/>
            <w:vAlign w:val="center"/>
          </w:tcPr>
          <w:p>
            <w:pPr>
              <w:pStyle w:val="13"/>
            </w:pPr>
            <w:r>
              <w:t>91.00</w:t>
            </w:r>
          </w:p>
        </w:tc>
        <w:tc>
          <w:tcPr>
            <w:tcW w:w="1134" w:type="dxa"/>
            <w:vAlign w:val="center"/>
          </w:tcPr>
          <w:p>
            <w:pPr>
              <w:pStyle w:val="13"/>
            </w:pPr>
            <w:r>
              <w:t>91.00</w:t>
            </w:r>
          </w:p>
        </w:tc>
        <w:tc>
          <w:tcPr>
            <w:tcW w:w="1134" w:type="dxa"/>
            <w:vAlign w:val="center"/>
          </w:tcPr>
          <w:p>
            <w:pPr>
              <w:pStyle w:val="13"/>
            </w:pPr>
            <w:r>
              <w:t>91.00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81</w:t>
            </w:r>
          </w:p>
        </w:tc>
        <w:tc>
          <w:tcPr>
            <w:tcW w:w="992" w:type="dxa"/>
            <w:vAlign w:val="center"/>
          </w:tcPr>
          <w:p>
            <w:pPr>
              <w:pStyle w:val="14"/>
            </w:pPr>
            <w:r>
              <w:t>21303</w:t>
            </w:r>
          </w:p>
        </w:tc>
        <w:tc>
          <w:tcPr>
            <w:tcW w:w="1559" w:type="dxa"/>
            <w:vAlign w:val="center"/>
          </w:tcPr>
          <w:p>
            <w:pPr>
              <w:pStyle w:val="14"/>
            </w:pPr>
            <w:r>
              <w:t>水利</w:t>
            </w:r>
          </w:p>
        </w:tc>
        <w:tc>
          <w:tcPr>
            <w:tcW w:w="1134" w:type="dxa"/>
            <w:vAlign w:val="center"/>
          </w:tcPr>
          <w:p>
            <w:pPr>
              <w:pStyle w:val="13"/>
            </w:pPr>
            <w:r>
              <w:t>25.00</w:t>
            </w:r>
          </w:p>
        </w:tc>
        <w:tc>
          <w:tcPr>
            <w:tcW w:w="1134" w:type="dxa"/>
            <w:vAlign w:val="center"/>
          </w:tcPr>
          <w:p>
            <w:pPr>
              <w:pStyle w:val="13"/>
            </w:pPr>
            <w:r>
              <w:t>25.00</w:t>
            </w:r>
          </w:p>
        </w:tc>
        <w:tc>
          <w:tcPr>
            <w:tcW w:w="1134" w:type="dxa"/>
            <w:vAlign w:val="center"/>
          </w:tcPr>
          <w:p>
            <w:pPr>
              <w:pStyle w:val="13"/>
            </w:pPr>
            <w:r>
              <w:t>25.00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82</w:t>
            </w:r>
          </w:p>
        </w:tc>
        <w:tc>
          <w:tcPr>
            <w:tcW w:w="992" w:type="dxa"/>
            <w:vAlign w:val="center"/>
          </w:tcPr>
          <w:p>
            <w:pPr>
              <w:pStyle w:val="14"/>
            </w:pPr>
            <w:r>
              <w:t>2130302</w:t>
            </w:r>
          </w:p>
        </w:tc>
        <w:tc>
          <w:tcPr>
            <w:tcW w:w="1559" w:type="dxa"/>
            <w:vAlign w:val="center"/>
          </w:tcPr>
          <w:p>
            <w:pPr>
              <w:pStyle w:val="14"/>
            </w:pPr>
            <w:r>
              <w:t>一般行政管理事务</w:t>
            </w:r>
          </w:p>
        </w:tc>
        <w:tc>
          <w:tcPr>
            <w:tcW w:w="1134" w:type="dxa"/>
            <w:vAlign w:val="center"/>
          </w:tcPr>
          <w:p>
            <w:pPr>
              <w:pStyle w:val="13"/>
            </w:pPr>
            <w:r>
              <w:t>25.00</w:t>
            </w:r>
          </w:p>
        </w:tc>
        <w:tc>
          <w:tcPr>
            <w:tcW w:w="1134" w:type="dxa"/>
            <w:vAlign w:val="center"/>
          </w:tcPr>
          <w:p>
            <w:pPr>
              <w:pStyle w:val="13"/>
            </w:pPr>
            <w:r>
              <w:t>25.00</w:t>
            </w:r>
          </w:p>
        </w:tc>
        <w:tc>
          <w:tcPr>
            <w:tcW w:w="1134" w:type="dxa"/>
            <w:vAlign w:val="center"/>
          </w:tcPr>
          <w:p>
            <w:pPr>
              <w:pStyle w:val="13"/>
            </w:pPr>
            <w:r>
              <w:t>25.00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83</w:t>
            </w:r>
          </w:p>
        </w:tc>
        <w:tc>
          <w:tcPr>
            <w:tcW w:w="992" w:type="dxa"/>
            <w:vAlign w:val="center"/>
          </w:tcPr>
          <w:p>
            <w:pPr>
              <w:pStyle w:val="14"/>
            </w:pPr>
            <w:r>
              <w:t>229</w:t>
            </w:r>
          </w:p>
        </w:tc>
        <w:tc>
          <w:tcPr>
            <w:tcW w:w="1559" w:type="dxa"/>
            <w:vAlign w:val="center"/>
          </w:tcPr>
          <w:p>
            <w:pPr>
              <w:pStyle w:val="14"/>
            </w:pPr>
            <w:r>
              <w:t>其他支出</w:t>
            </w:r>
          </w:p>
        </w:tc>
        <w:tc>
          <w:tcPr>
            <w:tcW w:w="1134" w:type="dxa"/>
            <w:vAlign w:val="center"/>
          </w:tcPr>
          <w:p>
            <w:pPr>
              <w:pStyle w:val="13"/>
            </w:pPr>
            <w:r>
              <w:t>5.18</w:t>
            </w:r>
          </w:p>
        </w:tc>
        <w:tc>
          <w:tcPr>
            <w:tcW w:w="1134" w:type="dxa"/>
            <w:vAlign w:val="center"/>
          </w:tcPr>
          <w:p>
            <w:pPr>
              <w:pStyle w:val="13"/>
            </w:pPr>
            <w:r>
              <w:t>5.18</w:t>
            </w:r>
          </w:p>
        </w:tc>
        <w:tc>
          <w:tcPr>
            <w:tcW w:w="1134" w:type="dxa"/>
            <w:vAlign w:val="center"/>
          </w:tcPr>
          <w:p>
            <w:pPr>
              <w:pStyle w:val="13"/>
            </w:pPr>
            <w:r>
              <w:t>5.18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84</w:t>
            </w:r>
          </w:p>
        </w:tc>
        <w:tc>
          <w:tcPr>
            <w:tcW w:w="992" w:type="dxa"/>
            <w:vAlign w:val="center"/>
          </w:tcPr>
          <w:p>
            <w:pPr>
              <w:pStyle w:val="14"/>
            </w:pPr>
            <w:r>
              <w:t>22960</w:t>
            </w:r>
          </w:p>
        </w:tc>
        <w:tc>
          <w:tcPr>
            <w:tcW w:w="1559" w:type="dxa"/>
            <w:vAlign w:val="center"/>
          </w:tcPr>
          <w:p>
            <w:pPr>
              <w:pStyle w:val="14"/>
            </w:pPr>
            <w:r>
              <w:t>彩票公益金安排的支出</w:t>
            </w:r>
          </w:p>
        </w:tc>
        <w:tc>
          <w:tcPr>
            <w:tcW w:w="1134" w:type="dxa"/>
            <w:vAlign w:val="center"/>
          </w:tcPr>
          <w:p>
            <w:pPr>
              <w:pStyle w:val="13"/>
            </w:pPr>
            <w:r>
              <w:t>5.18</w:t>
            </w:r>
          </w:p>
        </w:tc>
        <w:tc>
          <w:tcPr>
            <w:tcW w:w="1134" w:type="dxa"/>
            <w:vAlign w:val="center"/>
          </w:tcPr>
          <w:p>
            <w:pPr>
              <w:pStyle w:val="13"/>
            </w:pPr>
            <w:r>
              <w:t>5.18</w:t>
            </w:r>
          </w:p>
        </w:tc>
        <w:tc>
          <w:tcPr>
            <w:tcW w:w="1134" w:type="dxa"/>
            <w:vAlign w:val="center"/>
          </w:tcPr>
          <w:p>
            <w:pPr>
              <w:pStyle w:val="13"/>
            </w:pPr>
            <w:r>
              <w:t>5.18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85</w:t>
            </w:r>
          </w:p>
        </w:tc>
        <w:tc>
          <w:tcPr>
            <w:tcW w:w="992" w:type="dxa"/>
            <w:vAlign w:val="center"/>
          </w:tcPr>
          <w:p>
            <w:pPr>
              <w:pStyle w:val="14"/>
            </w:pPr>
            <w:r>
              <w:t>2296002</w:t>
            </w:r>
          </w:p>
        </w:tc>
        <w:tc>
          <w:tcPr>
            <w:tcW w:w="1559" w:type="dxa"/>
            <w:vAlign w:val="center"/>
          </w:tcPr>
          <w:p>
            <w:pPr>
              <w:pStyle w:val="14"/>
            </w:pPr>
            <w:r>
              <w:t>用于社会福利的彩票公益金支出</w:t>
            </w:r>
          </w:p>
        </w:tc>
        <w:tc>
          <w:tcPr>
            <w:tcW w:w="1134" w:type="dxa"/>
            <w:vAlign w:val="center"/>
          </w:tcPr>
          <w:p>
            <w:pPr>
              <w:pStyle w:val="13"/>
            </w:pPr>
            <w:r>
              <w:t>2.43</w:t>
            </w:r>
          </w:p>
        </w:tc>
        <w:tc>
          <w:tcPr>
            <w:tcW w:w="1134" w:type="dxa"/>
            <w:vAlign w:val="center"/>
          </w:tcPr>
          <w:p>
            <w:pPr>
              <w:pStyle w:val="13"/>
            </w:pPr>
            <w:r>
              <w:t>2.43</w:t>
            </w:r>
          </w:p>
        </w:tc>
        <w:tc>
          <w:tcPr>
            <w:tcW w:w="1134" w:type="dxa"/>
            <w:vAlign w:val="center"/>
          </w:tcPr>
          <w:p>
            <w:pPr>
              <w:pStyle w:val="13"/>
            </w:pPr>
            <w:r>
              <w:t>2.43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86</w:t>
            </w:r>
          </w:p>
        </w:tc>
        <w:tc>
          <w:tcPr>
            <w:tcW w:w="992" w:type="dxa"/>
            <w:vAlign w:val="center"/>
          </w:tcPr>
          <w:p>
            <w:pPr>
              <w:pStyle w:val="14"/>
            </w:pPr>
            <w:r>
              <w:t>2296006</w:t>
            </w:r>
          </w:p>
        </w:tc>
        <w:tc>
          <w:tcPr>
            <w:tcW w:w="1559" w:type="dxa"/>
            <w:vAlign w:val="center"/>
          </w:tcPr>
          <w:p>
            <w:pPr>
              <w:pStyle w:val="14"/>
            </w:pPr>
            <w:r>
              <w:t>用于残疾人事业的彩票公益金支出</w:t>
            </w:r>
          </w:p>
        </w:tc>
        <w:tc>
          <w:tcPr>
            <w:tcW w:w="1134" w:type="dxa"/>
            <w:vAlign w:val="center"/>
          </w:tcPr>
          <w:p>
            <w:pPr>
              <w:pStyle w:val="13"/>
            </w:pPr>
            <w:r>
              <w:t>2.75</w:t>
            </w:r>
          </w:p>
        </w:tc>
        <w:tc>
          <w:tcPr>
            <w:tcW w:w="1134" w:type="dxa"/>
            <w:vAlign w:val="center"/>
          </w:tcPr>
          <w:p>
            <w:pPr>
              <w:pStyle w:val="13"/>
            </w:pPr>
            <w:r>
              <w:t>2.75</w:t>
            </w:r>
          </w:p>
        </w:tc>
        <w:tc>
          <w:tcPr>
            <w:tcW w:w="1134" w:type="dxa"/>
            <w:vAlign w:val="center"/>
          </w:tcPr>
          <w:p>
            <w:pPr>
              <w:pStyle w:val="13"/>
            </w:pPr>
            <w:r>
              <w:t>2.75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348河北沧州经济开发区社会事务局</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6249.32</w:t>
            </w:r>
          </w:p>
        </w:tc>
        <w:tc>
          <w:tcPr>
            <w:tcW w:w="1361" w:type="dxa"/>
            <w:vAlign w:val="center"/>
          </w:tcPr>
          <w:p>
            <w:pPr>
              <w:pStyle w:val="17"/>
            </w:pPr>
            <w:r>
              <w:t>8.55</w:t>
            </w:r>
          </w:p>
        </w:tc>
        <w:tc>
          <w:tcPr>
            <w:tcW w:w="1361" w:type="dxa"/>
            <w:vAlign w:val="center"/>
          </w:tcPr>
          <w:p>
            <w:pPr>
              <w:pStyle w:val="17"/>
            </w:pPr>
            <w:r>
              <w:t>6240.77</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0.50</w:t>
            </w:r>
          </w:p>
        </w:tc>
        <w:tc>
          <w:tcPr>
            <w:tcW w:w="1361" w:type="dxa"/>
            <w:vAlign w:val="center"/>
          </w:tcPr>
          <w:p>
            <w:pPr>
              <w:pStyle w:val="13"/>
            </w:pPr>
          </w:p>
        </w:tc>
        <w:tc>
          <w:tcPr>
            <w:tcW w:w="1361" w:type="dxa"/>
            <w:vAlign w:val="center"/>
          </w:tcPr>
          <w:p>
            <w:pPr>
              <w:pStyle w:val="13"/>
            </w:pPr>
            <w:r>
              <w:t>0.50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20123</w:t>
            </w:r>
          </w:p>
        </w:tc>
        <w:tc>
          <w:tcPr>
            <w:tcW w:w="4535" w:type="dxa"/>
            <w:vAlign w:val="center"/>
          </w:tcPr>
          <w:p>
            <w:pPr>
              <w:pStyle w:val="14"/>
            </w:pPr>
            <w:r>
              <w:t>民族事务</w:t>
            </w:r>
          </w:p>
        </w:tc>
        <w:tc>
          <w:tcPr>
            <w:tcW w:w="1361" w:type="dxa"/>
            <w:vAlign w:val="center"/>
          </w:tcPr>
          <w:p>
            <w:pPr>
              <w:pStyle w:val="13"/>
            </w:pPr>
            <w:r>
              <w:t>0.50</w:t>
            </w:r>
          </w:p>
        </w:tc>
        <w:tc>
          <w:tcPr>
            <w:tcW w:w="1361" w:type="dxa"/>
            <w:vAlign w:val="center"/>
          </w:tcPr>
          <w:p>
            <w:pPr>
              <w:pStyle w:val="13"/>
            </w:pPr>
          </w:p>
        </w:tc>
        <w:tc>
          <w:tcPr>
            <w:tcW w:w="1361" w:type="dxa"/>
            <w:vAlign w:val="center"/>
          </w:tcPr>
          <w:p>
            <w:pPr>
              <w:pStyle w:val="13"/>
            </w:pPr>
            <w:r>
              <w:t>0.50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2012304</w:t>
            </w:r>
          </w:p>
        </w:tc>
        <w:tc>
          <w:tcPr>
            <w:tcW w:w="4535" w:type="dxa"/>
            <w:vAlign w:val="center"/>
          </w:tcPr>
          <w:p>
            <w:pPr>
              <w:pStyle w:val="14"/>
            </w:pPr>
            <w:r>
              <w:t>民族工作专项</w:t>
            </w:r>
          </w:p>
        </w:tc>
        <w:tc>
          <w:tcPr>
            <w:tcW w:w="1361" w:type="dxa"/>
            <w:vAlign w:val="center"/>
          </w:tcPr>
          <w:p>
            <w:pPr>
              <w:pStyle w:val="13"/>
            </w:pPr>
            <w:r>
              <w:t>0.50</w:t>
            </w:r>
          </w:p>
        </w:tc>
        <w:tc>
          <w:tcPr>
            <w:tcW w:w="1361" w:type="dxa"/>
            <w:vAlign w:val="center"/>
          </w:tcPr>
          <w:p>
            <w:pPr>
              <w:pStyle w:val="13"/>
            </w:pPr>
          </w:p>
        </w:tc>
        <w:tc>
          <w:tcPr>
            <w:tcW w:w="1361" w:type="dxa"/>
            <w:vAlign w:val="center"/>
          </w:tcPr>
          <w:p>
            <w:pPr>
              <w:pStyle w:val="13"/>
            </w:pPr>
            <w:r>
              <w:t>0.50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203</w:t>
            </w:r>
          </w:p>
        </w:tc>
        <w:tc>
          <w:tcPr>
            <w:tcW w:w="4535" w:type="dxa"/>
            <w:vAlign w:val="center"/>
          </w:tcPr>
          <w:p>
            <w:pPr>
              <w:pStyle w:val="14"/>
            </w:pPr>
            <w:r>
              <w:t>国防支出</w:t>
            </w:r>
          </w:p>
        </w:tc>
        <w:tc>
          <w:tcPr>
            <w:tcW w:w="1361" w:type="dxa"/>
            <w:vAlign w:val="center"/>
          </w:tcPr>
          <w:p>
            <w:pPr>
              <w:pStyle w:val="13"/>
            </w:pPr>
            <w:r>
              <w:t>0.40</w:t>
            </w:r>
          </w:p>
        </w:tc>
        <w:tc>
          <w:tcPr>
            <w:tcW w:w="1361" w:type="dxa"/>
            <w:vAlign w:val="center"/>
          </w:tcPr>
          <w:p>
            <w:pPr>
              <w:pStyle w:val="13"/>
            </w:pPr>
          </w:p>
        </w:tc>
        <w:tc>
          <w:tcPr>
            <w:tcW w:w="1361" w:type="dxa"/>
            <w:vAlign w:val="center"/>
          </w:tcPr>
          <w:p>
            <w:pPr>
              <w:pStyle w:val="13"/>
            </w:pPr>
            <w:r>
              <w:t>0.40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20306</w:t>
            </w:r>
          </w:p>
        </w:tc>
        <w:tc>
          <w:tcPr>
            <w:tcW w:w="4535" w:type="dxa"/>
            <w:vAlign w:val="center"/>
          </w:tcPr>
          <w:p>
            <w:pPr>
              <w:pStyle w:val="14"/>
            </w:pPr>
            <w:r>
              <w:t>国防动员</w:t>
            </w:r>
          </w:p>
        </w:tc>
        <w:tc>
          <w:tcPr>
            <w:tcW w:w="1361" w:type="dxa"/>
            <w:vAlign w:val="center"/>
          </w:tcPr>
          <w:p>
            <w:pPr>
              <w:pStyle w:val="13"/>
            </w:pPr>
            <w:r>
              <w:t>0.40</w:t>
            </w:r>
          </w:p>
        </w:tc>
        <w:tc>
          <w:tcPr>
            <w:tcW w:w="1361" w:type="dxa"/>
            <w:vAlign w:val="center"/>
          </w:tcPr>
          <w:p>
            <w:pPr>
              <w:pStyle w:val="13"/>
            </w:pPr>
          </w:p>
        </w:tc>
        <w:tc>
          <w:tcPr>
            <w:tcW w:w="1361" w:type="dxa"/>
            <w:vAlign w:val="center"/>
          </w:tcPr>
          <w:p>
            <w:pPr>
              <w:pStyle w:val="13"/>
            </w:pPr>
            <w:r>
              <w:t>0.40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2030601</w:t>
            </w:r>
          </w:p>
        </w:tc>
        <w:tc>
          <w:tcPr>
            <w:tcW w:w="4535" w:type="dxa"/>
            <w:vAlign w:val="center"/>
          </w:tcPr>
          <w:p>
            <w:pPr>
              <w:pStyle w:val="14"/>
            </w:pPr>
            <w:r>
              <w:t>兵役征集</w:t>
            </w:r>
          </w:p>
        </w:tc>
        <w:tc>
          <w:tcPr>
            <w:tcW w:w="1361" w:type="dxa"/>
            <w:vAlign w:val="center"/>
          </w:tcPr>
          <w:p>
            <w:pPr>
              <w:pStyle w:val="13"/>
            </w:pPr>
            <w:r>
              <w:t>0.40</w:t>
            </w:r>
          </w:p>
        </w:tc>
        <w:tc>
          <w:tcPr>
            <w:tcW w:w="1361" w:type="dxa"/>
            <w:vAlign w:val="center"/>
          </w:tcPr>
          <w:p>
            <w:pPr>
              <w:pStyle w:val="13"/>
            </w:pPr>
          </w:p>
        </w:tc>
        <w:tc>
          <w:tcPr>
            <w:tcW w:w="1361" w:type="dxa"/>
            <w:vAlign w:val="center"/>
          </w:tcPr>
          <w:p>
            <w:pPr>
              <w:pStyle w:val="13"/>
            </w:pPr>
            <w:r>
              <w:t>0.40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205</w:t>
            </w:r>
          </w:p>
        </w:tc>
        <w:tc>
          <w:tcPr>
            <w:tcW w:w="4535" w:type="dxa"/>
            <w:vAlign w:val="center"/>
          </w:tcPr>
          <w:p>
            <w:pPr>
              <w:pStyle w:val="14"/>
            </w:pPr>
            <w:r>
              <w:t>教育支出</w:t>
            </w:r>
          </w:p>
        </w:tc>
        <w:tc>
          <w:tcPr>
            <w:tcW w:w="1361" w:type="dxa"/>
            <w:vAlign w:val="center"/>
          </w:tcPr>
          <w:p>
            <w:pPr>
              <w:pStyle w:val="13"/>
            </w:pPr>
            <w:r>
              <w:t>1610.21</w:t>
            </w:r>
          </w:p>
        </w:tc>
        <w:tc>
          <w:tcPr>
            <w:tcW w:w="1361" w:type="dxa"/>
            <w:vAlign w:val="center"/>
          </w:tcPr>
          <w:p>
            <w:pPr>
              <w:pStyle w:val="13"/>
            </w:pPr>
          </w:p>
        </w:tc>
        <w:tc>
          <w:tcPr>
            <w:tcW w:w="1361" w:type="dxa"/>
            <w:vAlign w:val="center"/>
          </w:tcPr>
          <w:p>
            <w:pPr>
              <w:pStyle w:val="13"/>
            </w:pPr>
            <w:r>
              <w:t>1610.21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20501</w:t>
            </w:r>
          </w:p>
        </w:tc>
        <w:tc>
          <w:tcPr>
            <w:tcW w:w="4535" w:type="dxa"/>
            <w:vAlign w:val="center"/>
          </w:tcPr>
          <w:p>
            <w:pPr>
              <w:pStyle w:val="14"/>
            </w:pPr>
            <w:r>
              <w:t>教育管理事务</w:t>
            </w:r>
          </w:p>
        </w:tc>
        <w:tc>
          <w:tcPr>
            <w:tcW w:w="1361" w:type="dxa"/>
            <w:vAlign w:val="center"/>
          </w:tcPr>
          <w:p>
            <w:pPr>
              <w:pStyle w:val="13"/>
            </w:pPr>
            <w:r>
              <w:t>24.16</w:t>
            </w:r>
          </w:p>
        </w:tc>
        <w:tc>
          <w:tcPr>
            <w:tcW w:w="1361" w:type="dxa"/>
            <w:vAlign w:val="center"/>
          </w:tcPr>
          <w:p>
            <w:pPr>
              <w:pStyle w:val="13"/>
            </w:pPr>
          </w:p>
        </w:tc>
        <w:tc>
          <w:tcPr>
            <w:tcW w:w="1361" w:type="dxa"/>
            <w:vAlign w:val="center"/>
          </w:tcPr>
          <w:p>
            <w:pPr>
              <w:pStyle w:val="13"/>
            </w:pPr>
            <w:r>
              <w:t>24.16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2050102</w:t>
            </w:r>
          </w:p>
        </w:tc>
        <w:tc>
          <w:tcPr>
            <w:tcW w:w="4535" w:type="dxa"/>
            <w:vAlign w:val="center"/>
          </w:tcPr>
          <w:p>
            <w:pPr>
              <w:pStyle w:val="14"/>
            </w:pPr>
            <w:r>
              <w:t>一般行政管理事务</w:t>
            </w:r>
          </w:p>
        </w:tc>
        <w:tc>
          <w:tcPr>
            <w:tcW w:w="1361" w:type="dxa"/>
            <w:vAlign w:val="center"/>
          </w:tcPr>
          <w:p>
            <w:pPr>
              <w:pStyle w:val="13"/>
            </w:pPr>
            <w:r>
              <w:t>24.16</w:t>
            </w:r>
          </w:p>
        </w:tc>
        <w:tc>
          <w:tcPr>
            <w:tcW w:w="1361" w:type="dxa"/>
            <w:vAlign w:val="center"/>
          </w:tcPr>
          <w:p>
            <w:pPr>
              <w:pStyle w:val="13"/>
            </w:pPr>
          </w:p>
        </w:tc>
        <w:tc>
          <w:tcPr>
            <w:tcW w:w="1361" w:type="dxa"/>
            <w:vAlign w:val="center"/>
          </w:tcPr>
          <w:p>
            <w:pPr>
              <w:pStyle w:val="13"/>
            </w:pPr>
            <w:r>
              <w:t>24.16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20502</w:t>
            </w:r>
          </w:p>
        </w:tc>
        <w:tc>
          <w:tcPr>
            <w:tcW w:w="4535" w:type="dxa"/>
            <w:vAlign w:val="center"/>
          </w:tcPr>
          <w:p>
            <w:pPr>
              <w:pStyle w:val="14"/>
            </w:pPr>
            <w:r>
              <w:t>普通教育</w:t>
            </w:r>
          </w:p>
        </w:tc>
        <w:tc>
          <w:tcPr>
            <w:tcW w:w="1361" w:type="dxa"/>
            <w:vAlign w:val="center"/>
          </w:tcPr>
          <w:p>
            <w:pPr>
              <w:pStyle w:val="13"/>
            </w:pPr>
            <w:r>
              <w:t>798.05</w:t>
            </w:r>
          </w:p>
        </w:tc>
        <w:tc>
          <w:tcPr>
            <w:tcW w:w="1361" w:type="dxa"/>
            <w:vAlign w:val="center"/>
          </w:tcPr>
          <w:p>
            <w:pPr>
              <w:pStyle w:val="13"/>
            </w:pPr>
          </w:p>
        </w:tc>
        <w:tc>
          <w:tcPr>
            <w:tcW w:w="1361" w:type="dxa"/>
            <w:vAlign w:val="center"/>
          </w:tcPr>
          <w:p>
            <w:pPr>
              <w:pStyle w:val="13"/>
            </w:pPr>
            <w:r>
              <w:t>798.05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2050201</w:t>
            </w:r>
          </w:p>
        </w:tc>
        <w:tc>
          <w:tcPr>
            <w:tcW w:w="4535" w:type="dxa"/>
            <w:vAlign w:val="center"/>
          </w:tcPr>
          <w:p>
            <w:pPr>
              <w:pStyle w:val="14"/>
            </w:pPr>
            <w:r>
              <w:t>学前教育</w:t>
            </w:r>
          </w:p>
        </w:tc>
        <w:tc>
          <w:tcPr>
            <w:tcW w:w="1361" w:type="dxa"/>
            <w:vAlign w:val="center"/>
          </w:tcPr>
          <w:p>
            <w:pPr>
              <w:pStyle w:val="13"/>
            </w:pPr>
            <w:r>
              <w:t>793.92</w:t>
            </w:r>
          </w:p>
        </w:tc>
        <w:tc>
          <w:tcPr>
            <w:tcW w:w="1361" w:type="dxa"/>
            <w:vAlign w:val="center"/>
          </w:tcPr>
          <w:p>
            <w:pPr>
              <w:pStyle w:val="13"/>
            </w:pPr>
          </w:p>
        </w:tc>
        <w:tc>
          <w:tcPr>
            <w:tcW w:w="1361" w:type="dxa"/>
            <w:vAlign w:val="center"/>
          </w:tcPr>
          <w:p>
            <w:pPr>
              <w:pStyle w:val="13"/>
            </w:pPr>
            <w:r>
              <w:t>793.92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2050202</w:t>
            </w:r>
          </w:p>
        </w:tc>
        <w:tc>
          <w:tcPr>
            <w:tcW w:w="4535" w:type="dxa"/>
            <w:vAlign w:val="center"/>
          </w:tcPr>
          <w:p>
            <w:pPr>
              <w:pStyle w:val="14"/>
            </w:pPr>
            <w:r>
              <w:t>小学教育</w:t>
            </w:r>
          </w:p>
        </w:tc>
        <w:tc>
          <w:tcPr>
            <w:tcW w:w="1361" w:type="dxa"/>
            <w:vAlign w:val="center"/>
          </w:tcPr>
          <w:p>
            <w:pPr>
              <w:pStyle w:val="13"/>
            </w:pPr>
            <w:r>
              <w:t>1.25</w:t>
            </w:r>
          </w:p>
        </w:tc>
        <w:tc>
          <w:tcPr>
            <w:tcW w:w="1361" w:type="dxa"/>
            <w:vAlign w:val="center"/>
          </w:tcPr>
          <w:p>
            <w:pPr>
              <w:pStyle w:val="13"/>
            </w:pPr>
          </w:p>
        </w:tc>
        <w:tc>
          <w:tcPr>
            <w:tcW w:w="1361" w:type="dxa"/>
            <w:vAlign w:val="center"/>
          </w:tcPr>
          <w:p>
            <w:pPr>
              <w:pStyle w:val="13"/>
            </w:pPr>
            <w:r>
              <w:t>1.25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2050203</w:t>
            </w:r>
          </w:p>
        </w:tc>
        <w:tc>
          <w:tcPr>
            <w:tcW w:w="4535" w:type="dxa"/>
            <w:vAlign w:val="center"/>
          </w:tcPr>
          <w:p>
            <w:pPr>
              <w:pStyle w:val="14"/>
            </w:pPr>
            <w:r>
              <w:t>初中教育</w:t>
            </w:r>
          </w:p>
        </w:tc>
        <w:tc>
          <w:tcPr>
            <w:tcW w:w="1361" w:type="dxa"/>
            <w:vAlign w:val="center"/>
          </w:tcPr>
          <w:p>
            <w:pPr>
              <w:pStyle w:val="13"/>
            </w:pPr>
            <w:r>
              <w:t>1.88</w:t>
            </w:r>
          </w:p>
        </w:tc>
        <w:tc>
          <w:tcPr>
            <w:tcW w:w="1361" w:type="dxa"/>
            <w:vAlign w:val="center"/>
          </w:tcPr>
          <w:p>
            <w:pPr>
              <w:pStyle w:val="13"/>
            </w:pPr>
          </w:p>
        </w:tc>
        <w:tc>
          <w:tcPr>
            <w:tcW w:w="1361" w:type="dxa"/>
            <w:vAlign w:val="center"/>
          </w:tcPr>
          <w:p>
            <w:pPr>
              <w:pStyle w:val="13"/>
            </w:pPr>
            <w:r>
              <w:t>1.88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2050299</w:t>
            </w:r>
          </w:p>
        </w:tc>
        <w:tc>
          <w:tcPr>
            <w:tcW w:w="4535" w:type="dxa"/>
            <w:vAlign w:val="center"/>
          </w:tcPr>
          <w:p>
            <w:pPr>
              <w:pStyle w:val="14"/>
            </w:pPr>
            <w:r>
              <w:t>其他普通教育支出</w:t>
            </w: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20508</w:t>
            </w:r>
          </w:p>
        </w:tc>
        <w:tc>
          <w:tcPr>
            <w:tcW w:w="4535" w:type="dxa"/>
            <w:vAlign w:val="center"/>
          </w:tcPr>
          <w:p>
            <w:pPr>
              <w:pStyle w:val="14"/>
            </w:pPr>
            <w:r>
              <w:t>进修及培训</w:t>
            </w:r>
          </w:p>
        </w:tc>
        <w:tc>
          <w:tcPr>
            <w:tcW w:w="1361" w:type="dxa"/>
            <w:vAlign w:val="center"/>
          </w:tcPr>
          <w:p>
            <w:pPr>
              <w:pStyle w:val="13"/>
            </w:pPr>
            <w:r>
              <w:t>25.00</w:t>
            </w:r>
          </w:p>
        </w:tc>
        <w:tc>
          <w:tcPr>
            <w:tcW w:w="1361" w:type="dxa"/>
            <w:vAlign w:val="center"/>
          </w:tcPr>
          <w:p>
            <w:pPr>
              <w:pStyle w:val="13"/>
            </w:pPr>
          </w:p>
        </w:tc>
        <w:tc>
          <w:tcPr>
            <w:tcW w:w="1361" w:type="dxa"/>
            <w:vAlign w:val="center"/>
          </w:tcPr>
          <w:p>
            <w:pPr>
              <w:pStyle w:val="13"/>
            </w:pPr>
            <w:r>
              <w:t>25.00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2050801</w:t>
            </w:r>
          </w:p>
        </w:tc>
        <w:tc>
          <w:tcPr>
            <w:tcW w:w="4535" w:type="dxa"/>
            <w:vAlign w:val="center"/>
          </w:tcPr>
          <w:p>
            <w:pPr>
              <w:pStyle w:val="14"/>
            </w:pPr>
            <w:r>
              <w:t>教师进修</w:t>
            </w: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992" w:type="dxa"/>
            <w:vAlign w:val="center"/>
          </w:tcPr>
          <w:p>
            <w:pPr>
              <w:pStyle w:val="14"/>
            </w:pPr>
            <w:r>
              <w:t>2050803</w:t>
            </w:r>
          </w:p>
        </w:tc>
        <w:tc>
          <w:tcPr>
            <w:tcW w:w="4535" w:type="dxa"/>
            <w:vAlign w:val="center"/>
          </w:tcPr>
          <w:p>
            <w:pPr>
              <w:pStyle w:val="14"/>
            </w:pPr>
            <w:r>
              <w:t>培训支出</w:t>
            </w:r>
          </w:p>
        </w:tc>
        <w:tc>
          <w:tcPr>
            <w:tcW w:w="1361" w:type="dxa"/>
            <w:vAlign w:val="center"/>
          </w:tcPr>
          <w:p>
            <w:pPr>
              <w:pStyle w:val="13"/>
            </w:pPr>
            <w:r>
              <w:t>20.00</w:t>
            </w:r>
          </w:p>
        </w:tc>
        <w:tc>
          <w:tcPr>
            <w:tcW w:w="1361" w:type="dxa"/>
            <w:vAlign w:val="center"/>
          </w:tcPr>
          <w:p>
            <w:pPr>
              <w:pStyle w:val="13"/>
            </w:pPr>
          </w:p>
        </w:tc>
        <w:tc>
          <w:tcPr>
            <w:tcW w:w="1361" w:type="dxa"/>
            <w:vAlign w:val="center"/>
          </w:tcPr>
          <w:p>
            <w:pPr>
              <w:pStyle w:val="13"/>
            </w:pPr>
            <w:r>
              <w:t>20.00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992" w:type="dxa"/>
            <w:vAlign w:val="center"/>
          </w:tcPr>
          <w:p>
            <w:pPr>
              <w:pStyle w:val="14"/>
            </w:pPr>
            <w:r>
              <w:t>20509</w:t>
            </w:r>
          </w:p>
        </w:tc>
        <w:tc>
          <w:tcPr>
            <w:tcW w:w="4535" w:type="dxa"/>
            <w:vAlign w:val="center"/>
          </w:tcPr>
          <w:p>
            <w:pPr>
              <w:pStyle w:val="14"/>
            </w:pPr>
            <w:r>
              <w:t>教育费附加安排的支出</w:t>
            </w:r>
          </w:p>
        </w:tc>
        <w:tc>
          <w:tcPr>
            <w:tcW w:w="1361" w:type="dxa"/>
            <w:vAlign w:val="center"/>
          </w:tcPr>
          <w:p>
            <w:pPr>
              <w:pStyle w:val="13"/>
            </w:pPr>
            <w:r>
              <w:t>763.00</w:t>
            </w:r>
          </w:p>
        </w:tc>
        <w:tc>
          <w:tcPr>
            <w:tcW w:w="1361" w:type="dxa"/>
            <w:vAlign w:val="center"/>
          </w:tcPr>
          <w:p>
            <w:pPr>
              <w:pStyle w:val="13"/>
            </w:pPr>
          </w:p>
        </w:tc>
        <w:tc>
          <w:tcPr>
            <w:tcW w:w="1361" w:type="dxa"/>
            <w:vAlign w:val="center"/>
          </w:tcPr>
          <w:p>
            <w:pPr>
              <w:pStyle w:val="13"/>
            </w:pPr>
            <w:r>
              <w:t>763.00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992" w:type="dxa"/>
            <w:vAlign w:val="center"/>
          </w:tcPr>
          <w:p>
            <w:pPr>
              <w:pStyle w:val="14"/>
            </w:pPr>
            <w:r>
              <w:t>2050903</w:t>
            </w:r>
          </w:p>
        </w:tc>
        <w:tc>
          <w:tcPr>
            <w:tcW w:w="4535" w:type="dxa"/>
            <w:vAlign w:val="center"/>
          </w:tcPr>
          <w:p>
            <w:pPr>
              <w:pStyle w:val="14"/>
            </w:pPr>
            <w:r>
              <w:t>城市中小学校舍建设</w:t>
            </w:r>
          </w:p>
        </w:tc>
        <w:tc>
          <w:tcPr>
            <w:tcW w:w="1361" w:type="dxa"/>
            <w:vAlign w:val="center"/>
          </w:tcPr>
          <w:p>
            <w:pPr>
              <w:pStyle w:val="13"/>
            </w:pPr>
            <w:r>
              <w:t>763.00</w:t>
            </w:r>
          </w:p>
        </w:tc>
        <w:tc>
          <w:tcPr>
            <w:tcW w:w="1361" w:type="dxa"/>
            <w:vAlign w:val="center"/>
          </w:tcPr>
          <w:p>
            <w:pPr>
              <w:pStyle w:val="13"/>
            </w:pPr>
          </w:p>
        </w:tc>
        <w:tc>
          <w:tcPr>
            <w:tcW w:w="1361" w:type="dxa"/>
            <w:vAlign w:val="center"/>
          </w:tcPr>
          <w:p>
            <w:pPr>
              <w:pStyle w:val="13"/>
            </w:pPr>
            <w:r>
              <w:t>763.00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992" w:type="dxa"/>
            <w:vAlign w:val="center"/>
          </w:tcPr>
          <w:p>
            <w:pPr>
              <w:pStyle w:val="14"/>
            </w:pPr>
            <w:r>
              <w:t>207</w:t>
            </w:r>
          </w:p>
        </w:tc>
        <w:tc>
          <w:tcPr>
            <w:tcW w:w="4535" w:type="dxa"/>
            <w:vAlign w:val="center"/>
          </w:tcPr>
          <w:p>
            <w:pPr>
              <w:pStyle w:val="14"/>
            </w:pPr>
            <w:r>
              <w:t>文化旅游体育与传媒支出</w:t>
            </w:r>
          </w:p>
        </w:tc>
        <w:tc>
          <w:tcPr>
            <w:tcW w:w="1361" w:type="dxa"/>
            <w:vAlign w:val="center"/>
          </w:tcPr>
          <w:p>
            <w:pPr>
              <w:pStyle w:val="13"/>
            </w:pPr>
            <w:r>
              <w:t>42.05</w:t>
            </w:r>
          </w:p>
        </w:tc>
        <w:tc>
          <w:tcPr>
            <w:tcW w:w="1361" w:type="dxa"/>
            <w:vAlign w:val="center"/>
          </w:tcPr>
          <w:p>
            <w:pPr>
              <w:pStyle w:val="13"/>
            </w:pPr>
          </w:p>
        </w:tc>
        <w:tc>
          <w:tcPr>
            <w:tcW w:w="1361" w:type="dxa"/>
            <w:vAlign w:val="center"/>
          </w:tcPr>
          <w:p>
            <w:pPr>
              <w:pStyle w:val="13"/>
            </w:pPr>
            <w:r>
              <w:t>42.05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992" w:type="dxa"/>
            <w:vAlign w:val="center"/>
          </w:tcPr>
          <w:p>
            <w:pPr>
              <w:pStyle w:val="14"/>
            </w:pPr>
            <w:r>
              <w:t>20701</w:t>
            </w:r>
          </w:p>
        </w:tc>
        <w:tc>
          <w:tcPr>
            <w:tcW w:w="4535" w:type="dxa"/>
            <w:vAlign w:val="center"/>
          </w:tcPr>
          <w:p>
            <w:pPr>
              <w:pStyle w:val="14"/>
            </w:pPr>
            <w:r>
              <w:t>文化和旅游</w:t>
            </w:r>
          </w:p>
        </w:tc>
        <w:tc>
          <w:tcPr>
            <w:tcW w:w="1361" w:type="dxa"/>
            <w:vAlign w:val="center"/>
          </w:tcPr>
          <w:p>
            <w:pPr>
              <w:pStyle w:val="13"/>
            </w:pPr>
            <w:r>
              <w:t>40.47</w:t>
            </w:r>
          </w:p>
        </w:tc>
        <w:tc>
          <w:tcPr>
            <w:tcW w:w="1361" w:type="dxa"/>
            <w:vAlign w:val="center"/>
          </w:tcPr>
          <w:p>
            <w:pPr>
              <w:pStyle w:val="13"/>
            </w:pPr>
          </w:p>
        </w:tc>
        <w:tc>
          <w:tcPr>
            <w:tcW w:w="1361" w:type="dxa"/>
            <w:vAlign w:val="center"/>
          </w:tcPr>
          <w:p>
            <w:pPr>
              <w:pStyle w:val="13"/>
            </w:pPr>
            <w:r>
              <w:t>40.47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992" w:type="dxa"/>
            <w:vAlign w:val="center"/>
          </w:tcPr>
          <w:p>
            <w:pPr>
              <w:pStyle w:val="14"/>
            </w:pPr>
            <w:r>
              <w:t>2070102</w:t>
            </w:r>
          </w:p>
        </w:tc>
        <w:tc>
          <w:tcPr>
            <w:tcW w:w="4535" w:type="dxa"/>
            <w:vAlign w:val="center"/>
          </w:tcPr>
          <w:p>
            <w:pPr>
              <w:pStyle w:val="14"/>
            </w:pPr>
            <w:r>
              <w:t>一般行政管理事务</w:t>
            </w:r>
          </w:p>
        </w:tc>
        <w:tc>
          <w:tcPr>
            <w:tcW w:w="1361" w:type="dxa"/>
            <w:vAlign w:val="center"/>
          </w:tcPr>
          <w:p>
            <w:pPr>
              <w:pStyle w:val="13"/>
            </w:pPr>
            <w:r>
              <w:t>9.00</w:t>
            </w:r>
          </w:p>
        </w:tc>
        <w:tc>
          <w:tcPr>
            <w:tcW w:w="1361" w:type="dxa"/>
            <w:vAlign w:val="center"/>
          </w:tcPr>
          <w:p>
            <w:pPr>
              <w:pStyle w:val="13"/>
            </w:pPr>
          </w:p>
        </w:tc>
        <w:tc>
          <w:tcPr>
            <w:tcW w:w="1361" w:type="dxa"/>
            <w:vAlign w:val="center"/>
          </w:tcPr>
          <w:p>
            <w:pPr>
              <w:pStyle w:val="13"/>
            </w:pPr>
            <w:r>
              <w:t>9.00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992" w:type="dxa"/>
            <w:vAlign w:val="center"/>
          </w:tcPr>
          <w:p>
            <w:pPr>
              <w:pStyle w:val="14"/>
            </w:pPr>
            <w:r>
              <w:t>2070199</w:t>
            </w:r>
          </w:p>
        </w:tc>
        <w:tc>
          <w:tcPr>
            <w:tcW w:w="4535" w:type="dxa"/>
            <w:vAlign w:val="center"/>
          </w:tcPr>
          <w:p>
            <w:pPr>
              <w:pStyle w:val="14"/>
            </w:pPr>
            <w:r>
              <w:t>其他文化和旅游支出</w:t>
            </w:r>
          </w:p>
        </w:tc>
        <w:tc>
          <w:tcPr>
            <w:tcW w:w="1361" w:type="dxa"/>
            <w:vAlign w:val="center"/>
          </w:tcPr>
          <w:p>
            <w:pPr>
              <w:pStyle w:val="13"/>
            </w:pPr>
            <w:r>
              <w:t>31.47</w:t>
            </w:r>
          </w:p>
        </w:tc>
        <w:tc>
          <w:tcPr>
            <w:tcW w:w="1361" w:type="dxa"/>
            <w:vAlign w:val="center"/>
          </w:tcPr>
          <w:p>
            <w:pPr>
              <w:pStyle w:val="13"/>
            </w:pPr>
          </w:p>
        </w:tc>
        <w:tc>
          <w:tcPr>
            <w:tcW w:w="1361" w:type="dxa"/>
            <w:vAlign w:val="center"/>
          </w:tcPr>
          <w:p>
            <w:pPr>
              <w:pStyle w:val="13"/>
            </w:pPr>
            <w:r>
              <w:t>31.47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992" w:type="dxa"/>
            <w:vAlign w:val="center"/>
          </w:tcPr>
          <w:p>
            <w:pPr>
              <w:pStyle w:val="14"/>
            </w:pPr>
            <w:r>
              <w:t>20799</w:t>
            </w:r>
          </w:p>
        </w:tc>
        <w:tc>
          <w:tcPr>
            <w:tcW w:w="4535" w:type="dxa"/>
            <w:vAlign w:val="center"/>
          </w:tcPr>
          <w:p>
            <w:pPr>
              <w:pStyle w:val="14"/>
            </w:pPr>
            <w:r>
              <w:t>其他文化旅游体育与传媒支出</w:t>
            </w:r>
          </w:p>
        </w:tc>
        <w:tc>
          <w:tcPr>
            <w:tcW w:w="1361" w:type="dxa"/>
            <w:vAlign w:val="center"/>
          </w:tcPr>
          <w:p>
            <w:pPr>
              <w:pStyle w:val="13"/>
            </w:pPr>
            <w:r>
              <w:t>1.58</w:t>
            </w:r>
          </w:p>
        </w:tc>
        <w:tc>
          <w:tcPr>
            <w:tcW w:w="1361" w:type="dxa"/>
            <w:vAlign w:val="center"/>
          </w:tcPr>
          <w:p>
            <w:pPr>
              <w:pStyle w:val="13"/>
            </w:pPr>
          </w:p>
        </w:tc>
        <w:tc>
          <w:tcPr>
            <w:tcW w:w="1361" w:type="dxa"/>
            <w:vAlign w:val="center"/>
          </w:tcPr>
          <w:p>
            <w:pPr>
              <w:pStyle w:val="13"/>
            </w:pPr>
            <w:r>
              <w:t>1.58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992" w:type="dxa"/>
            <w:vAlign w:val="center"/>
          </w:tcPr>
          <w:p>
            <w:pPr>
              <w:pStyle w:val="14"/>
            </w:pPr>
            <w:r>
              <w:t>2079999</w:t>
            </w:r>
          </w:p>
        </w:tc>
        <w:tc>
          <w:tcPr>
            <w:tcW w:w="4535" w:type="dxa"/>
            <w:vAlign w:val="center"/>
          </w:tcPr>
          <w:p>
            <w:pPr>
              <w:pStyle w:val="14"/>
            </w:pPr>
            <w:r>
              <w:t>其他文化旅游体育与传媒支出</w:t>
            </w:r>
          </w:p>
        </w:tc>
        <w:tc>
          <w:tcPr>
            <w:tcW w:w="1361" w:type="dxa"/>
            <w:vAlign w:val="center"/>
          </w:tcPr>
          <w:p>
            <w:pPr>
              <w:pStyle w:val="13"/>
            </w:pPr>
            <w:r>
              <w:t>1.58</w:t>
            </w:r>
          </w:p>
        </w:tc>
        <w:tc>
          <w:tcPr>
            <w:tcW w:w="1361" w:type="dxa"/>
            <w:vAlign w:val="center"/>
          </w:tcPr>
          <w:p>
            <w:pPr>
              <w:pStyle w:val="13"/>
            </w:pPr>
          </w:p>
        </w:tc>
        <w:tc>
          <w:tcPr>
            <w:tcW w:w="1361" w:type="dxa"/>
            <w:vAlign w:val="center"/>
          </w:tcPr>
          <w:p>
            <w:pPr>
              <w:pStyle w:val="13"/>
            </w:pPr>
            <w:r>
              <w:t>1.58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675.76</w:t>
            </w:r>
          </w:p>
        </w:tc>
        <w:tc>
          <w:tcPr>
            <w:tcW w:w="1361" w:type="dxa"/>
            <w:vAlign w:val="center"/>
          </w:tcPr>
          <w:p>
            <w:pPr>
              <w:pStyle w:val="13"/>
            </w:pPr>
          </w:p>
        </w:tc>
        <w:tc>
          <w:tcPr>
            <w:tcW w:w="1361" w:type="dxa"/>
            <w:vAlign w:val="center"/>
          </w:tcPr>
          <w:p>
            <w:pPr>
              <w:pStyle w:val="13"/>
            </w:pPr>
            <w:r>
              <w:t>675.76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992" w:type="dxa"/>
            <w:vAlign w:val="center"/>
          </w:tcPr>
          <w:p>
            <w:pPr>
              <w:pStyle w:val="14"/>
            </w:pPr>
            <w:r>
              <w:t>20802</w:t>
            </w:r>
          </w:p>
        </w:tc>
        <w:tc>
          <w:tcPr>
            <w:tcW w:w="4535" w:type="dxa"/>
            <w:vAlign w:val="center"/>
          </w:tcPr>
          <w:p>
            <w:pPr>
              <w:pStyle w:val="14"/>
            </w:pPr>
            <w:r>
              <w:t>民政管理事务</w:t>
            </w:r>
          </w:p>
        </w:tc>
        <w:tc>
          <w:tcPr>
            <w:tcW w:w="1361" w:type="dxa"/>
            <w:vAlign w:val="center"/>
          </w:tcPr>
          <w:p>
            <w:pPr>
              <w:pStyle w:val="13"/>
            </w:pPr>
            <w:r>
              <w:t>12.54</w:t>
            </w:r>
          </w:p>
        </w:tc>
        <w:tc>
          <w:tcPr>
            <w:tcW w:w="1361" w:type="dxa"/>
            <w:vAlign w:val="center"/>
          </w:tcPr>
          <w:p>
            <w:pPr>
              <w:pStyle w:val="13"/>
            </w:pPr>
          </w:p>
        </w:tc>
        <w:tc>
          <w:tcPr>
            <w:tcW w:w="1361" w:type="dxa"/>
            <w:vAlign w:val="center"/>
          </w:tcPr>
          <w:p>
            <w:pPr>
              <w:pStyle w:val="13"/>
            </w:pPr>
            <w:r>
              <w:t>12.54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992" w:type="dxa"/>
            <w:vAlign w:val="center"/>
          </w:tcPr>
          <w:p>
            <w:pPr>
              <w:pStyle w:val="14"/>
            </w:pPr>
            <w:r>
              <w:t>2080201</w:t>
            </w:r>
          </w:p>
        </w:tc>
        <w:tc>
          <w:tcPr>
            <w:tcW w:w="4535" w:type="dxa"/>
            <w:vAlign w:val="center"/>
          </w:tcPr>
          <w:p>
            <w:pPr>
              <w:pStyle w:val="14"/>
            </w:pPr>
            <w:r>
              <w:t>行政运行</w:t>
            </w:r>
          </w:p>
        </w:tc>
        <w:tc>
          <w:tcPr>
            <w:tcW w:w="1361" w:type="dxa"/>
            <w:vAlign w:val="center"/>
          </w:tcPr>
          <w:p>
            <w:pPr>
              <w:pStyle w:val="13"/>
            </w:pPr>
            <w:r>
              <w:t>3.54</w:t>
            </w:r>
          </w:p>
        </w:tc>
        <w:tc>
          <w:tcPr>
            <w:tcW w:w="1361" w:type="dxa"/>
            <w:vAlign w:val="center"/>
          </w:tcPr>
          <w:p>
            <w:pPr>
              <w:pStyle w:val="13"/>
            </w:pPr>
          </w:p>
        </w:tc>
        <w:tc>
          <w:tcPr>
            <w:tcW w:w="1361" w:type="dxa"/>
            <w:vAlign w:val="center"/>
          </w:tcPr>
          <w:p>
            <w:pPr>
              <w:pStyle w:val="13"/>
            </w:pPr>
            <w:r>
              <w:t>3.54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992" w:type="dxa"/>
            <w:vAlign w:val="center"/>
          </w:tcPr>
          <w:p>
            <w:pPr>
              <w:pStyle w:val="14"/>
            </w:pPr>
            <w:r>
              <w:t>2080202</w:t>
            </w:r>
          </w:p>
        </w:tc>
        <w:tc>
          <w:tcPr>
            <w:tcW w:w="4535" w:type="dxa"/>
            <w:vAlign w:val="center"/>
          </w:tcPr>
          <w:p>
            <w:pPr>
              <w:pStyle w:val="14"/>
            </w:pPr>
            <w:r>
              <w:t>一般行政管理事务</w:t>
            </w:r>
          </w:p>
        </w:tc>
        <w:tc>
          <w:tcPr>
            <w:tcW w:w="1361" w:type="dxa"/>
            <w:vAlign w:val="center"/>
          </w:tcPr>
          <w:p>
            <w:pPr>
              <w:pStyle w:val="13"/>
            </w:pPr>
            <w:r>
              <w:t>9.00</w:t>
            </w:r>
          </w:p>
        </w:tc>
        <w:tc>
          <w:tcPr>
            <w:tcW w:w="1361" w:type="dxa"/>
            <w:vAlign w:val="center"/>
          </w:tcPr>
          <w:p>
            <w:pPr>
              <w:pStyle w:val="13"/>
            </w:pPr>
          </w:p>
        </w:tc>
        <w:tc>
          <w:tcPr>
            <w:tcW w:w="1361" w:type="dxa"/>
            <w:vAlign w:val="center"/>
          </w:tcPr>
          <w:p>
            <w:pPr>
              <w:pStyle w:val="13"/>
            </w:pPr>
            <w:r>
              <w:t>9.00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992" w:type="dxa"/>
            <w:vAlign w:val="center"/>
          </w:tcPr>
          <w:p>
            <w:pPr>
              <w:pStyle w:val="14"/>
            </w:pPr>
            <w:r>
              <w:t>20808</w:t>
            </w:r>
          </w:p>
        </w:tc>
        <w:tc>
          <w:tcPr>
            <w:tcW w:w="4535" w:type="dxa"/>
            <w:vAlign w:val="center"/>
          </w:tcPr>
          <w:p>
            <w:pPr>
              <w:pStyle w:val="14"/>
            </w:pPr>
            <w:r>
              <w:t>抚恤</w:t>
            </w:r>
          </w:p>
        </w:tc>
        <w:tc>
          <w:tcPr>
            <w:tcW w:w="1361" w:type="dxa"/>
            <w:vAlign w:val="center"/>
          </w:tcPr>
          <w:p>
            <w:pPr>
              <w:pStyle w:val="13"/>
            </w:pPr>
            <w:r>
              <w:t>277.22</w:t>
            </w:r>
          </w:p>
        </w:tc>
        <w:tc>
          <w:tcPr>
            <w:tcW w:w="1361" w:type="dxa"/>
            <w:vAlign w:val="center"/>
          </w:tcPr>
          <w:p>
            <w:pPr>
              <w:pStyle w:val="13"/>
            </w:pPr>
          </w:p>
        </w:tc>
        <w:tc>
          <w:tcPr>
            <w:tcW w:w="1361" w:type="dxa"/>
            <w:vAlign w:val="center"/>
          </w:tcPr>
          <w:p>
            <w:pPr>
              <w:pStyle w:val="13"/>
            </w:pPr>
            <w:r>
              <w:t>277.22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992" w:type="dxa"/>
            <w:vAlign w:val="center"/>
          </w:tcPr>
          <w:p>
            <w:pPr>
              <w:pStyle w:val="14"/>
            </w:pPr>
            <w:r>
              <w:t>2080801</w:t>
            </w:r>
          </w:p>
        </w:tc>
        <w:tc>
          <w:tcPr>
            <w:tcW w:w="4535" w:type="dxa"/>
            <w:vAlign w:val="center"/>
          </w:tcPr>
          <w:p>
            <w:pPr>
              <w:pStyle w:val="14"/>
            </w:pPr>
            <w:r>
              <w:t>死亡抚恤</w:t>
            </w:r>
          </w:p>
        </w:tc>
        <w:tc>
          <w:tcPr>
            <w:tcW w:w="1361" w:type="dxa"/>
            <w:vAlign w:val="center"/>
          </w:tcPr>
          <w:p>
            <w:pPr>
              <w:pStyle w:val="13"/>
            </w:pPr>
            <w:r>
              <w:t>1.50</w:t>
            </w:r>
          </w:p>
        </w:tc>
        <w:tc>
          <w:tcPr>
            <w:tcW w:w="1361" w:type="dxa"/>
            <w:vAlign w:val="center"/>
          </w:tcPr>
          <w:p>
            <w:pPr>
              <w:pStyle w:val="13"/>
            </w:pPr>
          </w:p>
        </w:tc>
        <w:tc>
          <w:tcPr>
            <w:tcW w:w="1361" w:type="dxa"/>
            <w:vAlign w:val="center"/>
          </w:tcPr>
          <w:p>
            <w:pPr>
              <w:pStyle w:val="13"/>
            </w:pPr>
            <w:r>
              <w:t>1.50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992" w:type="dxa"/>
            <w:vAlign w:val="center"/>
          </w:tcPr>
          <w:p>
            <w:pPr>
              <w:pStyle w:val="14"/>
            </w:pPr>
            <w:r>
              <w:t>2080802</w:t>
            </w:r>
          </w:p>
        </w:tc>
        <w:tc>
          <w:tcPr>
            <w:tcW w:w="4535" w:type="dxa"/>
            <w:vAlign w:val="center"/>
          </w:tcPr>
          <w:p>
            <w:pPr>
              <w:pStyle w:val="14"/>
            </w:pPr>
            <w:r>
              <w:t>伤残抚恤</w:t>
            </w:r>
          </w:p>
        </w:tc>
        <w:tc>
          <w:tcPr>
            <w:tcW w:w="1361" w:type="dxa"/>
            <w:vAlign w:val="center"/>
          </w:tcPr>
          <w:p>
            <w:pPr>
              <w:pStyle w:val="13"/>
            </w:pPr>
            <w:r>
              <w:t>116.00</w:t>
            </w:r>
          </w:p>
        </w:tc>
        <w:tc>
          <w:tcPr>
            <w:tcW w:w="1361" w:type="dxa"/>
            <w:vAlign w:val="center"/>
          </w:tcPr>
          <w:p>
            <w:pPr>
              <w:pStyle w:val="13"/>
            </w:pPr>
          </w:p>
        </w:tc>
        <w:tc>
          <w:tcPr>
            <w:tcW w:w="1361" w:type="dxa"/>
            <w:vAlign w:val="center"/>
          </w:tcPr>
          <w:p>
            <w:pPr>
              <w:pStyle w:val="13"/>
            </w:pPr>
            <w:r>
              <w:t>116.00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992" w:type="dxa"/>
            <w:vAlign w:val="center"/>
          </w:tcPr>
          <w:p>
            <w:pPr>
              <w:pStyle w:val="14"/>
            </w:pPr>
            <w:r>
              <w:t>2080803</w:t>
            </w:r>
          </w:p>
        </w:tc>
        <w:tc>
          <w:tcPr>
            <w:tcW w:w="4535" w:type="dxa"/>
            <w:vAlign w:val="center"/>
          </w:tcPr>
          <w:p>
            <w:pPr>
              <w:pStyle w:val="14"/>
            </w:pPr>
            <w:r>
              <w:t>在乡复员、退伍军人生活补助</w:t>
            </w:r>
          </w:p>
        </w:tc>
        <w:tc>
          <w:tcPr>
            <w:tcW w:w="1361" w:type="dxa"/>
            <w:vAlign w:val="center"/>
          </w:tcPr>
          <w:p>
            <w:pPr>
              <w:pStyle w:val="13"/>
            </w:pPr>
            <w:r>
              <w:t>61.72</w:t>
            </w:r>
          </w:p>
        </w:tc>
        <w:tc>
          <w:tcPr>
            <w:tcW w:w="1361" w:type="dxa"/>
            <w:vAlign w:val="center"/>
          </w:tcPr>
          <w:p>
            <w:pPr>
              <w:pStyle w:val="13"/>
            </w:pPr>
          </w:p>
        </w:tc>
        <w:tc>
          <w:tcPr>
            <w:tcW w:w="1361" w:type="dxa"/>
            <w:vAlign w:val="center"/>
          </w:tcPr>
          <w:p>
            <w:pPr>
              <w:pStyle w:val="13"/>
            </w:pPr>
            <w:r>
              <w:t>61.72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992" w:type="dxa"/>
            <w:vAlign w:val="center"/>
          </w:tcPr>
          <w:p>
            <w:pPr>
              <w:pStyle w:val="14"/>
            </w:pPr>
            <w:r>
              <w:t>2080805</w:t>
            </w:r>
          </w:p>
        </w:tc>
        <w:tc>
          <w:tcPr>
            <w:tcW w:w="4535" w:type="dxa"/>
            <w:vAlign w:val="center"/>
          </w:tcPr>
          <w:p>
            <w:pPr>
              <w:pStyle w:val="14"/>
            </w:pPr>
            <w:r>
              <w:t>义务兵优待</w:t>
            </w:r>
          </w:p>
        </w:tc>
        <w:tc>
          <w:tcPr>
            <w:tcW w:w="1361" w:type="dxa"/>
            <w:vAlign w:val="center"/>
          </w:tcPr>
          <w:p>
            <w:pPr>
              <w:pStyle w:val="13"/>
            </w:pPr>
            <w:r>
              <w:t>97.00</w:t>
            </w:r>
          </w:p>
        </w:tc>
        <w:tc>
          <w:tcPr>
            <w:tcW w:w="1361" w:type="dxa"/>
            <w:vAlign w:val="center"/>
          </w:tcPr>
          <w:p>
            <w:pPr>
              <w:pStyle w:val="13"/>
            </w:pPr>
          </w:p>
        </w:tc>
        <w:tc>
          <w:tcPr>
            <w:tcW w:w="1361" w:type="dxa"/>
            <w:vAlign w:val="center"/>
          </w:tcPr>
          <w:p>
            <w:pPr>
              <w:pStyle w:val="13"/>
            </w:pPr>
            <w:r>
              <w:t>97.00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992" w:type="dxa"/>
            <w:vAlign w:val="center"/>
          </w:tcPr>
          <w:p>
            <w:pPr>
              <w:pStyle w:val="14"/>
            </w:pPr>
            <w:r>
              <w:t>2080806</w:t>
            </w:r>
          </w:p>
        </w:tc>
        <w:tc>
          <w:tcPr>
            <w:tcW w:w="4535" w:type="dxa"/>
            <w:vAlign w:val="center"/>
          </w:tcPr>
          <w:p>
            <w:pPr>
              <w:pStyle w:val="14"/>
            </w:pPr>
            <w:r>
              <w:t>农村籍退役士兵老年生活补助</w:t>
            </w: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992" w:type="dxa"/>
            <w:vAlign w:val="center"/>
          </w:tcPr>
          <w:p>
            <w:pPr>
              <w:pStyle w:val="14"/>
            </w:pPr>
            <w:r>
              <w:t>20809</w:t>
            </w:r>
          </w:p>
        </w:tc>
        <w:tc>
          <w:tcPr>
            <w:tcW w:w="4535" w:type="dxa"/>
            <w:vAlign w:val="center"/>
          </w:tcPr>
          <w:p>
            <w:pPr>
              <w:pStyle w:val="14"/>
            </w:pPr>
            <w:r>
              <w:t>退役安置</w:t>
            </w:r>
          </w:p>
        </w:tc>
        <w:tc>
          <w:tcPr>
            <w:tcW w:w="1361" w:type="dxa"/>
            <w:vAlign w:val="center"/>
          </w:tcPr>
          <w:p>
            <w:pPr>
              <w:pStyle w:val="13"/>
            </w:pPr>
            <w:r>
              <w:t>31.24</w:t>
            </w:r>
          </w:p>
        </w:tc>
        <w:tc>
          <w:tcPr>
            <w:tcW w:w="1361" w:type="dxa"/>
            <w:vAlign w:val="center"/>
          </w:tcPr>
          <w:p>
            <w:pPr>
              <w:pStyle w:val="13"/>
            </w:pPr>
          </w:p>
        </w:tc>
        <w:tc>
          <w:tcPr>
            <w:tcW w:w="1361" w:type="dxa"/>
            <w:vAlign w:val="center"/>
          </w:tcPr>
          <w:p>
            <w:pPr>
              <w:pStyle w:val="13"/>
            </w:pPr>
            <w:r>
              <w:t>31.24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38</w:t>
            </w:r>
          </w:p>
        </w:tc>
        <w:tc>
          <w:tcPr>
            <w:tcW w:w="992" w:type="dxa"/>
            <w:vAlign w:val="center"/>
          </w:tcPr>
          <w:p>
            <w:pPr>
              <w:pStyle w:val="14"/>
            </w:pPr>
            <w:r>
              <w:t>2080901</w:t>
            </w:r>
          </w:p>
        </w:tc>
        <w:tc>
          <w:tcPr>
            <w:tcW w:w="4535" w:type="dxa"/>
            <w:vAlign w:val="center"/>
          </w:tcPr>
          <w:p>
            <w:pPr>
              <w:pStyle w:val="14"/>
            </w:pPr>
            <w:r>
              <w:t>退役士兵安置</w:t>
            </w:r>
          </w:p>
        </w:tc>
        <w:tc>
          <w:tcPr>
            <w:tcW w:w="1361" w:type="dxa"/>
            <w:vAlign w:val="center"/>
          </w:tcPr>
          <w:p>
            <w:pPr>
              <w:pStyle w:val="13"/>
            </w:pPr>
            <w:r>
              <w:t>27.78</w:t>
            </w:r>
          </w:p>
        </w:tc>
        <w:tc>
          <w:tcPr>
            <w:tcW w:w="1361" w:type="dxa"/>
            <w:vAlign w:val="center"/>
          </w:tcPr>
          <w:p>
            <w:pPr>
              <w:pStyle w:val="13"/>
            </w:pPr>
          </w:p>
        </w:tc>
        <w:tc>
          <w:tcPr>
            <w:tcW w:w="1361" w:type="dxa"/>
            <w:vAlign w:val="center"/>
          </w:tcPr>
          <w:p>
            <w:pPr>
              <w:pStyle w:val="13"/>
            </w:pPr>
            <w:r>
              <w:t>27.78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39</w:t>
            </w:r>
          </w:p>
        </w:tc>
        <w:tc>
          <w:tcPr>
            <w:tcW w:w="992" w:type="dxa"/>
            <w:vAlign w:val="center"/>
          </w:tcPr>
          <w:p>
            <w:pPr>
              <w:pStyle w:val="14"/>
            </w:pPr>
            <w:r>
              <w:t>2080904</w:t>
            </w:r>
          </w:p>
        </w:tc>
        <w:tc>
          <w:tcPr>
            <w:tcW w:w="4535" w:type="dxa"/>
            <w:vAlign w:val="center"/>
          </w:tcPr>
          <w:p>
            <w:pPr>
              <w:pStyle w:val="14"/>
            </w:pPr>
            <w:r>
              <w:t>退役士兵管理教育</w:t>
            </w:r>
          </w:p>
        </w:tc>
        <w:tc>
          <w:tcPr>
            <w:tcW w:w="1361" w:type="dxa"/>
            <w:vAlign w:val="center"/>
          </w:tcPr>
          <w:p>
            <w:pPr>
              <w:pStyle w:val="13"/>
            </w:pPr>
            <w:r>
              <w:t>0.46</w:t>
            </w:r>
          </w:p>
        </w:tc>
        <w:tc>
          <w:tcPr>
            <w:tcW w:w="1361" w:type="dxa"/>
            <w:vAlign w:val="center"/>
          </w:tcPr>
          <w:p>
            <w:pPr>
              <w:pStyle w:val="13"/>
            </w:pPr>
          </w:p>
        </w:tc>
        <w:tc>
          <w:tcPr>
            <w:tcW w:w="1361" w:type="dxa"/>
            <w:vAlign w:val="center"/>
          </w:tcPr>
          <w:p>
            <w:pPr>
              <w:pStyle w:val="13"/>
            </w:pPr>
            <w:r>
              <w:t>0.46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40</w:t>
            </w:r>
          </w:p>
        </w:tc>
        <w:tc>
          <w:tcPr>
            <w:tcW w:w="992" w:type="dxa"/>
            <w:vAlign w:val="center"/>
          </w:tcPr>
          <w:p>
            <w:pPr>
              <w:pStyle w:val="14"/>
            </w:pPr>
            <w:r>
              <w:t>2080905</w:t>
            </w:r>
          </w:p>
        </w:tc>
        <w:tc>
          <w:tcPr>
            <w:tcW w:w="4535" w:type="dxa"/>
            <w:vAlign w:val="center"/>
          </w:tcPr>
          <w:p>
            <w:pPr>
              <w:pStyle w:val="14"/>
            </w:pPr>
            <w:r>
              <w:t>军队转业干部安置</w:t>
            </w:r>
          </w:p>
        </w:tc>
        <w:tc>
          <w:tcPr>
            <w:tcW w:w="1361" w:type="dxa"/>
            <w:vAlign w:val="center"/>
          </w:tcPr>
          <w:p>
            <w:pPr>
              <w:pStyle w:val="13"/>
            </w:pPr>
            <w:r>
              <w:t>3.00</w:t>
            </w:r>
          </w:p>
        </w:tc>
        <w:tc>
          <w:tcPr>
            <w:tcW w:w="1361" w:type="dxa"/>
            <w:vAlign w:val="center"/>
          </w:tcPr>
          <w:p>
            <w:pPr>
              <w:pStyle w:val="13"/>
            </w:pPr>
          </w:p>
        </w:tc>
        <w:tc>
          <w:tcPr>
            <w:tcW w:w="1361" w:type="dxa"/>
            <w:vAlign w:val="center"/>
          </w:tcPr>
          <w:p>
            <w:pPr>
              <w:pStyle w:val="13"/>
            </w:pPr>
            <w:r>
              <w:t>3.00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41</w:t>
            </w:r>
          </w:p>
        </w:tc>
        <w:tc>
          <w:tcPr>
            <w:tcW w:w="992" w:type="dxa"/>
            <w:vAlign w:val="center"/>
          </w:tcPr>
          <w:p>
            <w:pPr>
              <w:pStyle w:val="14"/>
            </w:pPr>
            <w:r>
              <w:t>20810</w:t>
            </w:r>
          </w:p>
        </w:tc>
        <w:tc>
          <w:tcPr>
            <w:tcW w:w="4535" w:type="dxa"/>
            <w:vAlign w:val="center"/>
          </w:tcPr>
          <w:p>
            <w:pPr>
              <w:pStyle w:val="14"/>
            </w:pPr>
            <w:r>
              <w:t>社会福利</w:t>
            </w:r>
          </w:p>
        </w:tc>
        <w:tc>
          <w:tcPr>
            <w:tcW w:w="1361" w:type="dxa"/>
            <w:vAlign w:val="center"/>
          </w:tcPr>
          <w:p>
            <w:pPr>
              <w:pStyle w:val="13"/>
            </w:pPr>
            <w:r>
              <w:t>88.81</w:t>
            </w:r>
          </w:p>
        </w:tc>
        <w:tc>
          <w:tcPr>
            <w:tcW w:w="1361" w:type="dxa"/>
            <w:vAlign w:val="center"/>
          </w:tcPr>
          <w:p>
            <w:pPr>
              <w:pStyle w:val="13"/>
            </w:pPr>
          </w:p>
        </w:tc>
        <w:tc>
          <w:tcPr>
            <w:tcW w:w="1361" w:type="dxa"/>
            <w:vAlign w:val="center"/>
          </w:tcPr>
          <w:p>
            <w:pPr>
              <w:pStyle w:val="13"/>
            </w:pPr>
            <w:r>
              <w:t>88.81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42</w:t>
            </w:r>
          </w:p>
        </w:tc>
        <w:tc>
          <w:tcPr>
            <w:tcW w:w="992" w:type="dxa"/>
            <w:vAlign w:val="center"/>
          </w:tcPr>
          <w:p>
            <w:pPr>
              <w:pStyle w:val="14"/>
            </w:pPr>
            <w:r>
              <w:t>2081001</w:t>
            </w:r>
          </w:p>
        </w:tc>
        <w:tc>
          <w:tcPr>
            <w:tcW w:w="4535" w:type="dxa"/>
            <w:vAlign w:val="center"/>
          </w:tcPr>
          <w:p>
            <w:pPr>
              <w:pStyle w:val="14"/>
            </w:pPr>
            <w:r>
              <w:t>儿童福利</w:t>
            </w:r>
          </w:p>
        </w:tc>
        <w:tc>
          <w:tcPr>
            <w:tcW w:w="1361" w:type="dxa"/>
            <w:vAlign w:val="center"/>
          </w:tcPr>
          <w:p>
            <w:pPr>
              <w:pStyle w:val="13"/>
            </w:pPr>
            <w:r>
              <w:t>3.80</w:t>
            </w:r>
          </w:p>
        </w:tc>
        <w:tc>
          <w:tcPr>
            <w:tcW w:w="1361" w:type="dxa"/>
            <w:vAlign w:val="center"/>
          </w:tcPr>
          <w:p>
            <w:pPr>
              <w:pStyle w:val="13"/>
            </w:pPr>
          </w:p>
        </w:tc>
        <w:tc>
          <w:tcPr>
            <w:tcW w:w="1361" w:type="dxa"/>
            <w:vAlign w:val="center"/>
          </w:tcPr>
          <w:p>
            <w:pPr>
              <w:pStyle w:val="13"/>
            </w:pPr>
            <w:r>
              <w:t>3.80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43</w:t>
            </w:r>
          </w:p>
        </w:tc>
        <w:tc>
          <w:tcPr>
            <w:tcW w:w="992" w:type="dxa"/>
            <w:vAlign w:val="center"/>
          </w:tcPr>
          <w:p>
            <w:pPr>
              <w:pStyle w:val="14"/>
            </w:pPr>
            <w:r>
              <w:t>2081002</w:t>
            </w:r>
          </w:p>
        </w:tc>
        <w:tc>
          <w:tcPr>
            <w:tcW w:w="4535" w:type="dxa"/>
            <w:vAlign w:val="center"/>
          </w:tcPr>
          <w:p>
            <w:pPr>
              <w:pStyle w:val="14"/>
            </w:pPr>
            <w:r>
              <w:t>老年福利</w:t>
            </w:r>
          </w:p>
        </w:tc>
        <w:tc>
          <w:tcPr>
            <w:tcW w:w="1361" w:type="dxa"/>
            <w:vAlign w:val="center"/>
          </w:tcPr>
          <w:p>
            <w:pPr>
              <w:pStyle w:val="13"/>
            </w:pPr>
            <w:r>
              <w:t>17.01</w:t>
            </w:r>
          </w:p>
        </w:tc>
        <w:tc>
          <w:tcPr>
            <w:tcW w:w="1361" w:type="dxa"/>
            <w:vAlign w:val="center"/>
          </w:tcPr>
          <w:p>
            <w:pPr>
              <w:pStyle w:val="13"/>
            </w:pPr>
          </w:p>
        </w:tc>
        <w:tc>
          <w:tcPr>
            <w:tcW w:w="1361" w:type="dxa"/>
            <w:vAlign w:val="center"/>
          </w:tcPr>
          <w:p>
            <w:pPr>
              <w:pStyle w:val="13"/>
            </w:pPr>
            <w:r>
              <w:t>17.01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44</w:t>
            </w:r>
          </w:p>
        </w:tc>
        <w:tc>
          <w:tcPr>
            <w:tcW w:w="992" w:type="dxa"/>
            <w:vAlign w:val="center"/>
          </w:tcPr>
          <w:p>
            <w:pPr>
              <w:pStyle w:val="14"/>
            </w:pPr>
            <w:r>
              <w:t>2081006</w:t>
            </w:r>
          </w:p>
        </w:tc>
        <w:tc>
          <w:tcPr>
            <w:tcW w:w="4535" w:type="dxa"/>
            <w:vAlign w:val="center"/>
          </w:tcPr>
          <w:p>
            <w:pPr>
              <w:pStyle w:val="14"/>
            </w:pPr>
            <w:r>
              <w:t>养老服务</w:t>
            </w:r>
          </w:p>
        </w:tc>
        <w:tc>
          <w:tcPr>
            <w:tcW w:w="1361" w:type="dxa"/>
            <w:vAlign w:val="center"/>
          </w:tcPr>
          <w:p>
            <w:pPr>
              <w:pStyle w:val="13"/>
            </w:pPr>
            <w:r>
              <w:t>68.00</w:t>
            </w:r>
          </w:p>
        </w:tc>
        <w:tc>
          <w:tcPr>
            <w:tcW w:w="1361" w:type="dxa"/>
            <w:vAlign w:val="center"/>
          </w:tcPr>
          <w:p>
            <w:pPr>
              <w:pStyle w:val="13"/>
            </w:pPr>
          </w:p>
        </w:tc>
        <w:tc>
          <w:tcPr>
            <w:tcW w:w="1361" w:type="dxa"/>
            <w:vAlign w:val="center"/>
          </w:tcPr>
          <w:p>
            <w:pPr>
              <w:pStyle w:val="13"/>
            </w:pPr>
            <w:r>
              <w:t>68.00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45</w:t>
            </w:r>
          </w:p>
        </w:tc>
        <w:tc>
          <w:tcPr>
            <w:tcW w:w="992" w:type="dxa"/>
            <w:vAlign w:val="center"/>
          </w:tcPr>
          <w:p>
            <w:pPr>
              <w:pStyle w:val="14"/>
            </w:pPr>
            <w:r>
              <w:t>20811</w:t>
            </w:r>
          </w:p>
        </w:tc>
        <w:tc>
          <w:tcPr>
            <w:tcW w:w="4535" w:type="dxa"/>
            <w:vAlign w:val="center"/>
          </w:tcPr>
          <w:p>
            <w:pPr>
              <w:pStyle w:val="14"/>
            </w:pPr>
            <w:r>
              <w:t>残疾人事业</w:t>
            </w:r>
          </w:p>
        </w:tc>
        <w:tc>
          <w:tcPr>
            <w:tcW w:w="1361" w:type="dxa"/>
            <w:vAlign w:val="center"/>
          </w:tcPr>
          <w:p>
            <w:pPr>
              <w:pStyle w:val="13"/>
            </w:pPr>
            <w:r>
              <w:t>43.95</w:t>
            </w:r>
          </w:p>
        </w:tc>
        <w:tc>
          <w:tcPr>
            <w:tcW w:w="1361" w:type="dxa"/>
            <w:vAlign w:val="center"/>
          </w:tcPr>
          <w:p>
            <w:pPr>
              <w:pStyle w:val="13"/>
            </w:pPr>
          </w:p>
        </w:tc>
        <w:tc>
          <w:tcPr>
            <w:tcW w:w="1361" w:type="dxa"/>
            <w:vAlign w:val="center"/>
          </w:tcPr>
          <w:p>
            <w:pPr>
              <w:pStyle w:val="13"/>
            </w:pPr>
            <w:r>
              <w:t>43.95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46</w:t>
            </w:r>
          </w:p>
        </w:tc>
        <w:tc>
          <w:tcPr>
            <w:tcW w:w="992" w:type="dxa"/>
            <w:vAlign w:val="center"/>
          </w:tcPr>
          <w:p>
            <w:pPr>
              <w:pStyle w:val="14"/>
            </w:pPr>
            <w:r>
              <w:t>2081102</w:t>
            </w:r>
          </w:p>
        </w:tc>
        <w:tc>
          <w:tcPr>
            <w:tcW w:w="4535" w:type="dxa"/>
            <w:vAlign w:val="center"/>
          </w:tcPr>
          <w:p>
            <w:pPr>
              <w:pStyle w:val="14"/>
            </w:pPr>
            <w:r>
              <w:t>一般行政管理事务</w:t>
            </w: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47</w:t>
            </w:r>
          </w:p>
        </w:tc>
        <w:tc>
          <w:tcPr>
            <w:tcW w:w="992" w:type="dxa"/>
            <w:vAlign w:val="center"/>
          </w:tcPr>
          <w:p>
            <w:pPr>
              <w:pStyle w:val="14"/>
            </w:pPr>
            <w:r>
              <w:t>2081104</w:t>
            </w:r>
          </w:p>
        </w:tc>
        <w:tc>
          <w:tcPr>
            <w:tcW w:w="4535" w:type="dxa"/>
            <w:vAlign w:val="center"/>
          </w:tcPr>
          <w:p>
            <w:pPr>
              <w:pStyle w:val="14"/>
            </w:pPr>
            <w:r>
              <w:t>残疾人康复</w:t>
            </w:r>
          </w:p>
        </w:tc>
        <w:tc>
          <w:tcPr>
            <w:tcW w:w="1361" w:type="dxa"/>
            <w:vAlign w:val="center"/>
          </w:tcPr>
          <w:p>
            <w:pPr>
              <w:pStyle w:val="13"/>
            </w:pPr>
            <w:r>
              <w:t>0.35</w:t>
            </w:r>
          </w:p>
        </w:tc>
        <w:tc>
          <w:tcPr>
            <w:tcW w:w="1361" w:type="dxa"/>
            <w:vAlign w:val="center"/>
          </w:tcPr>
          <w:p>
            <w:pPr>
              <w:pStyle w:val="13"/>
            </w:pPr>
          </w:p>
        </w:tc>
        <w:tc>
          <w:tcPr>
            <w:tcW w:w="1361" w:type="dxa"/>
            <w:vAlign w:val="center"/>
          </w:tcPr>
          <w:p>
            <w:pPr>
              <w:pStyle w:val="13"/>
            </w:pPr>
            <w:r>
              <w:t>0.35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48</w:t>
            </w:r>
          </w:p>
        </w:tc>
        <w:tc>
          <w:tcPr>
            <w:tcW w:w="992" w:type="dxa"/>
            <w:vAlign w:val="center"/>
          </w:tcPr>
          <w:p>
            <w:pPr>
              <w:pStyle w:val="14"/>
            </w:pPr>
            <w:r>
              <w:t>2081107</w:t>
            </w:r>
          </w:p>
        </w:tc>
        <w:tc>
          <w:tcPr>
            <w:tcW w:w="4535" w:type="dxa"/>
            <w:vAlign w:val="center"/>
          </w:tcPr>
          <w:p>
            <w:pPr>
              <w:pStyle w:val="14"/>
            </w:pPr>
            <w:r>
              <w:t>残疾人生活和护理补贴</w:t>
            </w:r>
          </w:p>
        </w:tc>
        <w:tc>
          <w:tcPr>
            <w:tcW w:w="1361" w:type="dxa"/>
            <w:vAlign w:val="center"/>
          </w:tcPr>
          <w:p>
            <w:pPr>
              <w:pStyle w:val="13"/>
            </w:pPr>
            <w:r>
              <w:t>41.60</w:t>
            </w:r>
          </w:p>
        </w:tc>
        <w:tc>
          <w:tcPr>
            <w:tcW w:w="1361" w:type="dxa"/>
            <w:vAlign w:val="center"/>
          </w:tcPr>
          <w:p>
            <w:pPr>
              <w:pStyle w:val="13"/>
            </w:pPr>
          </w:p>
        </w:tc>
        <w:tc>
          <w:tcPr>
            <w:tcW w:w="1361" w:type="dxa"/>
            <w:vAlign w:val="center"/>
          </w:tcPr>
          <w:p>
            <w:pPr>
              <w:pStyle w:val="13"/>
            </w:pPr>
            <w:r>
              <w:t>41.60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49</w:t>
            </w:r>
          </w:p>
        </w:tc>
        <w:tc>
          <w:tcPr>
            <w:tcW w:w="992" w:type="dxa"/>
            <w:vAlign w:val="center"/>
          </w:tcPr>
          <w:p>
            <w:pPr>
              <w:pStyle w:val="14"/>
            </w:pPr>
            <w:r>
              <w:t>20819</w:t>
            </w:r>
          </w:p>
        </w:tc>
        <w:tc>
          <w:tcPr>
            <w:tcW w:w="4535" w:type="dxa"/>
            <w:vAlign w:val="center"/>
          </w:tcPr>
          <w:p>
            <w:pPr>
              <w:pStyle w:val="14"/>
            </w:pPr>
            <w:r>
              <w:t>最低生活保障</w:t>
            </w:r>
          </w:p>
        </w:tc>
        <w:tc>
          <w:tcPr>
            <w:tcW w:w="1361" w:type="dxa"/>
            <w:vAlign w:val="center"/>
          </w:tcPr>
          <w:p>
            <w:pPr>
              <w:pStyle w:val="13"/>
            </w:pPr>
            <w:r>
              <w:t>87.00</w:t>
            </w:r>
          </w:p>
        </w:tc>
        <w:tc>
          <w:tcPr>
            <w:tcW w:w="1361" w:type="dxa"/>
            <w:vAlign w:val="center"/>
          </w:tcPr>
          <w:p>
            <w:pPr>
              <w:pStyle w:val="13"/>
            </w:pPr>
          </w:p>
        </w:tc>
        <w:tc>
          <w:tcPr>
            <w:tcW w:w="1361" w:type="dxa"/>
            <w:vAlign w:val="center"/>
          </w:tcPr>
          <w:p>
            <w:pPr>
              <w:pStyle w:val="13"/>
            </w:pPr>
            <w:r>
              <w:t>87.00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50</w:t>
            </w:r>
          </w:p>
        </w:tc>
        <w:tc>
          <w:tcPr>
            <w:tcW w:w="992" w:type="dxa"/>
            <w:vAlign w:val="center"/>
          </w:tcPr>
          <w:p>
            <w:pPr>
              <w:pStyle w:val="14"/>
            </w:pPr>
            <w:r>
              <w:t>2081901</w:t>
            </w:r>
          </w:p>
        </w:tc>
        <w:tc>
          <w:tcPr>
            <w:tcW w:w="4535" w:type="dxa"/>
            <w:vAlign w:val="center"/>
          </w:tcPr>
          <w:p>
            <w:pPr>
              <w:pStyle w:val="14"/>
            </w:pPr>
            <w:r>
              <w:t>城市最低生活保障金支出</w:t>
            </w:r>
          </w:p>
        </w:tc>
        <w:tc>
          <w:tcPr>
            <w:tcW w:w="1361" w:type="dxa"/>
            <w:vAlign w:val="center"/>
          </w:tcPr>
          <w:p>
            <w:pPr>
              <w:pStyle w:val="13"/>
            </w:pPr>
            <w:r>
              <w:t>87.00</w:t>
            </w:r>
          </w:p>
        </w:tc>
        <w:tc>
          <w:tcPr>
            <w:tcW w:w="1361" w:type="dxa"/>
            <w:vAlign w:val="center"/>
          </w:tcPr>
          <w:p>
            <w:pPr>
              <w:pStyle w:val="13"/>
            </w:pPr>
          </w:p>
        </w:tc>
        <w:tc>
          <w:tcPr>
            <w:tcW w:w="1361" w:type="dxa"/>
            <w:vAlign w:val="center"/>
          </w:tcPr>
          <w:p>
            <w:pPr>
              <w:pStyle w:val="13"/>
            </w:pPr>
            <w:r>
              <w:t>87.00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51</w:t>
            </w:r>
          </w:p>
        </w:tc>
        <w:tc>
          <w:tcPr>
            <w:tcW w:w="992" w:type="dxa"/>
            <w:vAlign w:val="center"/>
          </w:tcPr>
          <w:p>
            <w:pPr>
              <w:pStyle w:val="14"/>
            </w:pPr>
            <w:r>
              <w:t>20820</w:t>
            </w:r>
          </w:p>
        </w:tc>
        <w:tc>
          <w:tcPr>
            <w:tcW w:w="4535" w:type="dxa"/>
            <w:vAlign w:val="center"/>
          </w:tcPr>
          <w:p>
            <w:pPr>
              <w:pStyle w:val="14"/>
            </w:pPr>
            <w:r>
              <w:t>临时救助</w:t>
            </w: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52</w:t>
            </w:r>
          </w:p>
        </w:tc>
        <w:tc>
          <w:tcPr>
            <w:tcW w:w="992" w:type="dxa"/>
            <w:vAlign w:val="center"/>
          </w:tcPr>
          <w:p>
            <w:pPr>
              <w:pStyle w:val="14"/>
            </w:pPr>
            <w:r>
              <w:t>2082001</w:t>
            </w:r>
          </w:p>
        </w:tc>
        <w:tc>
          <w:tcPr>
            <w:tcW w:w="4535" w:type="dxa"/>
            <w:vAlign w:val="center"/>
          </w:tcPr>
          <w:p>
            <w:pPr>
              <w:pStyle w:val="14"/>
            </w:pPr>
            <w:r>
              <w:t>临时救助支出</w:t>
            </w: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53</w:t>
            </w:r>
          </w:p>
        </w:tc>
        <w:tc>
          <w:tcPr>
            <w:tcW w:w="992" w:type="dxa"/>
            <w:vAlign w:val="center"/>
          </w:tcPr>
          <w:p>
            <w:pPr>
              <w:pStyle w:val="14"/>
            </w:pPr>
            <w:r>
              <w:t>20821</w:t>
            </w:r>
          </w:p>
        </w:tc>
        <w:tc>
          <w:tcPr>
            <w:tcW w:w="4535" w:type="dxa"/>
            <w:vAlign w:val="center"/>
          </w:tcPr>
          <w:p>
            <w:pPr>
              <w:pStyle w:val="14"/>
            </w:pPr>
            <w:r>
              <w:t>特困人员救助供养</w:t>
            </w:r>
          </w:p>
        </w:tc>
        <w:tc>
          <w:tcPr>
            <w:tcW w:w="1361" w:type="dxa"/>
            <w:vAlign w:val="center"/>
          </w:tcPr>
          <w:p>
            <w:pPr>
              <w:pStyle w:val="13"/>
            </w:pPr>
            <w:r>
              <w:t>108.00</w:t>
            </w:r>
          </w:p>
        </w:tc>
        <w:tc>
          <w:tcPr>
            <w:tcW w:w="1361" w:type="dxa"/>
            <w:vAlign w:val="center"/>
          </w:tcPr>
          <w:p>
            <w:pPr>
              <w:pStyle w:val="13"/>
            </w:pPr>
          </w:p>
        </w:tc>
        <w:tc>
          <w:tcPr>
            <w:tcW w:w="1361" w:type="dxa"/>
            <w:vAlign w:val="center"/>
          </w:tcPr>
          <w:p>
            <w:pPr>
              <w:pStyle w:val="13"/>
            </w:pPr>
            <w:r>
              <w:t>108.00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54</w:t>
            </w:r>
          </w:p>
        </w:tc>
        <w:tc>
          <w:tcPr>
            <w:tcW w:w="992" w:type="dxa"/>
            <w:vAlign w:val="center"/>
          </w:tcPr>
          <w:p>
            <w:pPr>
              <w:pStyle w:val="14"/>
            </w:pPr>
            <w:r>
              <w:t>2082102</w:t>
            </w:r>
          </w:p>
        </w:tc>
        <w:tc>
          <w:tcPr>
            <w:tcW w:w="4535" w:type="dxa"/>
            <w:vAlign w:val="center"/>
          </w:tcPr>
          <w:p>
            <w:pPr>
              <w:pStyle w:val="14"/>
            </w:pPr>
            <w:r>
              <w:t>农村特困人员救助供养支出</w:t>
            </w:r>
          </w:p>
        </w:tc>
        <w:tc>
          <w:tcPr>
            <w:tcW w:w="1361" w:type="dxa"/>
            <w:vAlign w:val="center"/>
          </w:tcPr>
          <w:p>
            <w:pPr>
              <w:pStyle w:val="13"/>
            </w:pPr>
            <w:r>
              <w:t>108.00</w:t>
            </w:r>
          </w:p>
        </w:tc>
        <w:tc>
          <w:tcPr>
            <w:tcW w:w="1361" w:type="dxa"/>
            <w:vAlign w:val="center"/>
          </w:tcPr>
          <w:p>
            <w:pPr>
              <w:pStyle w:val="13"/>
            </w:pPr>
          </w:p>
        </w:tc>
        <w:tc>
          <w:tcPr>
            <w:tcW w:w="1361" w:type="dxa"/>
            <w:vAlign w:val="center"/>
          </w:tcPr>
          <w:p>
            <w:pPr>
              <w:pStyle w:val="13"/>
            </w:pPr>
            <w:r>
              <w:t>108.00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55</w:t>
            </w:r>
          </w:p>
        </w:tc>
        <w:tc>
          <w:tcPr>
            <w:tcW w:w="992" w:type="dxa"/>
            <w:vAlign w:val="center"/>
          </w:tcPr>
          <w:p>
            <w:pPr>
              <w:pStyle w:val="14"/>
            </w:pPr>
            <w:r>
              <w:t>20828</w:t>
            </w:r>
          </w:p>
        </w:tc>
        <w:tc>
          <w:tcPr>
            <w:tcW w:w="4535" w:type="dxa"/>
            <w:vAlign w:val="center"/>
          </w:tcPr>
          <w:p>
            <w:pPr>
              <w:pStyle w:val="14"/>
            </w:pPr>
            <w:r>
              <w:t>退役军人管理事务</w:t>
            </w:r>
          </w:p>
        </w:tc>
        <w:tc>
          <w:tcPr>
            <w:tcW w:w="1361" w:type="dxa"/>
            <w:vAlign w:val="center"/>
          </w:tcPr>
          <w:p>
            <w:pPr>
              <w:pStyle w:val="13"/>
            </w:pPr>
            <w:r>
              <w:t>25.00</w:t>
            </w:r>
          </w:p>
        </w:tc>
        <w:tc>
          <w:tcPr>
            <w:tcW w:w="1361" w:type="dxa"/>
            <w:vAlign w:val="center"/>
          </w:tcPr>
          <w:p>
            <w:pPr>
              <w:pStyle w:val="13"/>
            </w:pPr>
          </w:p>
        </w:tc>
        <w:tc>
          <w:tcPr>
            <w:tcW w:w="1361" w:type="dxa"/>
            <w:vAlign w:val="center"/>
          </w:tcPr>
          <w:p>
            <w:pPr>
              <w:pStyle w:val="13"/>
            </w:pPr>
            <w:r>
              <w:t>25.00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56</w:t>
            </w:r>
          </w:p>
        </w:tc>
        <w:tc>
          <w:tcPr>
            <w:tcW w:w="992" w:type="dxa"/>
            <w:vAlign w:val="center"/>
          </w:tcPr>
          <w:p>
            <w:pPr>
              <w:pStyle w:val="14"/>
            </w:pPr>
            <w:r>
              <w:t>2082801</w:t>
            </w:r>
          </w:p>
        </w:tc>
        <w:tc>
          <w:tcPr>
            <w:tcW w:w="4535" w:type="dxa"/>
            <w:vAlign w:val="center"/>
          </w:tcPr>
          <w:p>
            <w:pPr>
              <w:pStyle w:val="14"/>
            </w:pPr>
            <w:r>
              <w:t>行政运行</w:t>
            </w:r>
          </w:p>
        </w:tc>
        <w:tc>
          <w:tcPr>
            <w:tcW w:w="1361" w:type="dxa"/>
            <w:vAlign w:val="center"/>
          </w:tcPr>
          <w:p>
            <w:pPr>
              <w:pStyle w:val="13"/>
            </w:pPr>
            <w:r>
              <w:t>25.00</w:t>
            </w:r>
          </w:p>
        </w:tc>
        <w:tc>
          <w:tcPr>
            <w:tcW w:w="1361" w:type="dxa"/>
            <w:vAlign w:val="center"/>
          </w:tcPr>
          <w:p>
            <w:pPr>
              <w:pStyle w:val="13"/>
            </w:pPr>
          </w:p>
        </w:tc>
        <w:tc>
          <w:tcPr>
            <w:tcW w:w="1361" w:type="dxa"/>
            <w:vAlign w:val="center"/>
          </w:tcPr>
          <w:p>
            <w:pPr>
              <w:pStyle w:val="13"/>
            </w:pPr>
            <w:r>
              <w:t>25.00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57</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2790.67</w:t>
            </w:r>
          </w:p>
        </w:tc>
        <w:tc>
          <w:tcPr>
            <w:tcW w:w="1361" w:type="dxa"/>
            <w:vAlign w:val="center"/>
          </w:tcPr>
          <w:p>
            <w:pPr>
              <w:pStyle w:val="13"/>
            </w:pPr>
          </w:p>
        </w:tc>
        <w:tc>
          <w:tcPr>
            <w:tcW w:w="1361" w:type="dxa"/>
            <w:vAlign w:val="center"/>
          </w:tcPr>
          <w:p>
            <w:pPr>
              <w:pStyle w:val="13"/>
            </w:pPr>
            <w:r>
              <w:t>2790.67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58</w:t>
            </w:r>
          </w:p>
        </w:tc>
        <w:tc>
          <w:tcPr>
            <w:tcW w:w="992" w:type="dxa"/>
            <w:vAlign w:val="center"/>
          </w:tcPr>
          <w:p>
            <w:pPr>
              <w:pStyle w:val="14"/>
            </w:pPr>
            <w:r>
              <w:t>21001</w:t>
            </w:r>
          </w:p>
        </w:tc>
        <w:tc>
          <w:tcPr>
            <w:tcW w:w="4535" w:type="dxa"/>
            <w:vAlign w:val="center"/>
          </w:tcPr>
          <w:p>
            <w:pPr>
              <w:pStyle w:val="14"/>
            </w:pPr>
            <w:r>
              <w:t>卫生健康管理事务</w:t>
            </w:r>
          </w:p>
        </w:tc>
        <w:tc>
          <w:tcPr>
            <w:tcW w:w="1361" w:type="dxa"/>
            <w:vAlign w:val="center"/>
          </w:tcPr>
          <w:p>
            <w:pPr>
              <w:pStyle w:val="13"/>
            </w:pPr>
            <w:r>
              <w:t>43.61</w:t>
            </w:r>
          </w:p>
        </w:tc>
        <w:tc>
          <w:tcPr>
            <w:tcW w:w="1361" w:type="dxa"/>
            <w:vAlign w:val="center"/>
          </w:tcPr>
          <w:p>
            <w:pPr>
              <w:pStyle w:val="13"/>
            </w:pPr>
          </w:p>
        </w:tc>
        <w:tc>
          <w:tcPr>
            <w:tcW w:w="1361" w:type="dxa"/>
            <w:vAlign w:val="center"/>
          </w:tcPr>
          <w:p>
            <w:pPr>
              <w:pStyle w:val="13"/>
            </w:pPr>
            <w:r>
              <w:t>43.61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59</w:t>
            </w:r>
          </w:p>
        </w:tc>
        <w:tc>
          <w:tcPr>
            <w:tcW w:w="992" w:type="dxa"/>
            <w:vAlign w:val="center"/>
          </w:tcPr>
          <w:p>
            <w:pPr>
              <w:pStyle w:val="14"/>
            </w:pPr>
            <w:r>
              <w:t>2100102</w:t>
            </w:r>
          </w:p>
        </w:tc>
        <w:tc>
          <w:tcPr>
            <w:tcW w:w="4535" w:type="dxa"/>
            <w:vAlign w:val="center"/>
          </w:tcPr>
          <w:p>
            <w:pPr>
              <w:pStyle w:val="14"/>
            </w:pPr>
            <w:r>
              <w:t>一般行政管理事务</w:t>
            </w:r>
          </w:p>
        </w:tc>
        <w:tc>
          <w:tcPr>
            <w:tcW w:w="1361" w:type="dxa"/>
            <w:vAlign w:val="center"/>
          </w:tcPr>
          <w:p>
            <w:pPr>
              <w:pStyle w:val="13"/>
            </w:pPr>
            <w:r>
              <w:t>41.61</w:t>
            </w:r>
          </w:p>
        </w:tc>
        <w:tc>
          <w:tcPr>
            <w:tcW w:w="1361" w:type="dxa"/>
            <w:vAlign w:val="center"/>
          </w:tcPr>
          <w:p>
            <w:pPr>
              <w:pStyle w:val="13"/>
            </w:pPr>
          </w:p>
        </w:tc>
        <w:tc>
          <w:tcPr>
            <w:tcW w:w="1361" w:type="dxa"/>
            <w:vAlign w:val="center"/>
          </w:tcPr>
          <w:p>
            <w:pPr>
              <w:pStyle w:val="13"/>
            </w:pPr>
            <w:r>
              <w:t>41.61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60</w:t>
            </w:r>
          </w:p>
        </w:tc>
        <w:tc>
          <w:tcPr>
            <w:tcW w:w="992" w:type="dxa"/>
            <w:vAlign w:val="center"/>
          </w:tcPr>
          <w:p>
            <w:pPr>
              <w:pStyle w:val="14"/>
            </w:pPr>
            <w:r>
              <w:t>2100199</w:t>
            </w:r>
          </w:p>
        </w:tc>
        <w:tc>
          <w:tcPr>
            <w:tcW w:w="4535" w:type="dxa"/>
            <w:vAlign w:val="center"/>
          </w:tcPr>
          <w:p>
            <w:pPr>
              <w:pStyle w:val="14"/>
            </w:pPr>
            <w:r>
              <w:t>其他卫生健康管理事务支出</w:t>
            </w: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61</w:t>
            </w:r>
          </w:p>
        </w:tc>
        <w:tc>
          <w:tcPr>
            <w:tcW w:w="992" w:type="dxa"/>
            <w:vAlign w:val="center"/>
          </w:tcPr>
          <w:p>
            <w:pPr>
              <w:pStyle w:val="14"/>
            </w:pPr>
            <w:r>
              <w:t>21002</w:t>
            </w:r>
          </w:p>
        </w:tc>
        <w:tc>
          <w:tcPr>
            <w:tcW w:w="4535" w:type="dxa"/>
            <w:vAlign w:val="center"/>
          </w:tcPr>
          <w:p>
            <w:pPr>
              <w:pStyle w:val="14"/>
            </w:pPr>
            <w:r>
              <w:t>公立医院</w:t>
            </w:r>
          </w:p>
        </w:tc>
        <w:tc>
          <w:tcPr>
            <w:tcW w:w="1361" w:type="dxa"/>
            <w:vAlign w:val="center"/>
          </w:tcPr>
          <w:p>
            <w:pPr>
              <w:pStyle w:val="13"/>
            </w:pPr>
            <w:r>
              <w:t>2175.00</w:t>
            </w:r>
          </w:p>
        </w:tc>
        <w:tc>
          <w:tcPr>
            <w:tcW w:w="1361" w:type="dxa"/>
            <w:vAlign w:val="center"/>
          </w:tcPr>
          <w:p>
            <w:pPr>
              <w:pStyle w:val="13"/>
            </w:pPr>
          </w:p>
        </w:tc>
        <w:tc>
          <w:tcPr>
            <w:tcW w:w="1361" w:type="dxa"/>
            <w:vAlign w:val="center"/>
          </w:tcPr>
          <w:p>
            <w:pPr>
              <w:pStyle w:val="13"/>
            </w:pPr>
            <w:r>
              <w:t>2175.00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62</w:t>
            </w:r>
          </w:p>
        </w:tc>
        <w:tc>
          <w:tcPr>
            <w:tcW w:w="992" w:type="dxa"/>
            <w:vAlign w:val="center"/>
          </w:tcPr>
          <w:p>
            <w:pPr>
              <w:pStyle w:val="14"/>
            </w:pPr>
            <w:r>
              <w:t>2100201</w:t>
            </w:r>
          </w:p>
        </w:tc>
        <w:tc>
          <w:tcPr>
            <w:tcW w:w="4535" w:type="dxa"/>
            <w:vAlign w:val="center"/>
          </w:tcPr>
          <w:p>
            <w:pPr>
              <w:pStyle w:val="14"/>
            </w:pPr>
            <w:r>
              <w:t>综合医院</w:t>
            </w:r>
          </w:p>
        </w:tc>
        <w:tc>
          <w:tcPr>
            <w:tcW w:w="1361" w:type="dxa"/>
            <w:vAlign w:val="center"/>
          </w:tcPr>
          <w:p>
            <w:pPr>
              <w:pStyle w:val="13"/>
            </w:pPr>
            <w:r>
              <w:t>2175.00</w:t>
            </w:r>
          </w:p>
        </w:tc>
        <w:tc>
          <w:tcPr>
            <w:tcW w:w="1361" w:type="dxa"/>
            <w:vAlign w:val="center"/>
          </w:tcPr>
          <w:p>
            <w:pPr>
              <w:pStyle w:val="13"/>
            </w:pPr>
          </w:p>
        </w:tc>
        <w:tc>
          <w:tcPr>
            <w:tcW w:w="1361" w:type="dxa"/>
            <w:vAlign w:val="center"/>
          </w:tcPr>
          <w:p>
            <w:pPr>
              <w:pStyle w:val="13"/>
            </w:pPr>
            <w:r>
              <w:t>2175.00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63</w:t>
            </w:r>
          </w:p>
        </w:tc>
        <w:tc>
          <w:tcPr>
            <w:tcW w:w="992" w:type="dxa"/>
            <w:vAlign w:val="center"/>
          </w:tcPr>
          <w:p>
            <w:pPr>
              <w:pStyle w:val="14"/>
            </w:pPr>
            <w:r>
              <w:t>21003</w:t>
            </w:r>
          </w:p>
        </w:tc>
        <w:tc>
          <w:tcPr>
            <w:tcW w:w="4535" w:type="dxa"/>
            <w:vAlign w:val="center"/>
          </w:tcPr>
          <w:p>
            <w:pPr>
              <w:pStyle w:val="14"/>
            </w:pPr>
            <w:r>
              <w:t>基层医疗卫生机构</w:t>
            </w:r>
          </w:p>
        </w:tc>
        <w:tc>
          <w:tcPr>
            <w:tcW w:w="1361" w:type="dxa"/>
            <w:vAlign w:val="center"/>
          </w:tcPr>
          <w:p>
            <w:pPr>
              <w:pStyle w:val="13"/>
            </w:pPr>
            <w:r>
              <w:t>9.51</w:t>
            </w:r>
          </w:p>
        </w:tc>
        <w:tc>
          <w:tcPr>
            <w:tcW w:w="1361" w:type="dxa"/>
            <w:vAlign w:val="center"/>
          </w:tcPr>
          <w:p>
            <w:pPr>
              <w:pStyle w:val="13"/>
            </w:pPr>
          </w:p>
        </w:tc>
        <w:tc>
          <w:tcPr>
            <w:tcW w:w="1361" w:type="dxa"/>
            <w:vAlign w:val="center"/>
          </w:tcPr>
          <w:p>
            <w:pPr>
              <w:pStyle w:val="13"/>
            </w:pPr>
            <w:r>
              <w:t>9.51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64</w:t>
            </w:r>
          </w:p>
        </w:tc>
        <w:tc>
          <w:tcPr>
            <w:tcW w:w="992" w:type="dxa"/>
            <w:vAlign w:val="center"/>
          </w:tcPr>
          <w:p>
            <w:pPr>
              <w:pStyle w:val="14"/>
            </w:pPr>
            <w:r>
              <w:t>2100302</w:t>
            </w:r>
          </w:p>
        </w:tc>
        <w:tc>
          <w:tcPr>
            <w:tcW w:w="4535" w:type="dxa"/>
            <w:vAlign w:val="center"/>
          </w:tcPr>
          <w:p>
            <w:pPr>
              <w:pStyle w:val="14"/>
            </w:pPr>
            <w:r>
              <w:t>乡镇卫生院</w:t>
            </w:r>
          </w:p>
        </w:tc>
        <w:tc>
          <w:tcPr>
            <w:tcW w:w="1361" w:type="dxa"/>
            <w:vAlign w:val="center"/>
          </w:tcPr>
          <w:p>
            <w:pPr>
              <w:pStyle w:val="13"/>
            </w:pPr>
            <w:r>
              <w:t>9.51</w:t>
            </w:r>
          </w:p>
        </w:tc>
        <w:tc>
          <w:tcPr>
            <w:tcW w:w="1361" w:type="dxa"/>
            <w:vAlign w:val="center"/>
          </w:tcPr>
          <w:p>
            <w:pPr>
              <w:pStyle w:val="13"/>
            </w:pPr>
          </w:p>
        </w:tc>
        <w:tc>
          <w:tcPr>
            <w:tcW w:w="1361" w:type="dxa"/>
            <w:vAlign w:val="center"/>
          </w:tcPr>
          <w:p>
            <w:pPr>
              <w:pStyle w:val="13"/>
            </w:pPr>
            <w:r>
              <w:t>9.51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65</w:t>
            </w:r>
          </w:p>
        </w:tc>
        <w:tc>
          <w:tcPr>
            <w:tcW w:w="992" w:type="dxa"/>
            <w:vAlign w:val="center"/>
          </w:tcPr>
          <w:p>
            <w:pPr>
              <w:pStyle w:val="14"/>
            </w:pPr>
            <w:r>
              <w:t>21004</w:t>
            </w:r>
          </w:p>
        </w:tc>
        <w:tc>
          <w:tcPr>
            <w:tcW w:w="4535" w:type="dxa"/>
            <w:vAlign w:val="center"/>
          </w:tcPr>
          <w:p>
            <w:pPr>
              <w:pStyle w:val="14"/>
            </w:pPr>
            <w:r>
              <w:t>公共卫生</w:t>
            </w:r>
          </w:p>
        </w:tc>
        <w:tc>
          <w:tcPr>
            <w:tcW w:w="1361" w:type="dxa"/>
            <w:vAlign w:val="center"/>
          </w:tcPr>
          <w:p>
            <w:pPr>
              <w:pStyle w:val="13"/>
            </w:pPr>
            <w:r>
              <w:t>531.35</w:t>
            </w:r>
          </w:p>
        </w:tc>
        <w:tc>
          <w:tcPr>
            <w:tcW w:w="1361" w:type="dxa"/>
            <w:vAlign w:val="center"/>
          </w:tcPr>
          <w:p>
            <w:pPr>
              <w:pStyle w:val="13"/>
            </w:pPr>
          </w:p>
        </w:tc>
        <w:tc>
          <w:tcPr>
            <w:tcW w:w="1361" w:type="dxa"/>
            <w:vAlign w:val="center"/>
          </w:tcPr>
          <w:p>
            <w:pPr>
              <w:pStyle w:val="13"/>
            </w:pPr>
            <w:r>
              <w:t>531.35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66</w:t>
            </w:r>
          </w:p>
        </w:tc>
        <w:tc>
          <w:tcPr>
            <w:tcW w:w="992" w:type="dxa"/>
            <w:vAlign w:val="center"/>
          </w:tcPr>
          <w:p>
            <w:pPr>
              <w:pStyle w:val="14"/>
            </w:pPr>
            <w:r>
              <w:t>2100408</w:t>
            </w:r>
          </w:p>
        </w:tc>
        <w:tc>
          <w:tcPr>
            <w:tcW w:w="4535" w:type="dxa"/>
            <w:vAlign w:val="center"/>
          </w:tcPr>
          <w:p>
            <w:pPr>
              <w:pStyle w:val="14"/>
            </w:pPr>
            <w:r>
              <w:t>基本公共卫生服务</w:t>
            </w:r>
          </w:p>
        </w:tc>
        <w:tc>
          <w:tcPr>
            <w:tcW w:w="1361" w:type="dxa"/>
            <w:vAlign w:val="center"/>
          </w:tcPr>
          <w:p>
            <w:pPr>
              <w:pStyle w:val="13"/>
            </w:pPr>
            <w:r>
              <w:t>237.35</w:t>
            </w:r>
          </w:p>
        </w:tc>
        <w:tc>
          <w:tcPr>
            <w:tcW w:w="1361" w:type="dxa"/>
            <w:vAlign w:val="center"/>
          </w:tcPr>
          <w:p>
            <w:pPr>
              <w:pStyle w:val="13"/>
            </w:pPr>
          </w:p>
        </w:tc>
        <w:tc>
          <w:tcPr>
            <w:tcW w:w="1361" w:type="dxa"/>
            <w:vAlign w:val="center"/>
          </w:tcPr>
          <w:p>
            <w:pPr>
              <w:pStyle w:val="13"/>
            </w:pPr>
            <w:r>
              <w:t>237.35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67</w:t>
            </w:r>
          </w:p>
        </w:tc>
        <w:tc>
          <w:tcPr>
            <w:tcW w:w="992" w:type="dxa"/>
            <w:vAlign w:val="center"/>
          </w:tcPr>
          <w:p>
            <w:pPr>
              <w:pStyle w:val="14"/>
            </w:pPr>
            <w:r>
              <w:t>2100409</w:t>
            </w:r>
          </w:p>
        </w:tc>
        <w:tc>
          <w:tcPr>
            <w:tcW w:w="4535" w:type="dxa"/>
            <w:vAlign w:val="center"/>
          </w:tcPr>
          <w:p>
            <w:pPr>
              <w:pStyle w:val="14"/>
            </w:pPr>
            <w:r>
              <w:t>重大公共卫生服务</w:t>
            </w: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68</w:t>
            </w:r>
          </w:p>
        </w:tc>
        <w:tc>
          <w:tcPr>
            <w:tcW w:w="992" w:type="dxa"/>
            <w:vAlign w:val="center"/>
          </w:tcPr>
          <w:p>
            <w:pPr>
              <w:pStyle w:val="14"/>
            </w:pPr>
            <w:r>
              <w:t>2100410</w:t>
            </w:r>
          </w:p>
        </w:tc>
        <w:tc>
          <w:tcPr>
            <w:tcW w:w="4535" w:type="dxa"/>
            <w:vAlign w:val="center"/>
          </w:tcPr>
          <w:p>
            <w:pPr>
              <w:pStyle w:val="14"/>
            </w:pPr>
            <w:r>
              <w:t>突发公共卫生事件应急处置</w:t>
            </w:r>
          </w:p>
        </w:tc>
        <w:tc>
          <w:tcPr>
            <w:tcW w:w="1361" w:type="dxa"/>
            <w:vAlign w:val="center"/>
          </w:tcPr>
          <w:p>
            <w:pPr>
              <w:pStyle w:val="13"/>
            </w:pPr>
            <w:r>
              <w:t>292.00</w:t>
            </w:r>
          </w:p>
        </w:tc>
        <w:tc>
          <w:tcPr>
            <w:tcW w:w="1361" w:type="dxa"/>
            <w:vAlign w:val="center"/>
          </w:tcPr>
          <w:p>
            <w:pPr>
              <w:pStyle w:val="13"/>
            </w:pPr>
          </w:p>
        </w:tc>
        <w:tc>
          <w:tcPr>
            <w:tcW w:w="1361" w:type="dxa"/>
            <w:vAlign w:val="center"/>
          </w:tcPr>
          <w:p>
            <w:pPr>
              <w:pStyle w:val="13"/>
            </w:pPr>
            <w:r>
              <w:t>292.00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69</w:t>
            </w:r>
          </w:p>
        </w:tc>
        <w:tc>
          <w:tcPr>
            <w:tcW w:w="992" w:type="dxa"/>
            <w:vAlign w:val="center"/>
          </w:tcPr>
          <w:p>
            <w:pPr>
              <w:pStyle w:val="14"/>
            </w:pPr>
            <w:r>
              <w:t>21007</w:t>
            </w:r>
          </w:p>
        </w:tc>
        <w:tc>
          <w:tcPr>
            <w:tcW w:w="4535" w:type="dxa"/>
            <w:vAlign w:val="center"/>
          </w:tcPr>
          <w:p>
            <w:pPr>
              <w:pStyle w:val="14"/>
            </w:pPr>
            <w:r>
              <w:t>计划生育事务</w:t>
            </w:r>
          </w:p>
        </w:tc>
        <w:tc>
          <w:tcPr>
            <w:tcW w:w="1361" w:type="dxa"/>
            <w:vAlign w:val="center"/>
          </w:tcPr>
          <w:p>
            <w:pPr>
              <w:pStyle w:val="13"/>
            </w:pPr>
            <w:r>
              <w:t>28.20</w:t>
            </w:r>
          </w:p>
        </w:tc>
        <w:tc>
          <w:tcPr>
            <w:tcW w:w="1361" w:type="dxa"/>
            <w:vAlign w:val="center"/>
          </w:tcPr>
          <w:p>
            <w:pPr>
              <w:pStyle w:val="13"/>
            </w:pPr>
          </w:p>
        </w:tc>
        <w:tc>
          <w:tcPr>
            <w:tcW w:w="1361" w:type="dxa"/>
            <w:vAlign w:val="center"/>
          </w:tcPr>
          <w:p>
            <w:pPr>
              <w:pStyle w:val="13"/>
            </w:pPr>
            <w:r>
              <w:t>28.20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70</w:t>
            </w:r>
          </w:p>
        </w:tc>
        <w:tc>
          <w:tcPr>
            <w:tcW w:w="992" w:type="dxa"/>
            <w:vAlign w:val="center"/>
          </w:tcPr>
          <w:p>
            <w:pPr>
              <w:pStyle w:val="14"/>
            </w:pPr>
            <w:r>
              <w:t>2100717</w:t>
            </w:r>
          </w:p>
        </w:tc>
        <w:tc>
          <w:tcPr>
            <w:tcW w:w="4535" w:type="dxa"/>
            <w:vAlign w:val="center"/>
          </w:tcPr>
          <w:p>
            <w:pPr>
              <w:pStyle w:val="14"/>
            </w:pPr>
            <w:r>
              <w:t>计划生育服务</w:t>
            </w:r>
          </w:p>
        </w:tc>
        <w:tc>
          <w:tcPr>
            <w:tcW w:w="1361" w:type="dxa"/>
            <w:vAlign w:val="center"/>
          </w:tcPr>
          <w:p>
            <w:pPr>
              <w:pStyle w:val="13"/>
            </w:pPr>
            <w:r>
              <w:t>28.20</w:t>
            </w:r>
          </w:p>
        </w:tc>
        <w:tc>
          <w:tcPr>
            <w:tcW w:w="1361" w:type="dxa"/>
            <w:vAlign w:val="center"/>
          </w:tcPr>
          <w:p>
            <w:pPr>
              <w:pStyle w:val="13"/>
            </w:pPr>
          </w:p>
        </w:tc>
        <w:tc>
          <w:tcPr>
            <w:tcW w:w="1361" w:type="dxa"/>
            <w:vAlign w:val="center"/>
          </w:tcPr>
          <w:p>
            <w:pPr>
              <w:pStyle w:val="13"/>
            </w:pPr>
            <w:r>
              <w:t>28.20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71</w:t>
            </w:r>
          </w:p>
        </w:tc>
        <w:tc>
          <w:tcPr>
            <w:tcW w:w="992" w:type="dxa"/>
            <w:vAlign w:val="center"/>
          </w:tcPr>
          <w:p>
            <w:pPr>
              <w:pStyle w:val="14"/>
            </w:pPr>
            <w:r>
              <w:t>21014</w:t>
            </w:r>
          </w:p>
        </w:tc>
        <w:tc>
          <w:tcPr>
            <w:tcW w:w="4535" w:type="dxa"/>
            <w:vAlign w:val="center"/>
          </w:tcPr>
          <w:p>
            <w:pPr>
              <w:pStyle w:val="14"/>
            </w:pPr>
            <w:r>
              <w:t>优抚对象医疗</w:t>
            </w:r>
          </w:p>
        </w:tc>
        <w:tc>
          <w:tcPr>
            <w:tcW w:w="1361" w:type="dxa"/>
            <w:vAlign w:val="center"/>
          </w:tcPr>
          <w:p>
            <w:pPr>
              <w:pStyle w:val="13"/>
            </w:pPr>
            <w:r>
              <w:t>3.00</w:t>
            </w:r>
          </w:p>
        </w:tc>
        <w:tc>
          <w:tcPr>
            <w:tcW w:w="1361" w:type="dxa"/>
            <w:vAlign w:val="center"/>
          </w:tcPr>
          <w:p>
            <w:pPr>
              <w:pStyle w:val="13"/>
            </w:pPr>
          </w:p>
        </w:tc>
        <w:tc>
          <w:tcPr>
            <w:tcW w:w="1361" w:type="dxa"/>
            <w:vAlign w:val="center"/>
          </w:tcPr>
          <w:p>
            <w:pPr>
              <w:pStyle w:val="13"/>
            </w:pPr>
            <w:r>
              <w:t>3.00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72</w:t>
            </w:r>
          </w:p>
        </w:tc>
        <w:tc>
          <w:tcPr>
            <w:tcW w:w="992" w:type="dxa"/>
            <w:vAlign w:val="center"/>
          </w:tcPr>
          <w:p>
            <w:pPr>
              <w:pStyle w:val="14"/>
            </w:pPr>
            <w:r>
              <w:t>2101401</w:t>
            </w:r>
          </w:p>
        </w:tc>
        <w:tc>
          <w:tcPr>
            <w:tcW w:w="4535" w:type="dxa"/>
            <w:vAlign w:val="center"/>
          </w:tcPr>
          <w:p>
            <w:pPr>
              <w:pStyle w:val="14"/>
            </w:pPr>
            <w:r>
              <w:t>优抚对象医疗补助</w:t>
            </w:r>
          </w:p>
        </w:tc>
        <w:tc>
          <w:tcPr>
            <w:tcW w:w="1361" w:type="dxa"/>
            <w:vAlign w:val="center"/>
          </w:tcPr>
          <w:p>
            <w:pPr>
              <w:pStyle w:val="13"/>
            </w:pPr>
            <w:r>
              <w:t>3.00</w:t>
            </w:r>
          </w:p>
        </w:tc>
        <w:tc>
          <w:tcPr>
            <w:tcW w:w="1361" w:type="dxa"/>
            <w:vAlign w:val="center"/>
          </w:tcPr>
          <w:p>
            <w:pPr>
              <w:pStyle w:val="13"/>
            </w:pPr>
          </w:p>
        </w:tc>
        <w:tc>
          <w:tcPr>
            <w:tcW w:w="1361" w:type="dxa"/>
            <w:vAlign w:val="center"/>
          </w:tcPr>
          <w:p>
            <w:pPr>
              <w:pStyle w:val="13"/>
            </w:pPr>
            <w:r>
              <w:t>3.00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73</w:t>
            </w:r>
          </w:p>
        </w:tc>
        <w:tc>
          <w:tcPr>
            <w:tcW w:w="992" w:type="dxa"/>
            <w:vAlign w:val="center"/>
          </w:tcPr>
          <w:p>
            <w:pPr>
              <w:pStyle w:val="14"/>
            </w:pPr>
            <w:r>
              <w:t>212</w:t>
            </w:r>
          </w:p>
        </w:tc>
        <w:tc>
          <w:tcPr>
            <w:tcW w:w="4535" w:type="dxa"/>
            <w:vAlign w:val="center"/>
          </w:tcPr>
          <w:p>
            <w:pPr>
              <w:pStyle w:val="14"/>
            </w:pPr>
            <w:r>
              <w:t>城乡社区支出</w:t>
            </w:r>
          </w:p>
        </w:tc>
        <w:tc>
          <w:tcPr>
            <w:tcW w:w="1361" w:type="dxa"/>
            <w:vAlign w:val="center"/>
          </w:tcPr>
          <w:p>
            <w:pPr>
              <w:pStyle w:val="13"/>
            </w:pPr>
            <w:r>
              <w:t>1008.55</w:t>
            </w:r>
          </w:p>
        </w:tc>
        <w:tc>
          <w:tcPr>
            <w:tcW w:w="1361" w:type="dxa"/>
            <w:vAlign w:val="center"/>
          </w:tcPr>
          <w:p>
            <w:pPr>
              <w:pStyle w:val="13"/>
            </w:pPr>
            <w:r>
              <w:t>8.55</w:t>
            </w:r>
          </w:p>
        </w:tc>
        <w:tc>
          <w:tcPr>
            <w:tcW w:w="1361" w:type="dxa"/>
            <w:vAlign w:val="center"/>
          </w:tcPr>
          <w:p>
            <w:pPr>
              <w:pStyle w:val="13"/>
            </w:pPr>
            <w:r>
              <w:t>1000.00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74</w:t>
            </w:r>
          </w:p>
        </w:tc>
        <w:tc>
          <w:tcPr>
            <w:tcW w:w="992" w:type="dxa"/>
            <w:vAlign w:val="center"/>
          </w:tcPr>
          <w:p>
            <w:pPr>
              <w:pStyle w:val="14"/>
            </w:pPr>
            <w:r>
              <w:t>21201</w:t>
            </w:r>
          </w:p>
        </w:tc>
        <w:tc>
          <w:tcPr>
            <w:tcW w:w="4535" w:type="dxa"/>
            <w:vAlign w:val="center"/>
          </w:tcPr>
          <w:p>
            <w:pPr>
              <w:pStyle w:val="14"/>
            </w:pPr>
            <w:r>
              <w:t>城乡社区管理事务</w:t>
            </w:r>
          </w:p>
        </w:tc>
        <w:tc>
          <w:tcPr>
            <w:tcW w:w="1361" w:type="dxa"/>
            <w:vAlign w:val="center"/>
          </w:tcPr>
          <w:p>
            <w:pPr>
              <w:pStyle w:val="13"/>
            </w:pPr>
            <w:r>
              <w:t>8.55</w:t>
            </w:r>
          </w:p>
        </w:tc>
        <w:tc>
          <w:tcPr>
            <w:tcW w:w="1361" w:type="dxa"/>
            <w:vAlign w:val="center"/>
          </w:tcPr>
          <w:p>
            <w:pPr>
              <w:pStyle w:val="13"/>
            </w:pPr>
            <w:r>
              <w:t>8.55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75</w:t>
            </w:r>
          </w:p>
        </w:tc>
        <w:tc>
          <w:tcPr>
            <w:tcW w:w="992" w:type="dxa"/>
            <w:vAlign w:val="center"/>
          </w:tcPr>
          <w:p>
            <w:pPr>
              <w:pStyle w:val="14"/>
            </w:pPr>
            <w:r>
              <w:t>2120102</w:t>
            </w:r>
          </w:p>
        </w:tc>
        <w:tc>
          <w:tcPr>
            <w:tcW w:w="4535" w:type="dxa"/>
            <w:vAlign w:val="center"/>
          </w:tcPr>
          <w:p>
            <w:pPr>
              <w:pStyle w:val="14"/>
            </w:pPr>
            <w:r>
              <w:t>一般行政管理事务</w:t>
            </w:r>
          </w:p>
        </w:tc>
        <w:tc>
          <w:tcPr>
            <w:tcW w:w="1361" w:type="dxa"/>
            <w:vAlign w:val="center"/>
          </w:tcPr>
          <w:p>
            <w:pPr>
              <w:pStyle w:val="13"/>
            </w:pPr>
            <w:r>
              <w:t>8.55</w:t>
            </w:r>
          </w:p>
        </w:tc>
        <w:tc>
          <w:tcPr>
            <w:tcW w:w="1361" w:type="dxa"/>
            <w:vAlign w:val="center"/>
          </w:tcPr>
          <w:p>
            <w:pPr>
              <w:pStyle w:val="13"/>
            </w:pPr>
            <w:r>
              <w:t>8.55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76</w:t>
            </w:r>
          </w:p>
        </w:tc>
        <w:tc>
          <w:tcPr>
            <w:tcW w:w="992" w:type="dxa"/>
            <w:vAlign w:val="center"/>
          </w:tcPr>
          <w:p>
            <w:pPr>
              <w:pStyle w:val="14"/>
            </w:pPr>
            <w:r>
              <w:t>21208</w:t>
            </w:r>
          </w:p>
        </w:tc>
        <w:tc>
          <w:tcPr>
            <w:tcW w:w="4535" w:type="dxa"/>
            <w:vAlign w:val="center"/>
          </w:tcPr>
          <w:p>
            <w:pPr>
              <w:pStyle w:val="14"/>
            </w:pPr>
            <w:r>
              <w:t>国有土地使用权出让收入安排的支出</w:t>
            </w:r>
          </w:p>
        </w:tc>
        <w:tc>
          <w:tcPr>
            <w:tcW w:w="1361" w:type="dxa"/>
            <w:vAlign w:val="center"/>
          </w:tcPr>
          <w:p>
            <w:pPr>
              <w:pStyle w:val="13"/>
            </w:pPr>
            <w:r>
              <w:t>1000.00</w:t>
            </w:r>
          </w:p>
        </w:tc>
        <w:tc>
          <w:tcPr>
            <w:tcW w:w="1361" w:type="dxa"/>
            <w:vAlign w:val="center"/>
          </w:tcPr>
          <w:p>
            <w:pPr>
              <w:pStyle w:val="13"/>
            </w:pPr>
          </w:p>
        </w:tc>
        <w:tc>
          <w:tcPr>
            <w:tcW w:w="1361" w:type="dxa"/>
            <w:vAlign w:val="center"/>
          </w:tcPr>
          <w:p>
            <w:pPr>
              <w:pStyle w:val="13"/>
            </w:pPr>
            <w:r>
              <w:t>1000.00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77</w:t>
            </w:r>
          </w:p>
        </w:tc>
        <w:tc>
          <w:tcPr>
            <w:tcW w:w="992" w:type="dxa"/>
            <w:vAlign w:val="center"/>
          </w:tcPr>
          <w:p>
            <w:pPr>
              <w:pStyle w:val="14"/>
            </w:pPr>
            <w:r>
              <w:t>2120816</w:t>
            </w:r>
          </w:p>
        </w:tc>
        <w:tc>
          <w:tcPr>
            <w:tcW w:w="4535" w:type="dxa"/>
            <w:vAlign w:val="center"/>
          </w:tcPr>
          <w:p>
            <w:pPr>
              <w:pStyle w:val="14"/>
            </w:pPr>
            <w:r>
              <w:t>农业农村生态环境支出</w:t>
            </w:r>
          </w:p>
        </w:tc>
        <w:tc>
          <w:tcPr>
            <w:tcW w:w="1361" w:type="dxa"/>
            <w:vAlign w:val="center"/>
          </w:tcPr>
          <w:p>
            <w:pPr>
              <w:pStyle w:val="13"/>
            </w:pPr>
            <w:r>
              <w:t>1000.00</w:t>
            </w:r>
          </w:p>
        </w:tc>
        <w:tc>
          <w:tcPr>
            <w:tcW w:w="1361" w:type="dxa"/>
            <w:vAlign w:val="center"/>
          </w:tcPr>
          <w:p>
            <w:pPr>
              <w:pStyle w:val="13"/>
            </w:pPr>
          </w:p>
        </w:tc>
        <w:tc>
          <w:tcPr>
            <w:tcW w:w="1361" w:type="dxa"/>
            <w:vAlign w:val="center"/>
          </w:tcPr>
          <w:p>
            <w:pPr>
              <w:pStyle w:val="13"/>
            </w:pPr>
            <w:r>
              <w:t>1000.00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78</w:t>
            </w:r>
          </w:p>
        </w:tc>
        <w:tc>
          <w:tcPr>
            <w:tcW w:w="992" w:type="dxa"/>
            <w:vAlign w:val="center"/>
          </w:tcPr>
          <w:p>
            <w:pPr>
              <w:pStyle w:val="14"/>
            </w:pPr>
            <w:r>
              <w:t>213</w:t>
            </w:r>
          </w:p>
        </w:tc>
        <w:tc>
          <w:tcPr>
            <w:tcW w:w="4535" w:type="dxa"/>
            <w:vAlign w:val="center"/>
          </w:tcPr>
          <w:p>
            <w:pPr>
              <w:pStyle w:val="14"/>
            </w:pPr>
            <w:r>
              <w:t>农林水支出</w:t>
            </w:r>
          </w:p>
        </w:tc>
        <w:tc>
          <w:tcPr>
            <w:tcW w:w="1361" w:type="dxa"/>
            <w:vAlign w:val="center"/>
          </w:tcPr>
          <w:p>
            <w:pPr>
              <w:pStyle w:val="13"/>
            </w:pPr>
            <w:r>
              <w:t>116.00</w:t>
            </w:r>
          </w:p>
        </w:tc>
        <w:tc>
          <w:tcPr>
            <w:tcW w:w="1361" w:type="dxa"/>
            <w:vAlign w:val="center"/>
          </w:tcPr>
          <w:p>
            <w:pPr>
              <w:pStyle w:val="13"/>
            </w:pPr>
          </w:p>
        </w:tc>
        <w:tc>
          <w:tcPr>
            <w:tcW w:w="1361" w:type="dxa"/>
            <w:vAlign w:val="center"/>
          </w:tcPr>
          <w:p>
            <w:pPr>
              <w:pStyle w:val="13"/>
            </w:pPr>
            <w:r>
              <w:t>116.00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79</w:t>
            </w:r>
          </w:p>
        </w:tc>
        <w:tc>
          <w:tcPr>
            <w:tcW w:w="992" w:type="dxa"/>
            <w:vAlign w:val="center"/>
          </w:tcPr>
          <w:p>
            <w:pPr>
              <w:pStyle w:val="14"/>
            </w:pPr>
            <w:r>
              <w:t>21301</w:t>
            </w:r>
          </w:p>
        </w:tc>
        <w:tc>
          <w:tcPr>
            <w:tcW w:w="4535" w:type="dxa"/>
            <w:vAlign w:val="center"/>
          </w:tcPr>
          <w:p>
            <w:pPr>
              <w:pStyle w:val="14"/>
            </w:pPr>
            <w:r>
              <w:t>农业农村</w:t>
            </w:r>
          </w:p>
        </w:tc>
        <w:tc>
          <w:tcPr>
            <w:tcW w:w="1361" w:type="dxa"/>
            <w:vAlign w:val="center"/>
          </w:tcPr>
          <w:p>
            <w:pPr>
              <w:pStyle w:val="13"/>
            </w:pPr>
            <w:r>
              <w:t>91.00</w:t>
            </w:r>
          </w:p>
        </w:tc>
        <w:tc>
          <w:tcPr>
            <w:tcW w:w="1361" w:type="dxa"/>
            <w:vAlign w:val="center"/>
          </w:tcPr>
          <w:p>
            <w:pPr>
              <w:pStyle w:val="13"/>
            </w:pPr>
          </w:p>
        </w:tc>
        <w:tc>
          <w:tcPr>
            <w:tcW w:w="1361" w:type="dxa"/>
            <w:vAlign w:val="center"/>
          </w:tcPr>
          <w:p>
            <w:pPr>
              <w:pStyle w:val="13"/>
            </w:pPr>
            <w:r>
              <w:t>91.00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80</w:t>
            </w:r>
          </w:p>
        </w:tc>
        <w:tc>
          <w:tcPr>
            <w:tcW w:w="992" w:type="dxa"/>
            <w:vAlign w:val="center"/>
          </w:tcPr>
          <w:p>
            <w:pPr>
              <w:pStyle w:val="14"/>
            </w:pPr>
            <w:r>
              <w:t>2130102</w:t>
            </w:r>
          </w:p>
        </w:tc>
        <w:tc>
          <w:tcPr>
            <w:tcW w:w="4535" w:type="dxa"/>
            <w:vAlign w:val="center"/>
          </w:tcPr>
          <w:p>
            <w:pPr>
              <w:pStyle w:val="14"/>
            </w:pPr>
            <w:r>
              <w:t>一般行政管理事务</w:t>
            </w:r>
          </w:p>
        </w:tc>
        <w:tc>
          <w:tcPr>
            <w:tcW w:w="1361" w:type="dxa"/>
            <w:vAlign w:val="center"/>
          </w:tcPr>
          <w:p>
            <w:pPr>
              <w:pStyle w:val="13"/>
            </w:pPr>
            <w:r>
              <w:t>91.00</w:t>
            </w:r>
          </w:p>
        </w:tc>
        <w:tc>
          <w:tcPr>
            <w:tcW w:w="1361" w:type="dxa"/>
            <w:vAlign w:val="center"/>
          </w:tcPr>
          <w:p>
            <w:pPr>
              <w:pStyle w:val="13"/>
            </w:pPr>
          </w:p>
        </w:tc>
        <w:tc>
          <w:tcPr>
            <w:tcW w:w="1361" w:type="dxa"/>
            <w:vAlign w:val="center"/>
          </w:tcPr>
          <w:p>
            <w:pPr>
              <w:pStyle w:val="13"/>
            </w:pPr>
            <w:r>
              <w:t>91.00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81</w:t>
            </w:r>
          </w:p>
        </w:tc>
        <w:tc>
          <w:tcPr>
            <w:tcW w:w="992" w:type="dxa"/>
            <w:vAlign w:val="center"/>
          </w:tcPr>
          <w:p>
            <w:pPr>
              <w:pStyle w:val="14"/>
            </w:pPr>
            <w:r>
              <w:t>21303</w:t>
            </w:r>
          </w:p>
        </w:tc>
        <w:tc>
          <w:tcPr>
            <w:tcW w:w="4535" w:type="dxa"/>
            <w:vAlign w:val="center"/>
          </w:tcPr>
          <w:p>
            <w:pPr>
              <w:pStyle w:val="14"/>
            </w:pPr>
            <w:r>
              <w:t>水利</w:t>
            </w:r>
          </w:p>
        </w:tc>
        <w:tc>
          <w:tcPr>
            <w:tcW w:w="1361" w:type="dxa"/>
            <w:vAlign w:val="center"/>
          </w:tcPr>
          <w:p>
            <w:pPr>
              <w:pStyle w:val="13"/>
            </w:pPr>
            <w:r>
              <w:t>25.00</w:t>
            </w:r>
          </w:p>
        </w:tc>
        <w:tc>
          <w:tcPr>
            <w:tcW w:w="1361" w:type="dxa"/>
            <w:vAlign w:val="center"/>
          </w:tcPr>
          <w:p>
            <w:pPr>
              <w:pStyle w:val="13"/>
            </w:pPr>
          </w:p>
        </w:tc>
        <w:tc>
          <w:tcPr>
            <w:tcW w:w="1361" w:type="dxa"/>
            <w:vAlign w:val="center"/>
          </w:tcPr>
          <w:p>
            <w:pPr>
              <w:pStyle w:val="13"/>
            </w:pPr>
            <w:r>
              <w:t>25.00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82</w:t>
            </w:r>
          </w:p>
        </w:tc>
        <w:tc>
          <w:tcPr>
            <w:tcW w:w="992" w:type="dxa"/>
            <w:vAlign w:val="center"/>
          </w:tcPr>
          <w:p>
            <w:pPr>
              <w:pStyle w:val="14"/>
            </w:pPr>
            <w:r>
              <w:t>2130302</w:t>
            </w:r>
          </w:p>
        </w:tc>
        <w:tc>
          <w:tcPr>
            <w:tcW w:w="4535" w:type="dxa"/>
            <w:vAlign w:val="center"/>
          </w:tcPr>
          <w:p>
            <w:pPr>
              <w:pStyle w:val="14"/>
            </w:pPr>
            <w:r>
              <w:t>一般行政管理事务</w:t>
            </w:r>
          </w:p>
        </w:tc>
        <w:tc>
          <w:tcPr>
            <w:tcW w:w="1361" w:type="dxa"/>
            <w:vAlign w:val="center"/>
          </w:tcPr>
          <w:p>
            <w:pPr>
              <w:pStyle w:val="13"/>
            </w:pPr>
            <w:r>
              <w:t>25.00</w:t>
            </w:r>
          </w:p>
        </w:tc>
        <w:tc>
          <w:tcPr>
            <w:tcW w:w="1361" w:type="dxa"/>
            <w:vAlign w:val="center"/>
          </w:tcPr>
          <w:p>
            <w:pPr>
              <w:pStyle w:val="13"/>
            </w:pPr>
          </w:p>
        </w:tc>
        <w:tc>
          <w:tcPr>
            <w:tcW w:w="1361" w:type="dxa"/>
            <w:vAlign w:val="center"/>
          </w:tcPr>
          <w:p>
            <w:pPr>
              <w:pStyle w:val="13"/>
            </w:pPr>
            <w:r>
              <w:t>25.00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83</w:t>
            </w:r>
          </w:p>
        </w:tc>
        <w:tc>
          <w:tcPr>
            <w:tcW w:w="992" w:type="dxa"/>
            <w:vAlign w:val="center"/>
          </w:tcPr>
          <w:p>
            <w:pPr>
              <w:pStyle w:val="14"/>
            </w:pPr>
            <w:r>
              <w:t>229</w:t>
            </w:r>
          </w:p>
        </w:tc>
        <w:tc>
          <w:tcPr>
            <w:tcW w:w="4535" w:type="dxa"/>
            <w:vAlign w:val="center"/>
          </w:tcPr>
          <w:p>
            <w:pPr>
              <w:pStyle w:val="14"/>
            </w:pPr>
            <w:r>
              <w:t>其他支出</w:t>
            </w:r>
          </w:p>
        </w:tc>
        <w:tc>
          <w:tcPr>
            <w:tcW w:w="1361" w:type="dxa"/>
            <w:vAlign w:val="center"/>
          </w:tcPr>
          <w:p>
            <w:pPr>
              <w:pStyle w:val="13"/>
            </w:pPr>
            <w:r>
              <w:t>5.18</w:t>
            </w:r>
          </w:p>
        </w:tc>
        <w:tc>
          <w:tcPr>
            <w:tcW w:w="1361" w:type="dxa"/>
            <w:vAlign w:val="center"/>
          </w:tcPr>
          <w:p>
            <w:pPr>
              <w:pStyle w:val="13"/>
            </w:pPr>
          </w:p>
        </w:tc>
        <w:tc>
          <w:tcPr>
            <w:tcW w:w="1361" w:type="dxa"/>
            <w:vAlign w:val="center"/>
          </w:tcPr>
          <w:p>
            <w:pPr>
              <w:pStyle w:val="13"/>
            </w:pPr>
            <w:r>
              <w:t>5.18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84</w:t>
            </w:r>
          </w:p>
        </w:tc>
        <w:tc>
          <w:tcPr>
            <w:tcW w:w="992" w:type="dxa"/>
            <w:vAlign w:val="center"/>
          </w:tcPr>
          <w:p>
            <w:pPr>
              <w:pStyle w:val="14"/>
            </w:pPr>
            <w:r>
              <w:t>22960</w:t>
            </w:r>
          </w:p>
        </w:tc>
        <w:tc>
          <w:tcPr>
            <w:tcW w:w="4535" w:type="dxa"/>
            <w:vAlign w:val="center"/>
          </w:tcPr>
          <w:p>
            <w:pPr>
              <w:pStyle w:val="14"/>
            </w:pPr>
            <w:r>
              <w:t>彩票公益金安排的支出</w:t>
            </w:r>
          </w:p>
        </w:tc>
        <w:tc>
          <w:tcPr>
            <w:tcW w:w="1361" w:type="dxa"/>
            <w:vAlign w:val="center"/>
          </w:tcPr>
          <w:p>
            <w:pPr>
              <w:pStyle w:val="13"/>
            </w:pPr>
            <w:r>
              <w:t>5.18</w:t>
            </w:r>
          </w:p>
        </w:tc>
        <w:tc>
          <w:tcPr>
            <w:tcW w:w="1361" w:type="dxa"/>
            <w:vAlign w:val="center"/>
          </w:tcPr>
          <w:p>
            <w:pPr>
              <w:pStyle w:val="13"/>
            </w:pPr>
          </w:p>
        </w:tc>
        <w:tc>
          <w:tcPr>
            <w:tcW w:w="1361" w:type="dxa"/>
            <w:vAlign w:val="center"/>
          </w:tcPr>
          <w:p>
            <w:pPr>
              <w:pStyle w:val="13"/>
            </w:pPr>
            <w:r>
              <w:t>5.18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85</w:t>
            </w:r>
          </w:p>
        </w:tc>
        <w:tc>
          <w:tcPr>
            <w:tcW w:w="992" w:type="dxa"/>
            <w:vAlign w:val="center"/>
          </w:tcPr>
          <w:p>
            <w:pPr>
              <w:pStyle w:val="14"/>
            </w:pPr>
            <w:r>
              <w:t>2296002</w:t>
            </w:r>
          </w:p>
        </w:tc>
        <w:tc>
          <w:tcPr>
            <w:tcW w:w="4535" w:type="dxa"/>
            <w:vAlign w:val="center"/>
          </w:tcPr>
          <w:p>
            <w:pPr>
              <w:pStyle w:val="14"/>
            </w:pPr>
            <w:r>
              <w:t>用于社会福利的彩票公益金支出</w:t>
            </w:r>
          </w:p>
        </w:tc>
        <w:tc>
          <w:tcPr>
            <w:tcW w:w="1361" w:type="dxa"/>
            <w:vAlign w:val="center"/>
          </w:tcPr>
          <w:p>
            <w:pPr>
              <w:pStyle w:val="13"/>
            </w:pPr>
            <w:r>
              <w:t>2.43</w:t>
            </w:r>
          </w:p>
        </w:tc>
        <w:tc>
          <w:tcPr>
            <w:tcW w:w="1361" w:type="dxa"/>
            <w:vAlign w:val="center"/>
          </w:tcPr>
          <w:p>
            <w:pPr>
              <w:pStyle w:val="13"/>
            </w:pPr>
          </w:p>
        </w:tc>
        <w:tc>
          <w:tcPr>
            <w:tcW w:w="1361" w:type="dxa"/>
            <w:vAlign w:val="center"/>
          </w:tcPr>
          <w:p>
            <w:pPr>
              <w:pStyle w:val="13"/>
            </w:pPr>
            <w:r>
              <w:t>2.43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86</w:t>
            </w:r>
          </w:p>
        </w:tc>
        <w:tc>
          <w:tcPr>
            <w:tcW w:w="992" w:type="dxa"/>
            <w:vAlign w:val="center"/>
          </w:tcPr>
          <w:p>
            <w:pPr>
              <w:pStyle w:val="14"/>
            </w:pPr>
            <w:r>
              <w:t>2296006</w:t>
            </w:r>
          </w:p>
        </w:tc>
        <w:tc>
          <w:tcPr>
            <w:tcW w:w="4535" w:type="dxa"/>
            <w:vAlign w:val="center"/>
          </w:tcPr>
          <w:p>
            <w:pPr>
              <w:pStyle w:val="14"/>
            </w:pPr>
            <w:r>
              <w:t>用于残疾人事业的彩票公益金支出</w:t>
            </w:r>
          </w:p>
        </w:tc>
        <w:tc>
          <w:tcPr>
            <w:tcW w:w="1361" w:type="dxa"/>
            <w:vAlign w:val="center"/>
          </w:tcPr>
          <w:p>
            <w:pPr>
              <w:pStyle w:val="13"/>
            </w:pPr>
            <w:r>
              <w:t>2.75</w:t>
            </w:r>
          </w:p>
        </w:tc>
        <w:tc>
          <w:tcPr>
            <w:tcW w:w="1361" w:type="dxa"/>
            <w:vAlign w:val="center"/>
          </w:tcPr>
          <w:p>
            <w:pPr>
              <w:pStyle w:val="13"/>
            </w:pPr>
          </w:p>
        </w:tc>
        <w:tc>
          <w:tcPr>
            <w:tcW w:w="1361" w:type="dxa"/>
            <w:vAlign w:val="center"/>
          </w:tcPr>
          <w:p>
            <w:pPr>
              <w:pStyle w:val="13"/>
            </w:pPr>
            <w:r>
              <w:t>2.75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348河北沧州经济开发区社会事务局</w:t>
            </w:r>
          </w:p>
        </w:tc>
        <w:tc>
          <w:tcPr>
            <w:tcW w:w="3402" w:type="dxa"/>
            <w:tcBorders>
              <w:top w:val="single" w:color="FFFFFF" w:sz="6" w:space="0"/>
              <w:left w:val="single" w:color="FFFFFF" w:sz="6" w:space="0"/>
              <w:right w:val="single" w:color="FFFFFF" w:sz="6" w:space="0"/>
            </w:tcBorders>
            <w:vAlign w:val="center"/>
          </w:tcPr>
          <w:p>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5005.97</w:t>
            </w:r>
          </w:p>
        </w:tc>
        <w:tc>
          <w:tcPr>
            <w:tcW w:w="3402" w:type="dxa"/>
            <w:vAlign w:val="center"/>
          </w:tcPr>
          <w:p>
            <w:pPr>
              <w:pStyle w:val="14"/>
            </w:pPr>
            <w:r>
              <w:t>一、一般公共服务支出</w:t>
            </w:r>
          </w:p>
        </w:tc>
        <w:tc>
          <w:tcPr>
            <w:tcW w:w="1474" w:type="dxa"/>
            <w:vAlign w:val="center"/>
          </w:tcPr>
          <w:p>
            <w:pPr>
              <w:pStyle w:val="13"/>
            </w:pPr>
            <w:r>
              <w:t>0.50</w:t>
            </w:r>
          </w:p>
        </w:tc>
        <w:tc>
          <w:tcPr>
            <w:tcW w:w="1474" w:type="dxa"/>
            <w:vAlign w:val="center"/>
          </w:tcPr>
          <w:p>
            <w:pPr>
              <w:pStyle w:val="13"/>
            </w:pPr>
            <w:r>
              <w:t>0.50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r>
              <w:t>1005.18</w:t>
            </w: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r>
              <w:t>0.40</w:t>
            </w:r>
          </w:p>
        </w:tc>
        <w:tc>
          <w:tcPr>
            <w:tcW w:w="1474" w:type="dxa"/>
            <w:vAlign w:val="center"/>
          </w:tcPr>
          <w:p>
            <w:pPr>
              <w:pStyle w:val="13"/>
            </w:pPr>
            <w:r>
              <w:t>0.40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r>
              <w:t>1610.21</w:t>
            </w:r>
          </w:p>
        </w:tc>
        <w:tc>
          <w:tcPr>
            <w:tcW w:w="1474" w:type="dxa"/>
            <w:vAlign w:val="center"/>
          </w:tcPr>
          <w:p>
            <w:pPr>
              <w:pStyle w:val="13"/>
            </w:pPr>
            <w:r>
              <w:t>1610.21</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r>
              <w:t>42.05</w:t>
            </w:r>
          </w:p>
        </w:tc>
        <w:tc>
          <w:tcPr>
            <w:tcW w:w="1474" w:type="dxa"/>
            <w:vAlign w:val="center"/>
          </w:tcPr>
          <w:p>
            <w:pPr>
              <w:pStyle w:val="13"/>
            </w:pPr>
            <w:r>
              <w:t>42.05</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675.76</w:t>
            </w:r>
          </w:p>
        </w:tc>
        <w:tc>
          <w:tcPr>
            <w:tcW w:w="1474" w:type="dxa"/>
            <w:vAlign w:val="center"/>
          </w:tcPr>
          <w:p>
            <w:pPr>
              <w:pStyle w:val="13"/>
            </w:pPr>
            <w:r>
              <w:t>675.76</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2790.67</w:t>
            </w:r>
          </w:p>
        </w:tc>
        <w:tc>
          <w:tcPr>
            <w:tcW w:w="1474" w:type="dxa"/>
            <w:vAlign w:val="center"/>
          </w:tcPr>
          <w:p>
            <w:pPr>
              <w:pStyle w:val="13"/>
            </w:pPr>
            <w:r>
              <w:t>2790.67</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r>
              <w:t>1008.55</w:t>
            </w:r>
          </w:p>
        </w:tc>
        <w:tc>
          <w:tcPr>
            <w:tcW w:w="1474" w:type="dxa"/>
            <w:vAlign w:val="center"/>
          </w:tcPr>
          <w:p>
            <w:pPr>
              <w:pStyle w:val="13"/>
            </w:pPr>
            <w:r>
              <w:t>8.55</w:t>
            </w:r>
          </w:p>
        </w:tc>
        <w:tc>
          <w:tcPr>
            <w:tcW w:w="1474" w:type="dxa"/>
            <w:vAlign w:val="center"/>
          </w:tcPr>
          <w:p>
            <w:pPr>
              <w:pStyle w:val="13"/>
            </w:pPr>
            <w:r>
              <w:t>1000.00</w:t>
            </w: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r>
              <w:t>116.00</w:t>
            </w:r>
          </w:p>
        </w:tc>
        <w:tc>
          <w:tcPr>
            <w:tcW w:w="1474" w:type="dxa"/>
            <w:vAlign w:val="center"/>
          </w:tcPr>
          <w:p>
            <w:pPr>
              <w:pStyle w:val="13"/>
            </w:pPr>
            <w:r>
              <w:t>116.00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r>
              <w:t>5.18</w:t>
            </w:r>
          </w:p>
        </w:tc>
        <w:tc>
          <w:tcPr>
            <w:tcW w:w="1474" w:type="dxa"/>
            <w:vAlign w:val="center"/>
          </w:tcPr>
          <w:p>
            <w:pPr>
              <w:pStyle w:val="13"/>
            </w:pPr>
          </w:p>
        </w:tc>
        <w:tc>
          <w:tcPr>
            <w:tcW w:w="1474" w:type="dxa"/>
            <w:vAlign w:val="center"/>
          </w:tcPr>
          <w:p>
            <w:pPr>
              <w:pStyle w:val="13"/>
            </w:pPr>
            <w:r>
              <w:t>5.18</w:t>
            </w: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6011.15</w:t>
            </w:r>
          </w:p>
        </w:tc>
        <w:tc>
          <w:tcPr>
            <w:tcW w:w="3402" w:type="dxa"/>
            <w:vAlign w:val="center"/>
          </w:tcPr>
          <w:p>
            <w:pPr>
              <w:pStyle w:val="16"/>
            </w:pPr>
            <w:r>
              <w:t>本年支出合计</w:t>
            </w:r>
          </w:p>
        </w:tc>
        <w:tc>
          <w:tcPr>
            <w:tcW w:w="1474" w:type="dxa"/>
            <w:vAlign w:val="center"/>
          </w:tcPr>
          <w:p>
            <w:pPr>
              <w:pStyle w:val="17"/>
            </w:pPr>
            <w:r>
              <w:t>6249.32</w:t>
            </w:r>
          </w:p>
        </w:tc>
        <w:tc>
          <w:tcPr>
            <w:tcW w:w="1474" w:type="dxa"/>
            <w:vAlign w:val="center"/>
          </w:tcPr>
          <w:p>
            <w:pPr>
              <w:pStyle w:val="17"/>
            </w:pPr>
            <w:r>
              <w:t>5244.14</w:t>
            </w:r>
          </w:p>
        </w:tc>
        <w:tc>
          <w:tcPr>
            <w:tcW w:w="1474" w:type="dxa"/>
            <w:vAlign w:val="center"/>
          </w:tcPr>
          <w:p>
            <w:pPr>
              <w:pStyle w:val="17"/>
            </w:pPr>
            <w:r>
              <w:t>1005.18</w:t>
            </w:r>
          </w:p>
        </w:tc>
        <w:tc>
          <w:tcPr>
            <w:tcW w:w="147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r>
              <w:t>238.17</w:t>
            </w: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r>
              <w:t>238.17</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6249.32</w:t>
            </w:r>
          </w:p>
        </w:tc>
        <w:tc>
          <w:tcPr>
            <w:tcW w:w="3402" w:type="dxa"/>
            <w:vAlign w:val="center"/>
          </w:tcPr>
          <w:p>
            <w:pPr>
              <w:pStyle w:val="16"/>
            </w:pPr>
            <w:r>
              <w:t>支出总计</w:t>
            </w:r>
          </w:p>
        </w:tc>
        <w:tc>
          <w:tcPr>
            <w:tcW w:w="1474" w:type="dxa"/>
            <w:vAlign w:val="center"/>
          </w:tcPr>
          <w:p>
            <w:pPr>
              <w:pStyle w:val="17"/>
            </w:pPr>
            <w:r>
              <w:t>6249.32</w:t>
            </w:r>
          </w:p>
        </w:tc>
        <w:tc>
          <w:tcPr>
            <w:tcW w:w="1474" w:type="dxa"/>
            <w:vAlign w:val="center"/>
          </w:tcPr>
          <w:p>
            <w:pPr>
              <w:pStyle w:val="17"/>
            </w:pPr>
            <w:r>
              <w:t>5244.14</w:t>
            </w:r>
          </w:p>
        </w:tc>
        <w:tc>
          <w:tcPr>
            <w:tcW w:w="1474" w:type="dxa"/>
            <w:vAlign w:val="center"/>
          </w:tcPr>
          <w:p>
            <w:pPr>
              <w:pStyle w:val="17"/>
            </w:pPr>
            <w:r>
              <w:t>1005.18</w:t>
            </w: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348河北沧州经济开发区社会事务局</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5244.14</w:t>
            </w:r>
          </w:p>
        </w:tc>
        <w:tc>
          <w:tcPr>
            <w:tcW w:w="2551" w:type="dxa"/>
            <w:vAlign w:val="center"/>
          </w:tcPr>
          <w:p>
            <w:pPr>
              <w:pStyle w:val="17"/>
            </w:pPr>
            <w:r>
              <w:t>8.55</w:t>
            </w:r>
          </w:p>
        </w:tc>
        <w:tc>
          <w:tcPr>
            <w:tcW w:w="2551" w:type="dxa"/>
            <w:vAlign w:val="center"/>
          </w:tcPr>
          <w:p>
            <w:pPr>
              <w:pStyle w:val="17"/>
            </w:pPr>
            <w:r>
              <w:t>5235.59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0.50</w:t>
            </w:r>
          </w:p>
        </w:tc>
        <w:tc>
          <w:tcPr>
            <w:tcW w:w="2551" w:type="dxa"/>
            <w:vAlign w:val="center"/>
          </w:tcPr>
          <w:p>
            <w:pPr>
              <w:pStyle w:val="13"/>
            </w:pPr>
          </w:p>
        </w:tc>
        <w:tc>
          <w:tcPr>
            <w:tcW w:w="2551" w:type="dxa"/>
            <w:vAlign w:val="center"/>
          </w:tcPr>
          <w:p>
            <w:pPr>
              <w:pStyle w:val="13"/>
            </w:pPr>
            <w:r>
              <w:t>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20123</w:t>
            </w:r>
          </w:p>
        </w:tc>
        <w:tc>
          <w:tcPr>
            <w:tcW w:w="4535" w:type="dxa"/>
            <w:vAlign w:val="center"/>
          </w:tcPr>
          <w:p>
            <w:pPr>
              <w:pStyle w:val="14"/>
            </w:pPr>
            <w:r>
              <w:t>民族事务</w:t>
            </w:r>
          </w:p>
        </w:tc>
        <w:tc>
          <w:tcPr>
            <w:tcW w:w="2551" w:type="dxa"/>
            <w:vAlign w:val="center"/>
          </w:tcPr>
          <w:p>
            <w:pPr>
              <w:pStyle w:val="13"/>
            </w:pPr>
            <w:r>
              <w:t>0.50</w:t>
            </w:r>
          </w:p>
        </w:tc>
        <w:tc>
          <w:tcPr>
            <w:tcW w:w="2551" w:type="dxa"/>
            <w:vAlign w:val="center"/>
          </w:tcPr>
          <w:p>
            <w:pPr>
              <w:pStyle w:val="13"/>
            </w:pPr>
          </w:p>
        </w:tc>
        <w:tc>
          <w:tcPr>
            <w:tcW w:w="2551" w:type="dxa"/>
            <w:vAlign w:val="center"/>
          </w:tcPr>
          <w:p>
            <w:pPr>
              <w:pStyle w:val="13"/>
            </w:pPr>
            <w:r>
              <w:t>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2012304</w:t>
            </w:r>
          </w:p>
        </w:tc>
        <w:tc>
          <w:tcPr>
            <w:tcW w:w="4535" w:type="dxa"/>
            <w:vAlign w:val="center"/>
          </w:tcPr>
          <w:p>
            <w:pPr>
              <w:pStyle w:val="14"/>
            </w:pPr>
            <w:r>
              <w:t>民族工作专项</w:t>
            </w:r>
          </w:p>
        </w:tc>
        <w:tc>
          <w:tcPr>
            <w:tcW w:w="2551" w:type="dxa"/>
            <w:vAlign w:val="center"/>
          </w:tcPr>
          <w:p>
            <w:pPr>
              <w:pStyle w:val="13"/>
            </w:pPr>
            <w:r>
              <w:t>0.50</w:t>
            </w:r>
          </w:p>
        </w:tc>
        <w:tc>
          <w:tcPr>
            <w:tcW w:w="2551" w:type="dxa"/>
            <w:vAlign w:val="center"/>
          </w:tcPr>
          <w:p>
            <w:pPr>
              <w:pStyle w:val="13"/>
            </w:pPr>
          </w:p>
        </w:tc>
        <w:tc>
          <w:tcPr>
            <w:tcW w:w="2551" w:type="dxa"/>
            <w:vAlign w:val="center"/>
          </w:tcPr>
          <w:p>
            <w:pPr>
              <w:pStyle w:val="13"/>
            </w:pPr>
            <w:r>
              <w:t>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203</w:t>
            </w:r>
          </w:p>
        </w:tc>
        <w:tc>
          <w:tcPr>
            <w:tcW w:w="4535" w:type="dxa"/>
            <w:vAlign w:val="center"/>
          </w:tcPr>
          <w:p>
            <w:pPr>
              <w:pStyle w:val="14"/>
            </w:pPr>
            <w:r>
              <w:t>国防支出</w:t>
            </w:r>
          </w:p>
        </w:tc>
        <w:tc>
          <w:tcPr>
            <w:tcW w:w="2551" w:type="dxa"/>
            <w:vAlign w:val="center"/>
          </w:tcPr>
          <w:p>
            <w:pPr>
              <w:pStyle w:val="13"/>
            </w:pPr>
            <w:r>
              <w:t>0.40</w:t>
            </w:r>
          </w:p>
        </w:tc>
        <w:tc>
          <w:tcPr>
            <w:tcW w:w="2551" w:type="dxa"/>
            <w:vAlign w:val="center"/>
          </w:tcPr>
          <w:p>
            <w:pPr>
              <w:pStyle w:val="13"/>
            </w:pPr>
          </w:p>
        </w:tc>
        <w:tc>
          <w:tcPr>
            <w:tcW w:w="2551" w:type="dxa"/>
            <w:vAlign w:val="center"/>
          </w:tcPr>
          <w:p>
            <w:pPr>
              <w:pStyle w:val="13"/>
            </w:pPr>
            <w:r>
              <w:t>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20306</w:t>
            </w:r>
          </w:p>
        </w:tc>
        <w:tc>
          <w:tcPr>
            <w:tcW w:w="4535" w:type="dxa"/>
            <w:vAlign w:val="center"/>
          </w:tcPr>
          <w:p>
            <w:pPr>
              <w:pStyle w:val="14"/>
            </w:pPr>
            <w:r>
              <w:t>国防动员</w:t>
            </w:r>
          </w:p>
        </w:tc>
        <w:tc>
          <w:tcPr>
            <w:tcW w:w="2551" w:type="dxa"/>
            <w:vAlign w:val="center"/>
          </w:tcPr>
          <w:p>
            <w:pPr>
              <w:pStyle w:val="13"/>
            </w:pPr>
            <w:r>
              <w:t>0.40</w:t>
            </w:r>
          </w:p>
        </w:tc>
        <w:tc>
          <w:tcPr>
            <w:tcW w:w="2551" w:type="dxa"/>
            <w:vAlign w:val="center"/>
          </w:tcPr>
          <w:p>
            <w:pPr>
              <w:pStyle w:val="13"/>
            </w:pPr>
          </w:p>
        </w:tc>
        <w:tc>
          <w:tcPr>
            <w:tcW w:w="2551" w:type="dxa"/>
            <w:vAlign w:val="center"/>
          </w:tcPr>
          <w:p>
            <w:pPr>
              <w:pStyle w:val="13"/>
            </w:pPr>
            <w:r>
              <w:t>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2030601</w:t>
            </w:r>
          </w:p>
        </w:tc>
        <w:tc>
          <w:tcPr>
            <w:tcW w:w="4535" w:type="dxa"/>
            <w:vAlign w:val="center"/>
          </w:tcPr>
          <w:p>
            <w:pPr>
              <w:pStyle w:val="14"/>
            </w:pPr>
            <w:r>
              <w:t>兵役征集</w:t>
            </w:r>
          </w:p>
        </w:tc>
        <w:tc>
          <w:tcPr>
            <w:tcW w:w="2551" w:type="dxa"/>
            <w:vAlign w:val="center"/>
          </w:tcPr>
          <w:p>
            <w:pPr>
              <w:pStyle w:val="13"/>
            </w:pPr>
            <w:r>
              <w:t>0.40</w:t>
            </w:r>
          </w:p>
        </w:tc>
        <w:tc>
          <w:tcPr>
            <w:tcW w:w="2551" w:type="dxa"/>
            <w:vAlign w:val="center"/>
          </w:tcPr>
          <w:p>
            <w:pPr>
              <w:pStyle w:val="13"/>
            </w:pPr>
          </w:p>
        </w:tc>
        <w:tc>
          <w:tcPr>
            <w:tcW w:w="2551" w:type="dxa"/>
            <w:vAlign w:val="center"/>
          </w:tcPr>
          <w:p>
            <w:pPr>
              <w:pStyle w:val="13"/>
            </w:pPr>
            <w:r>
              <w:t>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205</w:t>
            </w:r>
          </w:p>
        </w:tc>
        <w:tc>
          <w:tcPr>
            <w:tcW w:w="4535" w:type="dxa"/>
            <w:vAlign w:val="center"/>
          </w:tcPr>
          <w:p>
            <w:pPr>
              <w:pStyle w:val="14"/>
            </w:pPr>
            <w:r>
              <w:t>教育支出</w:t>
            </w:r>
          </w:p>
        </w:tc>
        <w:tc>
          <w:tcPr>
            <w:tcW w:w="2551" w:type="dxa"/>
            <w:vAlign w:val="center"/>
          </w:tcPr>
          <w:p>
            <w:pPr>
              <w:pStyle w:val="13"/>
            </w:pPr>
            <w:r>
              <w:t>1610.21</w:t>
            </w:r>
          </w:p>
        </w:tc>
        <w:tc>
          <w:tcPr>
            <w:tcW w:w="2551" w:type="dxa"/>
            <w:vAlign w:val="center"/>
          </w:tcPr>
          <w:p>
            <w:pPr>
              <w:pStyle w:val="13"/>
            </w:pPr>
          </w:p>
        </w:tc>
        <w:tc>
          <w:tcPr>
            <w:tcW w:w="2551" w:type="dxa"/>
            <w:vAlign w:val="center"/>
          </w:tcPr>
          <w:p>
            <w:pPr>
              <w:pStyle w:val="13"/>
            </w:pPr>
            <w:r>
              <w:t>1610.21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20501</w:t>
            </w:r>
          </w:p>
        </w:tc>
        <w:tc>
          <w:tcPr>
            <w:tcW w:w="4535" w:type="dxa"/>
            <w:vAlign w:val="center"/>
          </w:tcPr>
          <w:p>
            <w:pPr>
              <w:pStyle w:val="14"/>
            </w:pPr>
            <w:r>
              <w:t>教育管理事务</w:t>
            </w:r>
          </w:p>
        </w:tc>
        <w:tc>
          <w:tcPr>
            <w:tcW w:w="2551" w:type="dxa"/>
            <w:vAlign w:val="center"/>
          </w:tcPr>
          <w:p>
            <w:pPr>
              <w:pStyle w:val="13"/>
            </w:pPr>
            <w:r>
              <w:t>24.16</w:t>
            </w:r>
          </w:p>
        </w:tc>
        <w:tc>
          <w:tcPr>
            <w:tcW w:w="2551" w:type="dxa"/>
            <w:vAlign w:val="center"/>
          </w:tcPr>
          <w:p>
            <w:pPr>
              <w:pStyle w:val="13"/>
            </w:pPr>
          </w:p>
        </w:tc>
        <w:tc>
          <w:tcPr>
            <w:tcW w:w="2551" w:type="dxa"/>
            <w:vAlign w:val="center"/>
          </w:tcPr>
          <w:p>
            <w:pPr>
              <w:pStyle w:val="13"/>
            </w:pPr>
            <w:r>
              <w:t>24.16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2050102</w:t>
            </w:r>
          </w:p>
        </w:tc>
        <w:tc>
          <w:tcPr>
            <w:tcW w:w="4535" w:type="dxa"/>
            <w:vAlign w:val="center"/>
          </w:tcPr>
          <w:p>
            <w:pPr>
              <w:pStyle w:val="14"/>
            </w:pPr>
            <w:r>
              <w:t>一般行政管理事务</w:t>
            </w:r>
          </w:p>
        </w:tc>
        <w:tc>
          <w:tcPr>
            <w:tcW w:w="2551" w:type="dxa"/>
            <w:vAlign w:val="center"/>
          </w:tcPr>
          <w:p>
            <w:pPr>
              <w:pStyle w:val="13"/>
            </w:pPr>
            <w:r>
              <w:t>24.16</w:t>
            </w:r>
          </w:p>
        </w:tc>
        <w:tc>
          <w:tcPr>
            <w:tcW w:w="2551" w:type="dxa"/>
            <w:vAlign w:val="center"/>
          </w:tcPr>
          <w:p>
            <w:pPr>
              <w:pStyle w:val="13"/>
            </w:pPr>
          </w:p>
        </w:tc>
        <w:tc>
          <w:tcPr>
            <w:tcW w:w="2551" w:type="dxa"/>
            <w:vAlign w:val="center"/>
          </w:tcPr>
          <w:p>
            <w:pPr>
              <w:pStyle w:val="13"/>
            </w:pPr>
            <w:r>
              <w:t>24.16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20502</w:t>
            </w:r>
          </w:p>
        </w:tc>
        <w:tc>
          <w:tcPr>
            <w:tcW w:w="4535" w:type="dxa"/>
            <w:vAlign w:val="center"/>
          </w:tcPr>
          <w:p>
            <w:pPr>
              <w:pStyle w:val="14"/>
            </w:pPr>
            <w:r>
              <w:t>普通教育</w:t>
            </w:r>
          </w:p>
        </w:tc>
        <w:tc>
          <w:tcPr>
            <w:tcW w:w="2551" w:type="dxa"/>
            <w:vAlign w:val="center"/>
          </w:tcPr>
          <w:p>
            <w:pPr>
              <w:pStyle w:val="13"/>
            </w:pPr>
            <w:r>
              <w:t>798.05</w:t>
            </w:r>
          </w:p>
        </w:tc>
        <w:tc>
          <w:tcPr>
            <w:tcW w:w="2551" w:type="dxa"/>
            <w:vAlign w:val="center"/>
          </w:tcPr>
          <w:p>
            <w:pPr>
              <w:pStyle w:val="13"/>
            </w:pPr>
          </w:p>
        </w:tc>
        <w:tc>
          <w:tcPr>
            <w:tcW w:w="2551" w:type="dxa"/>
            <w:vAlign w:val="center"/>
          </w:tcPr>
          <w:p>
            <w:pPr>
              <w:pStyle w:val="13"/>
            </w:pPr>
            <w:r>
              <w:t>798.05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2050201</w:t>
            </w:r>
          </w:p>
        </w:tc>
        <w:tc>
          <w:tcPr>
            <w:tcW w:w="4535" w:type="dxa"/>
            <w:vAlign w:val="center"/>
          </w:tcPr>
          <w:p>
            <w:pPr>
              <w:pStyle w:val="14"/>
            </w:pPr>
            <w:r>
              <w:t>学前教育</w:t>
            </w:r>
          </w:p>
        </w:tc>
        <w:tc>
          <w:tcPr>
            <w:tcW w:w="2551" w:type="dxa"/>
            <w:vAlign w:val="center"/>
          </w:tcPr>
          <w:p>
            <w:pPr>
              <w:pStyle w:val="13"/>
            </w:pPr>
            <w:r>
              <w:t>793.92</w:t>
            </w:r>
          </w:p>
        </w:tc>
        <w:tc>
          <w:tcPr>
            <w:tcW w:w="2551" w:type="dxa"/>
            <w:vAlign w:val="center"/>
          </w:tcPr>
          <w:p>
            <w:pPr>
              <w:pStyle w:val="13"/>
            </w:pPr>
          </w:p>
        </w:tc>
        <w:tc>
          <w:tcPr>
            <w:tcW w:w="2551" w:type="dxa"/>
            <w:vAlign w:val="center"/>
          </w:tcPr>
          <w:p>
            <w:pPr>
              <w:pStyle w:val="13"/>
            </w:pPr>
            <w:r>
              <w:t>793.92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2050202</w:t>
            </w:r>
          </w:p>
        </w:tc>
        <w:tc>
          <w:tcPr>
            <w:tcW w:w="4535" w:type="dxa"/>
            <w:vAlign w:val="center"/>
          </w:tcPr>
          <w:p>
            <w:pPr>
              <w:pStyle w:val="14"/>
            </w:pPr>
            <w:r>
              <w:t>小学教育</w:t>
            </w:r>
          </w:p>
        </w:tc>
        <w:tc>
          <w:tcPr>
            <w:tcW w:w="2551" w:type="dxa"/>
            <w:vAlign w:val="center"/>
          </w:tcPr>
          <w:p>
            <w:pPr>
              <w:pStyle w:val="13"/>
            </w:pPr>
            <w:r>
              <w:t>1.25</w:t>
            </w:r>
          </w:p>
        </w:tc>
        <w:tc>
          <w:tcPr>
            <w:tcW w:w="2551" w:type="dxa"/>
            <w:vAlign w:val="center"/>
          </w:tcPr>
          <w:p>
            <w:pPr>
              <w:pStyle w:val="13"/>
            </w:pPr>
          </w:p>
        </w:tc>
        <w:tc>
          <w:tcPr>
            <w:tcW w:w="2551" w:type="dxa"/>
            <w:vAlign w:val="center"/>
          </w:tcPr>
          <w:p>
            <w:pPr>
              <w:pStyle w:val="13"/>
            </w:pPr>
            <w:r>
              <w:t>1.25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2050203</w:t>
            </w:r>
          </w:p>
        </w:tc>
        <w:tc>
          <w:tcPr>
            <w:tcW w:w="4535" w:type="dxa"/>
            <w:vAlign w:val="center"/>
          </w:tcPr>
          <w:p>
            <w:pPr>
              <w:pStyle w:val="14"/>
            </w:pPr>
            <w:r>
              <w:t>初中教育</w:t>
            </w:r>
          </w:p>
        </w:tc>
        <w:tc>
          <w:tcPr>
            <w:tcW w:w="2551" w:type="dxa"/>
            <w:vAlign w:val="center"/>
          </w:tcPr>
          <w:p>
            <w:pPr>
              <w:pStyle w:val="13"/>
            </w:pPr>
            <w:r>
              <w:t>1.88</w:t>
            </w:r>
          </w:p>
        </w:tc>
        <w:tc>
          <w:tcPr>
            <w:tcW w:w="2551" w:type="dxa"/>
            <w:vAlign w:val="center"/>
          </w:tcPr>
          <w:p>
            <w:pPr>
              <w:pStyle w:val="13"/>
            </w:pPr>
          </w:p>
        </w:tc>
        <w:tc>
          <w:tcPr>
            <w:tcW w:w="2551" w:type="dxa"/>
            <w:vAlign w:val="center"/>
          </w:tcPr>
          <w:p>
            <w:pPr>
              <w:pStyle w:val="13"/>
            </w:pPr>
            <w:r>
              <w:t>1.88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2050299</w:t>
            </w:r>
          </w:p>
        </w:tc>
        <w:tc>
          <w:tcPr>
            <w:tcW w:w="4535" w:type="dxa"/>
            <w:vAlign w:val="center"/>
          </w:tcPr>
          <w:p>
            <w:pPr>
              <w:pStyle w:val="14"/>
            </w:pPr>
            <w:r>
              <w:t>其他普通教育支出</w:t>
            </w:r>
          </w:p>
        </w:tc>
        <w:tc>
          <w:tcPr>
            <w:tcW w:w="2551" w:type="dxa"/>
            <w:vAlign w:val="center"/>
          </w:tcPr>
          <w:p>
            <w:pPr>
              <w:pStyle w:val="13"/>
            </w:pPr>
            <w:r>
              <w:t>1.00</w:t>
            </w:r>
          </w:p>
        </w:tc>
        <w:tc>
          <w:tcPr>
            <w:tcW w:w="2551" w:type="dxa"/>
            <w:vAlign w:val="center"/>
          </w:tcPr>
          <w:p>
            <w:pPr>
              <w:pStyle w:val="13"/>
            </w:pPr>
          </w:p>
        </w:tc>
        <w:tc>
          <w:tcPr>
            <w:tcW w:w="2551" w:type="dxa"/>
            <w:vAlign w:val="center"/>
          </w:tcPr>
          <w:p>
            <w:pPr>
              <w:pStyle w:val="13"/>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20508</w:t>
            </w:r>
          </w:p>
        </w:tc>
        <w:tc>
          <w:tcPr>
            <w:tcW w:w="4535" w:type="dxa"/>
            <w:vAlign w:val="center"/>
          </w:tcPr>
          <w:p>
            <w:pPr>
              <w:pStyle w:val="14"/>
            </w:pPr>
            <w:r>
              <w:t>进修及培训</w:t>
            </w:r>
          </w:p>
        </w:tc>
        <w:tc>
          <w:tcPr>
            <w:tcW w:w="2551" w:type="dxa"/>
            <w:vAlign w:val="center"/>
          </w:tcPr>
          <w:p>
            <w:pPr>
              <w:pStyle w:val="13"/>
            </w:pPr>
            <w:r>
              <w:t>25.00</w:t>
            </w:r>
          </w:p>
        </w:tc>
        <w:tc>
          <w:tcPr>
            <w:tcW w:w="2551" w:type="dxa"/>
            <w:vAlign w:val="center"/>
          </w:tcPr>
          <w:p>
            <w:pPr>
              <w:pStyle w:val="13"/>
            </w:pPr>
          </w:p>
        </w:tc>
        <w:tc>
          <w:tcPr>
            <w:tcW w:w="2551" w:type="dxa"/>
            <w:vAlign w:val="center"/>
          </w:tcPr>
          <w:p>
            <w:pPr>
              <w:pStyle w:val="13"/>
            </w:pPr>
            <w:r>
              <w:t>25.00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2050801</w:t>
            </w:r>
          </w:p>
        </w:tc>
        <w:tc>
          <w:tcPr>
            <w:tcW w:w="4535" w:type="dxa"/>
            <w:vAlign w:val="center"/>
          </w:tcPr>
          <w:p>
            <w:pPr>
              <w:pStyle w:val="14"/>
            </w:pPr>
            <w:r>
              <w:t>教师进修</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2050803</w:t>
            </w:r>
          </w:p>
        </w:tc>
        <w:tc>
          <w:tcPr>
            <w:tcW w:w="4535" w:type="dxa"/>
            <w:vAlign w:val="center"/>
          </w:tcPr>
          <w:p>
            <w:pPr>
              <w:pStyle w:val="14"/>
            </w:pPr>
            <w:r>
              <w:t>培训支出</w:t>
            </w:r>
          </w:p>
        </w:tc>
        <w:tc>
          <w:tcPr>
            <w:tcW w:w="2551" w:type="dxa"/>
            <w:vAlign w:val="center"/>
          </w:tcPr>
          <w:p>
            <w:pPr>
              <w:pStyle w:val="13"/>
            </w:pPr>
            <w:r>
              <w:t>20.00</w:t>
            </w:r>
          </w:p>
        </w:tc>
        <w:tc>
          <w:tcPr>
            <w:tcW w:w="2551" w:type="dxa"/>
            <w:vAlign w:val="center"/>
          </w:tcPr>
          <w:p>
            <w:pPr>
              <w:pStyle w:val="13"/>
            </w:pPr>
          </w:p>
        </w:tc>
        <w:tc>
          <w:tcPr>
            <w:tcW w:w="2551" w:type="dxa"/>
            <w:vAlign w:val="center"/>
          </w:tcPr>
          <w:p>
            <w:pPr>
              <w:pStyle w:val="13"/>
            </w:pPr>
            <w:r>
              <w:t>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20509</w:t>
            </w:r>
          </w:p>
        </w:tc>
        <w:tc>
          <w:tcPr>
            <w:tcW w:w="4535" w:type="dxa"/>
            <w:vAlign w:val="center"/>
          </w:tcPr>
          <w:p>
            <w:pPr>
              <w:pStyle w:val="14"/>
            </w:pPr>
            <w:r>
              <w:t>教育费附加安排的支出</w:t>
            </w:r>
          </w:p>
        </w:tc>
        <w:tc>
          <w:tcPr>
            <w:tcW w:w="2551" w:type="dxa"/>
            <w:vAlign w:val="center"/>
          </w:tcPr>
          <w:p>
            <w:pPr>
              <w:pStyle w:val="13"/>
            </w:pPr>
            <w:r>
              <w:t>763.00</w:t>
            </w:r>
          </w:p>
        </w:tc>
        <w:tc>
          <w:tcPr>
            <w:tcW w:w="2551" w:type="dxa"/>
            <w:vAlign w:val="center"/>
          </w:tcPr>
          <w:p>
            <w:pPr>
              <w:pStyle w:val="13"/>
            </w:pPr>
          </w:p>
        </w:tc>
        <w:tc>
          <w:tcPr>
            <w:tcW w:w="2551" w:type="dxa"/>
            <w:vAlign w:val="center"/>
          </w:tcPr>
          <w:p>
            <w:pPr>
              <w:pStyle w:val="13"/>
            </w:pPr>
            <w:r>
              <w:t>763.00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2050903</w:t>
            </w:r>
          </w:p>
        </w:tc>
        <w:tc>
          <w:tcPr>
            <w:tcW w:w="4535" w:type="dxa"/>
            <w:vAlign w:val="center"/>
          </w:tcPr>
          <w:p>
            <w:pPr>
              <w:pStyle w:val="14"/>
            </w:pPr>
            <w:r>
              <w:t>城市中小学校舍建设</w:t>
            </w:r>
          </w:p>
        </w:tc>
        <w:tc>
          <w:tcPr>
            <w:tcW w:w="2551" w:type="dxa"/>
            <w:vAlign w:val="center"/>
          </w:tcPr>
          <w:p>
            <w:pPr>
              <w:pStyle w:val="13"/>
            </w:pPr>
            <w:r>
              <w:t>763.00</w:t>
            </w:r>
          </w:p>
        </w:tc>
        <w:tc>
          <w:tcPr>
            <w:tcW w:w="2551" w:type="dxa"/>
            <w:vAlign w:val="center"/>
          </w:tcPr>
          <w:p>
            <w:pPr>
              <w:pStyle w:val="13"/>
            </w:pPr>
          </w:p>
        </w:tc>
        <w:tc>
          <w:tcPr>
            <w:tcW w:w="2551" w:type="dxa"/>
            <w:vAlign w:val="center"/>
          </w:tcPr>
          <w:p>
            <w:pPr>
              <w:pStyle w:val="13"/>
            </w:pPr>
            <w:r>
              <w:t>763.00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207</w:t>
            </w:r>
          </w:p>
        </w:tc>
        <w:tc>
          <w:tcPr>
            <w:tcW w:w="4535" w:type="dxa"/>
            <w:vAlign w:val="center"/>
          </w:tcPr>
          <w:p>
            <w:pPr>
              <w:pStyle w:val="14"/>
            </w:pPr>
            <w:r>
              <w:t>文化旅游体育与传媒支出</w:t>
            </w:r>
          </w:p>
        </w:tc>
        <w:tc>
          <w:tcPr>
            <w:tcW w:w="2551" w:type="dxa"/>
            <w:vAlign w:val="center"/>
          </w:tcPr>
          <w:p>
            <w:pPr>
              <w:pStyle w:val="13"/>
            </w:pPr>
            <w:r>
              <w:t>42.05</w:t>
            </w:r>
          </w:p>
        </w:tc>
        <w:tc>
          <w:tcPr>
            <w:tcW w:w="2551" w:type="dxa"/>
            <w:vAlign w:val="center"/>
          </w:tcPr>
          <w:p>
            <w:pPr>
              <w:pStyle w:val="13"/>
            </w:pPr>
          </w:p>
        </w:tc>
        <w:tc>
          <w:tcPr>
            <w:tcW w:w="2551" w:type="dxa"/>
            <w:vAlign w:val="center"/>
          </w:tcPr>
          <w:p>
            <w:pPr>
              <w:pStyle w:val="13"/>
            </w:pPr>
            <w:r>
              <w:t>42.05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20701</w:t>
            </w:r>
          </w:p>
        </w:tc>
        <w:tc>
          <w:tcPr>
            <w:tcW w:w="4535" w:type="dxa"/>
            <w:vAlign w:val="center"/>
          </w:tcPr>
          <w:p>
            <w:pPr>
              <w:pStyle w:val="14"/>
            </w:pPr>
            <w:r>
              <w:t>文化和旅游</w:t>
            </w:r>
          </w:p>
        </w:tc>
        <w:tc>
          <w:tcPr>
            <w:tcW w:w="2551" w:type="dxa"/>
            <w:vAlign w:val="center"/>
          </w:tcPr>
          <w:p>
            <w:pPr>
              <w:pStyle w:val="13"/>
            </w:pPr>
            <w:r>
              <w:t>40.47</w:t>
            </w:r>
          </w:p>
        </w:tc>
        <w:tc>
          <w:tcPr>
            <w:tcW w:w="2551" w:type="dxa"/>
            <w:vAlign w:val="center"/>
          </w:tcPr>
          <w:p>
            <w:pPr>
              <w:pStyle w:val="13"/>
            </w:pPr>
          </w:p>
        </w:tc>
        <w:tc>
          <w:tcPr>
            <w:tcW w:w="2551" w:type="dxa"/>
            <w:vAlign w:val="center"/>
          </w:tcPr>
          <w:p>
            <w:pPr>
              <w:pStyle w:val="13"/>
            </w:pPr>
            <w:r>
              <w:t>40.47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2070102</w:t>
            </w:r>
          </w:p>
        </w:tc>
        <w:tc>
          <w:tcPr>
            <w:tcW w:w="4535" w:type="dxa"/>
            <w:vAlign w:val="center"/>
          </w:tcPr>
          <w:p>
            <w:pPr>
              <w:pStyle w:val="14"/>
            </w:pPr>
            <w:r>
              <w:t>一般行政管理事务</w:t>
            </w:r>
          </w:p>
        </w:tc>
        <w:tc>
          <w:tcPr>
            <w:tcW w:w="2551" w:type="dxa"/>
            <w:vAlign w:val="center"/>
          </w:tcPr>
          <w:p>
            <w:pPr>
              <w:pStyle w:val="13"/>
            </w:pPr>
            <w:r>
              <w:t>9.00</w:t>
            </w:r>
          </w:p>
        </w:tc>
        <w:tc>
          <w:tcPr>
            <w:tcW w:w="2551" w:type="dxa"/>
            <w:vAlign w:val="center"/>
          </w:tcPr>
          <w:p>
            <w:pPr>
              <w:pStyle w:val="13"/>
            </w:pPr>
          </w:p>
        </w:tc>
        <w:tc>
          <w:tcPr>
            <w:tcW w:w="2551" w:type="dxa"/>
            <w:vAlign w:val="center"/>
          </w:tcPr>
          <w:p>
            <w:pPr>
              <w:pStyle w:val="13"/>
            </w:pPr>
            <w:r>
              <w:t>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2070199</w:t>
            </w:r>
          </w:p>
        </w:tc>
        <w:tc>
          <w:tcPr>
            <w:tcW w:w="4535" w:type="dxa"/>
            <w:vAlign w:val="center"/>
          </w:tcPr>
          <w:p>
            <w:pPr>
              <w:pStyle w:val="14"/>
            </w:pPr>
            <w:r>
              <w:t>其他文化和旅游支出</w:t>
            </w:r>
          </w:p>
        </w:tc>
        <w:tc>
          <w:tcPr>
            <w:tcW w:w="2551" w:type="dxa"/>
            <w:vAlign w:val="center"/>
          </w:tcPr>
          <w:p>
            <w:pPr>
              <w:pStyle w:val="13"/>
            </w:pPr>
            <w:r>
              <w:t>31.47</w:t>
            </w:r>
          </w:p>
        </w:tc>
        <w:tc>
          <w:tcPr>
            <w:tcW w:w="2551" w:type="dxa"/>
            <w:vAlign w:val="center"/>
          </w:tcPr>
          <w:p>
            <w:pPr>
              <w:pStyle w:val="13"/>
            </w:pPr>
          </w:p>
        </w:tc>
        <w:tc>
          <w:tcPr>
            <w:tcW w:w="2551" w:type="dxa"/>
            <w:vAlign w:val="center"/>
          </w:tcPr>
          <w:p>
            <w:pPr>
              <w:pStyle w:val="13"/>
            </w:pPr>
            <w:r>
              <w:t>31.47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20799</w:t>
            </w:r>
          </w:p>
        </w:tc>
        <w:tc>
          <w:tcPr>
            <w:tcW w:w="4535" w:type="dxa"/>
            <w:vAlign w:val="center"/>
          </w:tcPr>
          <w:p>
            <w:pPr>
              <w:pStyle w:val="14"/>
            </w:pPr>
            <w:r>
              <w:t>其他文化旅游体育与传媒支出</w:t>
            </w:r>
          </w:p>
        </w:tc>
        <w:tc>
          <w:tcPr>
            <w:tcW w:w="2551" w:type="dxa"/>
            <w:vAlign w:val="center"/>
          </w:tcPr>
          <w:p>
            <w:pPr>
              <w:pStyle w:val="13"/>
            </w:pPr>
            <w:r>
              <w:t>1.58</w:t>
            </w:r>
          </w:p>
        </w:tc>
        <w:tc>
          <w:tcPr>
            <w:tcW w:w="2551" w:type="dxa"/>
            <w:vAlign w:val="center"/>
          </w:tcPr>
          <w:p>
            <w:pPr>
              <w:pStyle w:val="13"/>
            </w:pPr>
          </w:p>
        </w:tc>
        <w:tc>
          <w:tcPr>
            <w:tcW w:w="2551" w:type="dxa"/>
            <w:vAlign w:val="center"/>
          </w:tcPr>
          <w:p>
            <w:pPr>
              <w:pStyle w:val="13"/>
            </w:pPr>
            <w:r>
              <w:t>1.58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1191" w:type="dxa"/>
            <w:vAlign w:val="center"/>
          </w:tcPr>
          <w:p>
            <w:pPr>
              <w:pStyle w:val="14"/>
            </w:pPr>
            <w:r>
              <w:t>2079999</w:t>
            </w:r>
          </w:p>
        </w:tc>
        <w:tc>
          <w:tcPr>
            <w:tcW w:w="4535" w:type="dxa"/>
            <w:vAlign w:val="center"/>
          </w:tcPr>
          <w:p>
            <w:pPr>
              <w:pStyle w:val="14"/>
            </w:pPr>
            <w:r>
              <w:t>其他文化旅游体育与传媒支出</w:t>
            </w:r>
          </w:p>
        </w:tc>
        <w:tc>
          <w:tcPr>
            <w:tcW w:w="2551" w:type="dxa"/>
            <w:vAlign w:val="center"/>
          </w:tcPr>
          <w:p>
            <w:pPr>
              <w:pStyle w:val="13"/>
            </w:pPr>
            <w:r>
              <w:t>1.58</w:t>
            </w:r>
          </w:p>
        </w:tc>
        <w:tc>
          <w:tcPr>
            <w:tcW w:w="2551" w:type="dxa"/>
            <w:vAlign w:val="center"/>
          </w:tcPr>
          <w:p>
            <w:pPr>
              <w:pStyle w:val="13"/>
            </w:pPr>
          </w:p>
        </w:tc>
        <w:tc>
          <w:tcPr>
            <w:tcW w:w="2551" w:type="dxa"/>
            <w:vAlign w:val="center"/>
          </w:tcPr>
          <w:p>
            <w:pPr>
              <w:pStyle w:val="13"/>
            </w:pPr>
            <w:r>
              <w:t>1.58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675.76</w:t>
            </w:r>
          </w:p>
        </w:tc>
        <w:tc>
          <w:tcPr>
            <w:tcW w:w="2551" w:type="dxa"/>
            <w:vAlign w:val="center"/>
          </w:tcPr>
          <w:p>
            <w:pPr>
              <w:pStyle w:val="13"/>
            </w:pPr>
          </w:p>
        </w:tc>
        <w:tc>
          <w:tcPr>
            <w:tcW w:w="2551" w:type="dxa"/>
            <w:vAlign w:val="center"/>
          </w:tcPr>
          <w:p>
            <w:pPr>
              <w:pStyle w:val="13"/>
            </w:pPr>
            <w:r>
              <w:t>675.76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1191" w:type="dxa"/>
            <w:vAlign w:val="center"/>
          </w:tcPr>
          <w:p>
            <w:pPr>
              <w:pStyle w:val="14"/>
            </w:pPr>
            <w:r>
              <w:t>20802</w:t>
            </w:r>
          </w:p>
        </w:tc>
        <w:tc>
          <w:tcPr>
            <w:tcW w:w="4535" w:type="dxa"/>
            <w:vAlign w:val="center"/>
          </w:tcPr>
          <w:p>
            <w:pPr>
              <w:pStyle w:val="14"/>
            </w:pPr>
            <w:r>
              <w:t>民政管理事务</w:t>
            </w:r>
          </w:p>
        </w:tc>
        <w:tc>
          <w:tcPr>
            <w:tcW w:w="2551" w:type="dxa"/>
            <w:vAlign w:val="center"/>
          </w:tcPr>
          <w:p>
            <w:pPr>
              <w:pStyle w:val="13"/>
            </w:pPr>
            <w:r>
              <w:t>12.54</w:t>
            </w:r>
          </w:p>
        </w:tc>
        <w:tc>
          <w:tcPr>
            <w:tcW w:w="2551" w:type="dxa"/>
            <w:vAlign w:val="center"/>
          </w:tcPr>
          <w:p>
            <w:pPr>
              <w:pStyle w:val="13"/>
            </w:pPr>
          </w:p>
        </w:tc>
        <w:tc>
          <w:tcPr>
            <w:tcW w:w="2551" w:type="dxa"/>
            <w:vAlign w:val="center"/>
          </w:tcPr>
          <w:p>
            <w:pPr>
              <w:pStyle w:val="13"/>
            </w:pPr>
            <w:r>
              <w:t>12.54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1191" w:type="dxa"/>
            <w:vAlign w:val="center"/>
          </w:tcPr>
          <w:p>
            <w:pPr>
              <w:pStyle w:val="14"/>
            </w:pPr>
            <w:r>
              <w:t>2080201</w:t>
            </w:r>
          </w:p>
        </w:tc>
        <w:tc>
          <w:tcPr>
            <w:tcW w:w="4535" w:type="dxa"/>
            <w:vAlign w:val="center"/>
          </w:tcPr>
          <w:p>
            <w:pPr>
              <w:pStyle w:val="14"/>
            </w:pPr>
            <w:r>
              <w:t>行政运行</w:t>
            </w:r>
          </w:p>
        </w:tc>
        <w:tc>
          <w:tcPr>
            <w:tcW w:w="2551" w:type="dxa"/>
            <w:vAlign w:val="center"/>
          </w:tcPr>
          <w:p>
            <w:pPr>
              <w:pStyle w:val="13"/>
            </w:pPr>
            <w:r>
              <w:t>3.54</w:t>
            </w:r>
          </w:p>
        </w:tc>
        <w:tc>
          <w:tcPr>
            <w:tcW w:w="2551" w:type="dxa"/>
            <w:vAlign w:val="center"/>
          </w:tcPr>
          <w:p>
            <w:pPr>
              <w:pStyle w:val="13"/>
            </w:pPr>
          </w:p>
        </w:tc>
        <w:tc>
          <w:tcPr>
            <w:tcW w:w="2551" w:type="dxa"/>
            <w:vAlign w:val="center"/>
          </w:tcPr>
          <w:p>
            <w:pPr>
              <w:pStyle w:val="13"/>
            </w:pPr>
            <w:r>
              <w:t>3.54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1191" w:type="dxa"/>
            <w:vAlign w:val="center"/>
          </w:tcPr>
          <w:p>
            <w:pPr>
              <w:pStyle w:val="14"/>
            </w:pPr>
            <w:r>
              <w:t>2080202</w:t>
            </w:r>
          </w:p>
        </w:tc>
        <w:tc>
          <w:tcPr>
            <w:tcW w:w="4535" w:type="dxa"/>
            <w:vAlign w:val="center"/>
          </w:tcPr>
          <w:p>
            <w:pPr>
              <w:pStyle w:val="14"/>
            </w:pPr>
            <w:r>
              <w:t>一般行政管理事务</w:t>
            </w:r>
          </w:p>
        </w:tc>
        <w:tc>
          <w:tcPr>
            <w:tcW w:w="2551" w:type="dxa"/>
            <w:vAlign w:val="center"/>
          </w:tcPr>
          <w:p>
            <w:pPr>
              <w:pStyle w:val="13"/>
            </w:pPr>
            <w:r>
              <w:t>9.00</w:t>
            </w:r>
          </w:p>
        </w:tc>
        <w:tc>
          <w:tcPr>
            <w:tcW w:w="2551" w:type="dxa"/>
            <w:vAlign w:val="center"/>
          </w:tcPr>
          <w:p>
            <w:pPr>
              <w:pStyle w:val="13"/>
            </w:pPr>
          </w:p>
        </w:tc>
        <w:tc>
          <w:tcPr>
            <w:tcW w:w="2551" w:type="dxa"/>
            <w:vAlign w:val="center"/>
          </w:tcPr>
          <w:p>
            <w:pPr>
              <w:pStyle w:val="13"/>
            </w:pPr>
            <w:r>
              <w:t>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1191" w:type="dxa"/>
            <w:vAlign w:val="center"/>
          </w:tcPr>
          <w:p>
            <w:pPr>
              <w:pStyle w:val="14"/>
            </w:pPr>
            <w:r>
              <w:t>20808</w:t>
            </w:r>
          </w:p>
        </w:tc>
        <w:tc>
          <w:tcPr>
            <w:tcW w:w="4535" w:type="dxa"/>
            <w:vAlign w:val="center"/>
          </w:tcPr>
          <w:p>
            <w:pPr>
              <w:pStyle w:val="14"/>
            </w:pPr>
            <w:r>
              <w:t>抚恤</w:t>
            </w:r>
          </w:p>
        </w:tc>
        <w:tc>
          <w:tcPr>
            <w:tcW w:w="2551" w:type="dxa"/>
            <w:vAlign w:val="center"/>
          </w:tcPr>
          <w:p>
            <w:pPr>
              <w:pStyle w:val="13"/>
            </w:pPr>
            <w:r>
              <w:t>277.22</w:t>
            </w:r>
          </w:p>
        </w:tc>
        <w:tc>
          <w:tcPr>
            <w:tcW w:w="2551" w:type="dxa"/>
            <w:vAlign w:val="center"/>
          </w:tcPr>
          <w:p>
            <w:pPr>
              <w:pStyle w:val="13"/>
            </w:pPr>
          </w:p>
        </w:tc>
        <w:tc>
          <w:tcPr>
            <w:tcW w:w="2551" w:type="dxa"/>
            <w:vAlign w:val="center"/>
          </w:tcPr>
          <w:p>
            <w:pPr>
              <w:pStyle w:val="13"/>
            </w:pPr>
            <w:r>
              <w:t>277.22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1191" w:type="dxa"/>
            <w:vAlign w:val="center"/>
          </w:tcPr>
          <w:p>
            <w:pPr>
              <w:pStyle w:val="14"/>
            </w:pPr>
            <w:r>
              <w:t>2080801</w:t>
            </w:r>
          </w:p>
        </w:tc>
        <w:tc>
          <w:tcPr>
            <w:tcW w:w="4535" w:type="dxa"/>
            <w:vAlign w:val="center"/>
          </w:tcPr>
          <w:p>
            <w:pPr>
              <w:pStyle w:val="14"/>
            </w:pPr>
            <w:r>
              <w:t>死亡抚恤</w:t>
            </w:r>
          </w:p>
        </w:tc>
        <w:tc>
          <w:tcPr>
            <w:tcW w:w="2551" w:type="dxa"/>
            <w:vAlign w:val="center"/>
          </w:tcPr>
          <w:p>
            <w:pPr>
              <w:pStyle w:val="13"/>
            </w:pPr>
            <w:r>
              <w:t>1.50</w:t>
            </w:r>
          </w:p>
        </w:tc>
        <w:tc>
          <w:tcPr>
            <w:tcW w:w="2551" w:type="dxa"/>
            <w:vAlign w:val="center"/>
          </w:tcPr>
          <w:p>
            <w:pPr>
              <w:pStyle w:val="13"/>
            </w:pPr>
          </w:p>
        </w:tc>
        <w:tc>
          <w:tcPr>
            <w:tcW w:w="2551" w:type="dxa"/>
            <w:vAlign w:val="center"/>
          </w:tcPr>
          <w:p>
            <w:pPr>
              <w:pStyle w:val="13"/>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1191" w:type="dxa"/>
            <w:vAlign w:val="center"/>
          </w:tcPr>
          <w:p>
            <w:pPr>
              <w:pStyle w:val="14"/>
            </w:pPr>
            <w:r>
              <w:t>2080802</w:t>
            </w:r>
          </w:p>
        </w:tc>
        <w:tc>
          <w:tcPr>
            <w:tcW w:w="4535" w:type="dxa"/>
            <w:vAlign w:val="center"/>
          </w:tcPr>
          <w:p>
            <w:pPr>
              <w:pStyle w:val="14"/>
            </w:pPr>
            <w:r>
              <w:t>伤残抚恤</w:t>
            </w:r>
          </w:p>
        </w:tc>
        <w:tc>
          <w:tcPr>
            <w:tcW w:w="2551" w:type="dxa"/>
            <w:vAlign w:val="center"/>
          </w:tcPr>
          <w:p>
            <w:pPr>
              <w:pStyle w:val="13"/>
            </w:pPr>
            <w:r>
              <w:t>116.00</w:t>
            </w:r>
          </w:p>
        </w:tc>
        <w:tc>
          <w:tcPr>
            <w:tcW w:w="2551" w:type="dxa"/>
            <w:vAlign w:val="center"/>
          </w:tcPr>
          <w:p>
            <w:pPr>
              <w:pStyle w:val="13"/>
            </w:pPr>
          </w:p>
        </w:tc>
        <w:tc>
          <w:tcPr>
            <w:tcW w:w="2551" w:type="dxa"/>
            <w:vAlign w:val="center"/>
          </w:tcPr>
          <w:p>
            <w:pPr>
              <w:pStyle w:val="13"/>
            </w:pPr>
            <w:r>
              <w:t>116.00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1191" w:type="dxa"/>
            <w:vAlign w:val="center"/>
          </w:tcPr>
          <w:p>
            <w:pPr>
              <w:pStyle w:val="14"/>
            </w:pPr>
            <w:r>
              <w:t>2080803</w:t>
            </w:r>
          </w:p>
        </w:tc>
        <w:tc>
          <w:tcPr>
            <w:tcW w:w="4535" w:type="dxa"/>
            <w:vAlign w:val="center"/>
          </w:tcPr>
          <w:p>
            <w:pPr>
              <w:pStyle w:val="14"/>
            </w:pPr>
            <w:r>
              <w:t>在乡复员、退伍军人生活补助</w:t>
            </w:r>
          </w:p>
        </w:tc>
        <w:tc>
          <w:tcPr>
            <w:tcW w:w="2551" w:type="dxa"/>
            <w:vAlign w:val="center"/>
          </w:tcPr>
          <w:p>
            <w:pPr>
              <w:pStyle w:val="13"/>
            </w:pPr>
            <w:r>
              <w:t>61.72</w:t>
            </w:r>
          </w:p>
        </w:tc>
        <w:tc>
          <w:tcPr>
            <w:tcW w:w="2551" w:type="dxa"/>
            <w:vAlign w:val="center"/>
          </w:tcPr>
          <w:p>
            <w:pPr>
              <w:pStyle w:val="13"/>
            </w:pPr>
          </w:p>
        </w:tc>
        <w:tc>
          <w:tcPr>
            <w:tcW w:w="2551" w:type="dxa"/>
            <w:vAlign w:val="center"/>
          </w:tcPr>
          <w:p>
            <w:pPr>
              <w:pStyle w:val="13"/>
            </w:pPr>
            <w:r>
              <w:t>61.72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1191" w:type="dxa"/>
            <w:vAlign w:val="center"/>
          </w:tcPr>
          <w:p>
            <w:pPr>
              <w:pStyle w:val="14"/>
            </w:pPr>
            <w:r>
              <w:t>2080805</w:t>
            </w:r>
          </w:p>
        </w:tc>
        <w:tc>
          <w:tcPr>
            <w:tcW w:w="4535" w:type="dxa"/>
            <w:vAlign w:val="center"/>
          </w:tcPr>
          <w:p>
            <w:pPr>
              <w:pStyle w:val="14"/>
            </w:pPr>
            <w:r>
              <w:t>义务兵优待</w:t>
            </w:r>
          </w:p>
        </w:tc>
        <w:tc>
          <w:tcPr>
            <w:tcW w:w="2551" w:type="dxa"/>
            <w:vAlign w:val="center"/>
          </w:tcPr>
          <w:p>
            <w:pPr>
              <w:pStyle w:val="13"/>
            </w:pPr>
            <w:r>
              <w:t>97.00</w:t>
            </w:r>
          </w:p>
        </w:tc>
        <w:tc>
          <w:tcPr>
            <w:tcW w:w="2551" w:type="dxa"/>
            <w:vAlign w:val="center"/>
          </w:tcPr>
          <w:p>
            <w:pPr>
              <w:pStyle w:val="13"/>
            </w:pPr>
          </w:p>
        </w:tc>
        <w:tc>
          <w:tcPr>
            <w:tcW w:w="2551" w:type="dxa"/>
            <w:vAlign w:val="center"/>
          </w:tcPr>
          <w:p>
            <w:pPr>
              <w:pStyle w:val="13"/>
            </w:pPr>
            <w:r>
              <w:t>97.00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1191" w:type="dxa"/>
            <w:vAlign w:val="center"/>
          </w:tcPr>
          <w:p>
            <w:pPr>
              <w:pStyle w:val="14"/>
            </w:pPr>
            <w:r>
              <w:t>2080806</w:t>
            </w:r>
          </w:p>
        </w:tc>
        <w:tc>
          <w:tcPr>
            <w:tcW w:w="4535" w:type="dxa"/>
            <w:vAlign w:val="center"/>
          </w:tcPr>
          <w:p>
            <w:pPr>
              <w:pStyle w:val="14"/>
            </w:pPr>
            <w:r>
              <w:t>农村籍退役士兵老年生活补助</w:t>
            </w:r>
          </w:p>
        </w:tc>
        <w:tc>
          <w:tcPr>
            <w:tcW w:w="2551" w:type="dxa"/>
            <w:vAlign w:val="center"/>
          </w:tcPr>
          <w:p>
            <w:pPr>
              <w:pStyle w:val="13"/>
            </w:pPr>
            <w:r>
              <w:t>1.00</w:t>
            </w:r>
          </w:p>
        </w:tc>
        <w:tc>
          <w:tcPr>
            <w:tcW w:w="2551" w:type="dxa"/>
            <w:vAlign w:val="center"/>
          </w:tcPr>
          <w:p>
            <w:pPr>
              <w:pStyle w:val="13"/>
            </w:pPr>
          </w:p>
        </w:tc>
        <w:tc>
          <w:tcPr>
            <w:tcW w:w="2551" w:type="dxa"/>
            <w:vAlign w:val="center"/>
          </w:tcPr>
          <w:p>
            <w:pPr>
              <w:pStyle w:val="13"/>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1191" w:type="dxa"/>
            <w:vAlign w:val="center"/>
          </w:tcPr>
          <w:p>
            <w:pPr>
              <w:pStyle w:val="14"/>
            </w:pPr>
            <w:r>
              <w:t>20809</w:t>
            </w:r>
          </w:p>
        </w:tc>
        <w:tc>
          <w:tcPr>
            <w:tcW w:w="4535" w:type="dxa"/>
            <w:vAlign w:val="center"/>
          </w:tcPr>
          <w:p>
            <w:pPr>
              <w:pStyle w:val="14"/>
            </w:pPr>
            <w:r>
              <w:t>退役安置</w:t>
            </w:r>
          </w:p>
        </w:tc>
        <w:tc>
          <w:tcPr>
            <w:tcW w:w="2551" w:type="dxa"/>
            <w:vAlign w:val="center"/>
          </w:tcPr>
          <w:p>
            <w:pPr>
              <w:pStyle w:val="13"/>
            </w:pPr>
            <w:r>
              <w:t>31.24</w:t>
            </w:r>
          </w:p>
        </w:tc>
        <w:tc>
          <w:tcPr>
            <w:tcW w:w="2551" w:type="dxa"/>
            <w:vAlign w:val="center"/>
          </w:tcPr>
          <w:p>
            <w:pPr>
              <w:pStyle w:val="13"/>
            </w:pPr>
          </w:p>
        </w:tc>
        <w:tc>
          <w:tcPr>
            <w:tcW w:w="2551" w:type="dxa"/>
            <w:vAlign w:val="center"/>
          </w:tcPr>
          <w:p>
            <w:pPr>
              <w:pStyle w:val="13"/>
            </w:pPr>
            <w:r>
              <w:t>31.24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38</w:t>
            </w:r>
          </w:p>
        </w:tc>
        <w:tc>
          <w:tcPr>
            <w:tcW w:w="1191" w:type="dxa"/>
            <w:vAlign w:val="center"/>
          </w:tcPr>
          <w:p>
            <w:pPr>
              <w:pStyle w:val="14"/>
            </w:pPr>
            <w:r>
              <w:t>2080901</w:t>
            </w:r>
          </w:p>
        </w:tc>
        <w:tc>
          <w:tcPr>
            <w:tcW w:w="4535" w:type="dxa"/>
            <w:vAlign w:val="center"/>
          </w:tcPr>
          <w:p>
            <w:pPr>
              <w:pStyle w:val="14"/>
            </w:pPr>
            <w:r>
              <w:t>退役士兵安置</w:t>
            </w:r>
          </w:p>
        </w:tc>
        <w:tc>
          <w:tcPr>
            <w:tcW w:w="2551" w:type="dxa"/>
            <w:vAlign w:val="center"/>
          </w:tcPr>
          <w:p>
            <w:pPr>
              <w:pStyle w:val="13"/>
            </w:pPr>
            <w:r>
              <w:t>27.78</w:t>
            </w:r>
          </w:p>
        </w:tc>
        <w:tc>
          <w:tcPr>
            <w:tcW w:w="2551" w:type="dxa"/>
            <w:vAlign w:val="center"/>
          </w:tcPr>
          <w:p>
            <w:pPr>
              <w:pStyle w:val="13"/>
            </w:pPr>
          </w:p>
        </w:tc>
        <w:tc>
          <w:tcPr>
            <w:tcW w:w="2551" w:type="dxa"/>
            <w:vAlign w:val="center"/>
          </w:tcPr>
          <w:p>
            <w:pPr>
              <w:pStyle w:val="13"/>
            </w:pPr>
            <w:r>
              <w:t>27.78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39</w:t>
            </w:r>
          </w:p>
        </w:tc>
        <w:tc>
          <w:tcPr>
            <w:tcW w:w="1191" w:type="dxa"/>
            <w:vAlign w:val="center"/>
          </w:tcPr>
          <w:p>
            <w:pPr>
              <w:pStyle w:val="14"/>
            </w:pPr>
            <w:r>
              <w:t>2080904</w:t>
            </w:r>
          </w:p>
        </w:tc>
        <w:tc>
          <w:tcPr>
            <w:tcW w:w="4535" w:type="dxa"/>
            <w:vAlign w:val="center"/>
          </w:tcPr>
          <w:p>
            <w:pPr>
              <w:pStyle w:val="14"/>
            </w:pPr>
            <w:r>
              <w:t>退役士兵管理教育</w:t>
            </w:r>
          </w:p>
        </w:tc>
        <w:tc>
          <w:tcPr>
            <w:tcW w:w="2551" w:type="dxa"/>
            <w:vAlign w:val="center"/>
          </w:tcPr>
          <w:p>
            <w:pPr>
              <w:pStyle w:val="13"/>
            </w:pPr>
            <w:r>
              <w:t>0.46</w:t>
            </w:r>
          </w:p>
        </w:tc>
        <w:tc>
          <w:tcPr>
            <w:tcW w:w="2551" w:type="dxa"/>
            <w:vAlign w:val="center"/>
          </w:tcPr>
          <w:p>
            <w:pPr>
              <w:pStyle w:val="13"/>
            </w:pPr>
          </w:p>
        </w:tc>
        <w:tc>
          <w:tcPr>
            <w:tcW w:w="2551" w:type="dxa"/>
            <w:vAlign w:val="center"/>
          </w:tcPr>
          <w:p>
            <w:pPr>
              <w:pStyle w:val="13"/>
            </w:pPr>
            <w:r>
              <w:t>0.46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40</w:t>
            </w:r>
          </w:p>
        </w:tc>
        <w:tc>
          <w:tcPr>
            <w:tcW w:w="1191" w:type="dxa"/>
            <w:vAlign w:val="center"/>
          </w:tcPr>
          <w:p>
            <w:pPr>
              <w:pStyle w:val="14"/>
            </w:pPr>
            <w:r>
              <w:t>2080905</w:t>
            </w:r>
          </w:p>
        </w:tc>
        <w:tc>
          <w:tcPr>
            <w:tcW w:w="4535" w:type="dxa"/>
            <w:vAlign w:val="center"/>
          </w:tcPr>
          <w:p>
            <w:pPr>
              <w:pStyle w:val="14"/>
            </w:pPr>
            <w:r>
              <w:t>军队转业干部安置</w:t>
            </w:r>
          </w:p>
        </w:tc>
        <w:tc>
          <w:tcPr>
            <w:tcW w:w="2551" w:type="dxa"/>
            <w:vAlign w:val="center"/>
          </w:tcPr>
          <w:p>
            <w:pPr>
              <w:pStyle w:val="13"/>
            </w:pPr>
            <w:r>
              <w:t>3.00</w:t>
            </w:r>
          </w:p>
        </w:tc>
        <w:tc>
          <w:tcPr>
            <w:tcW w:w="2551" w:type="dxa"/>
            <w:vAlign w:val="center"/>
          </w:tcPr>
          <w:p>
            <w:pPr>
              <w:pStyle w:val="13"/>
            </w:pPr>
          </w:p>
        </w:tc>
        <w:tc>
          <w:tcPr>
            <w:tcW w:w="2551" w:type="dxa"/>
            <w:vAlign w:val="center"/>
          </w:tcPr>
          <w:p>
            <w:pPr>
              <w:pStyle w:val="13"/>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41</w:t>
            </w:r>
          </w:p>
        </w:tc>
        <w:tc>
          <w:tcPr>
            <w:tcW w:w="1191" w:type="dxa"/>
            <w:vAlign w:val="center"/>
          </w:tcPr>
          <w:p>
            <w:pPr>
              <w:pStyle w:val="14"/>
            </w:pPr>
            <w:r>
              <w:t>20810</w:t>
            </w:r>
          </w:p>
        </w:tc>
        <w:tc>
          <w:tcPr>
            <w:tcW w:w="4535" w:type="dxa"/>
            <w:vAlign w:val="center"/>
          </w:tcPr>
          <w:p>
            <w:pPr>
              <w:pStyle w:val="14"/>
            </w:pPr>
            <w:r>
              <w:t>社会福利</w:t>
            </w:r>
          </w:p>
        </w:tc>
        <w:tc>
          <w:tcPr>
            <w:tcW w:w="2551" w:type="dxa"/>
            <w:vAlign w:val="center"/>
          </w:tcPr>
          <w:p>
            <w:pPr>
              <w:pStyle w:val="13"/>
            </w:pPr>
            <w:r>
              <w:t>88.81</w:t>
            </w:r>
          </w:p>
        </w:tc>
        <w:tc>
          <w:tcPr>
            <w:tcW w:w="2551" w:type="dxa"/>
            <w:vAlign w:val="center"/>
          </w:tcPr>
          <w:p>
            <w:pPr>
              <w:pStyle w:val="13"/>
            </w:pPr>
          </w:p>
        </w:tc>
        <w:tc>
          <w:tcPr>
            <w:tcW w:w="2551" w:type="dxa"/>
            <w:vAlign w:val="center"/>
          </w:tcPr>
          <w:p>
            <w:pPr>
              <w:pStyle w:val="13"/>
            </w:pPr>
            <w:r>
              <w:t>88.81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42</w:t>
            </w:r>
          </w:p>
        </w:tc>
        <w:tc>
          <w:tcPr>
            <w:tcW w:w="1191" w:type="dxa"/>
            <w:vAlign w:val="center"/>
          </w:tcPr>
          <w:p>
            <w:pPr>
              <w:pStyle w:val="14"/>
            </w:pPr>
            <w:r>
              <w:t>2081001</w:t>
            </w:r>
          </w:p>
        </w:tc>
        <w:tc>
          <w:tcPr>
            <w:tcW w:w="4535" w:type="dxa"/>
            <w:vAlign w:val="center"/>
          </w:tcPr>
          <w:p>
            <w:pPr>
              <w:pStyle w:val="14"/>
            </w:pPr>
            <w:r>
              <w:t>儿童福利</w:t>
            </w:r>
          </w:p>
        </w:tc>
        <w:tc>
          <w:tcPr>
            <w:tcW w:w="2551" w:type="dxa"/>
            <w:vAlign w:val="center"/>
          </w:tcPr>
          <w:p>
            <w:pPr>
              <w:pStyle w:val="13"/>
            </w:pPr>
            <w:r>
              <w:t>3.80</w:t>
            </w:r>
          </w:p>
        </w:tc>
        <w:tc>
          <w:tcPr>
            <w:tcW w:w="2551" w:type="dxa"/>
            <w:vAlign w:val="center"/>
          </w:tcPr>
          <w:p>
            <w:pPr>
              <w:pStyle w:val="13"/>
            </w:pPr>
          </w:p>
        </w:tc>
        <w:tc>
          <w:tcPr>
            <w:tcW w:w="2551" w:type="dxa"/>
            <w:vAlign w:val="center"/>
          </w:tcPr>
          <w:p>
            <w:pPr>
              <w:pStyle w:val="13"/>
            </w:pPr>
            <w:r>
              <w:t>3.80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43</w:t>
            </w:r>
          </w:p>
        </w:tc>
        <w:tc>
          <w:tcPr>
            <w:tcW w:w="1191" w:type="dxa"/>
            <w:vAlign w:val="center"/>
          </w:tcPr>
          <w:p>
            <w:pPr>
              <w:pStyle w:val="14"/>
            </w:pPr>
            <w:r>
              <w:t>2081002</w:t>
            </w:r>
          </w:p>
        </w:tc>
        <w:tc>
          <w:tcPr>
            <w:tcW w:w="4535" w:type="dxa"/>
            <w:vAlign w:val="center"/>
          </w:tcPr>
          <w:p>
            <w:pPr>
              <w:pStyle w:val="14"/>
            </w:pPr>
            <w:r>
              <w:t>老年福利</w:t>
            </w:r>
          </w:p>
        </w:tc>
        <w:tc>
          <w:tcPr>
            <w:tcW w:w="2551" w:type="dxa"/>
            <w:vAlign w:val="center"/>
          </w:tcPr>
          <w:p>
            <w:pPr>
              <w:pStyle w:val="13"/>
            </w:pPr>
            <w:r>
              <w:t>17.01</w:t>
            </w:r>
          </w:p>
        </w:tc>
        <w:tc>
          <w:tcPr>
            <w:tcW w:w="2551" w:type="dxa"/>
            <w:vAlign w:val="center"/>
          </w:tcPr>
          <w:p>
            <w:pPr>
              <w:pStyle w:val="13"/>
            </w:pPr>
          </w:p>
        </w:tc>
        <w:tc>
          <w:tcPr>
            <w:tcW w:w="2551" w:type="dxa"/>
            <w:vAlign w:val="center"/>
          </w:tcPr>
          <w:p>
            <w:pPr>
              <w:pStyle w:val="13"/>
            </w:pPr>
            <w:r>
              <w:t>17.01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44</w:t>
            </w:r>
          </w:p>
        </w:tc>
        <w:tc>
          <w:tcPr>
            <w:tcW w:w="1191" w:type="dxa"/>
            <w:vAlign w:val="center"/>
          </w:tcPr>
          <w:p>
            <w:pPr>
              <w:pStyle w:val="14"/>
            </w:pPr>
            <w:r>
              <w:t>2081006</w:t>
            </w:r>
          </w:p>
        </w:tc>
        <w:tc>
          <w:tcPr>
            <w:tcW w:w="4535" w:type="dxa"/>
            <w:vAlign w:val="center"/>
          </w:tcPr>
          <w:p>
            <w:pPr>
              <w:pStyle w:val="14"/>
            </w:pPr>
            <w:r>
              <w:t>养老服务</w:t>
            </w:r>
          </w:p>
        </w:tc>
        <w:tc>
          <w:tcPr>
            <w:tcW w:w="2551" w:type="dxa"/>
            <w:vAlign w:val="center"/>
          </w:tcPr>
          <w:p>
            <w:pPr>
              <w:pStyle w:val="13"/>
            </w:pPr>
            <w:r>
              <w:t>68.00</w:t>
            </w:r>
          </w:p>
        </w:tc>
        <w:tc>
          <w:tcPr>
            <w:tcW w:w="2551" w:type="dxa"/>
            <w:vAlign w:val="center"/>
          </w:tcPr>
          <w:p>
            <w:pPr>
              <w:pStyle w:val="13"/>
            </w:pPr>
          </w:p>
        </w:tc>
        <w:tc>
          <w:tcPr>
            <w:tcW w:w="2551" w:type="dxa"/>
            <w:vAlign w:val="center"/>
          </w:tcPr>
          <w:p>
            <w:pPr>
              <w:pStyle w:val="13"/>
            </w:pPr>
            <w:r>
              <w:t>68.00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45</w:t>
            </w:r>
          </w:p>
        </w:tc>
        <w:tc>
          <w:tcPr>
            <w:tcW w:w="1191" w:type="dxa"/>
            <w:vAlign w:val="center"/>
          </w:tcPr>
          <w:p>
            <w:pPr>
              <w:pStyle w:val="14"/>
            </w:pPr>
            <w:r>
              <w:t>20811</w:t>
            </w:r>
          </w:p>
        </w:tc>
        <w:tc>
          <w:tcPr>
            <w:tcW w:w="4535" w:type="dxa"/>
            <w:vAlign w:val="center"/>
          </w:tcPr>
          <w:p>
            <w:pPr>
              <w:pStyle w:val="14"/>
            </w:pPr>
            <w:r>
              <w:t>残疾人事业</w:t>
            </w:r>
          </w:p>
        </w:tc>
        <w:tc>
          <w:tcPr>
            <w:tcW w:w="2551" w:type="dxa"/>
            <w:vAlign w:val="center"/>
          </w:tcPr>
          <w:p>
            <w:pPr>
              <w:pStyle w:val="13"/>
            </w:pPr>
            <w:r>
              <w:t>43.95</w:t>
            </w:r>
          </w:p>
        </w:tc>
        <w:tc>
          <w:tcPr>
            <w:tcW w:w="2551" w:type="dxa"/>
            <w:vAlign w:val="center"/>
          </w:tcPr>
          <w:p>
            <w:pPr>
              <w:pStyle w:val="13"/>
            </w:pPr>
          </w:p>
        </w:tc>
        <w:tc>
          <w:tcPr>
            <w:tcW w:w="2551" w:type="dxa"/>
            <w:vAlign w:val="center"/>
          </w:tcPr>
          <w:p>
            <w:pPr>
              <w:pStyle w:val="13"/>
            </w:pPr>
            <w:r>
              <w:t>43.95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46</w:t>
            </w:r>
          </w:p>
        </w:tc>
        <w:tc>
          <w:tcPr>
            <w:tcW w:w="1191" w:type="dxa"/>
            <w:vAlign w:val="center"/>
          </w:tcPr>
          <w:p>
            <w:pPr>
              <w:pStyle w:val="14"/>
            </w:pPr>
            <w:r>
              <w:t>2081102</w:t>
            </w:r>
          </w:p>
        </w:tc>
        <w:tc>
          <w:tcPr>
            <w:tcW w:w="4535" w:type="dxa"/>
            <w:vAlign w:val="center"/>
          </w:tcPr>
          <w:p>
            <w:pPr>
              <w:pStyle w:val="14"/>
            </w:pPr>
            <w:r>
              <w:t>一般行政管理事务</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47</w:t>
            </w:r>
          </w:p>
        </w:tc>
        <w:tc>
          <w:tcPr>
            <w:tcW w:w="1191" w:type="dxa"/>
            <w:vAlign w:val="center"/>
          </w:tcPr>
          <w:p>
            <w:pPr>
              <w:pStyle w:val="14"/>
            </w:pPr>
            <w:r>
              <w:t>2081104</w:t>
            </w:r>
          </w:p>
        </w:tc>
        <w:tc>
          <w:tcPr>
            <w:tcW w:w="4535" w:type="dxa"/>
            <w:vAlign w:val="center"/>
          </w:tcPr>
          <w:p>
            <w:pPr>
              <w:pStyle w:val="14"/>
            </w:pPr>
            <w:r>
              <w:t>残疾人康复</w:t>
            </w:r>
          </w:p>
        </w:tc>
        <w:tc>
          <w:tcPr>
            <w:tcW w:w="2551" w:type="dxa"/>
            <w:vAlign w:val="center"/>
          </w:tcPr>
          <w:p>
            <w:pPr>
              <w:pStyle w:val="13"/>
            </w:pPr>
            <w:r>
              <w:t>0.35</w:t>
            </w:r>
          </w:p>
        </w:tc>
        <w:tc>
          <w:tcPr>
            <w:tcW w:w="2551" w:type="dxa"/>
            <w:vAlign w:val="center"/>
          </w:tcPr>
          <w:p>
            <w:pPr>
              <w:pStyle w:val="13"/>
            </w:pPr>
          </w:p>
        </w:tc>
        <w:tc>
          <w:tcPr>
            <w:tcW w:w="2551" w:type="dxa"/>
            <w:vAlign w:val="center"/>
          </w:tcPr>
          <w:p>
            <w:pPr>
              <w:pStyle w:val="13"/>
            </w:pPr>
            <w:r>
              <w:t>0.35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48</w:t>
            </w:r>
          </w:p>
        </w:tc>
        <w:tc>
          <w:tcPr>
            <w:tcW w:w="1191" w:type="dxa"/>
            <w:vAlign w:val="center"/>
          </w:tcPr>
          <w:p>
            <w:pPr>
              <w:pStyle w:val="14"/>
            </w:pPr>
            <w:r>
              <w:t>2081107</w:t>
            </w:r>
          </w:p>
        </w:tc>
        <w:tc>
          <w:tcPr>
            <w:tcW w:w="4535" w:type="dxa"/>
            <w:vAlign w:val="center"/>
          </w:tcPr>
          <w:p>
            <w:pPr>
              <w:pStyle w:val="14"/>
            </w:pPr>
            <w:r>
              <w:t>残疾人生活和护理补贴</w:t>
            </w:r>
          </w:p>
        </w:tc>
        <w:tc>
          <w:tcPr>
            <w:tcW w:w="2551" w:type="dxa"/>
            <w:vAlign w:val="center"/>
          </w:tcPr>
          <w:p>
            <w:pPr>
              <w:pStyle w:val="13"/>
            </w:pPr>
            <w:r>
              <w:t>41.60</w:t>
            </w:r>
          </w:p>
        </w:tc>
        <w:tc>
          <w:tcPr>
            <w:tcW w:w="2551" w:type="dxa"/>
            <w:vAlign w:val="center"/>
          </w:tcPr>
          <w:p>
            <w:pPr>
              <w:pStyle w:val="13"/>
            </w:pPr>
          </w:p>
        </w:tc>
        <w:tc>
          <w:tcPr>
            <w:tcW w:w="2551" w:type="dxa"/>
            <w:vAlign w:val="center"/>
          </w:tcPr>
          <w:p>
            <w:pPr>
              <w:pStyle w:val="13"/>
            </w:pPr>
            <w:r>
              <w:t>41.60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49</w:t>
            </w:r>
          </w:p>
        </w:tc>
        <w:tc>
          <w:tcPr>
            <w:tcW w:w="1191" w:type="dxa"/>
            <w:vAlign w:val="center"/>
          </w:tcPr>
          <w:p>
            <w:pPr>
              <w:pStyle w:val="14"/>
            </w:pPr>
            <w:r>
              <w:t>20819</w:t>
            </w:r>
          </w:p>
        </w:tc>
        <w:tc>
          <w:tcPr>
            <w:tcW w:w="4535" w:type="dxa"/>
            <w:vAlign w:val="center"/>
          </w:tcPr>
          <w:p>
            <w:pPr>
              <w:pStyle w:val="14"/>
            </w:pPr>
            <w:r>
              <w:t>最低生活保障</w:t>
            </w:r>
          </w:p>
        </w:tc>
        <w:tc>
          <w:tcPr>
            <w:tcW w:w="2551" w:type="dxa"/>
            <w:vAlign w:val="center"/>
          </w:tcPr>
          <w:p>
            <w:pPr>
              <w:pStyle w:val="13"/>
            </w:pPr>
            <w:r>
              <w:t>87.00</w:t>
            </w:r>
          </w:p>
        </w:tc>
        <w:tc>
          <w:tcPr>
            <w:tcW w:w="2551" w:type="dxa"/>
            <w:vAlign w:val="center"/>
          </w:tcPr>
          <w:p>
            <w:pPr>
              <w:pStyle w:val="13"/>
            </w:pPr>
          </w:p>
        </w:tc>
        <w:tc>
          <w:tcPr>
            <w:tcW w:w="2551" w:type="dxa"/>
            <w:vAlign w:val="center"/>
          </w:tcPr>
          <w:p>
            <w:pPr>
              <w:pStyle w:val="13"/>
            </w:pPr>
            <w:r>
              <w:t>87.00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50</w:t>
            </w:r>
          </w:p>
        </w:tc>
        <w:tc>
          <w:tcPr>
            <w:tcW w:w="1191" w:type="dxa"/>
            <w:vAlign w:val="center"/>
          </w:tcPr>
          <w:p>
            <w:pPr>
              <w:pStyle w:val="14"/>
            </w:pPr>
            <w:r>
              <w:t>2081901</w:t>
            </w:r>
          </w:p>
        </w:tc>
        <w:tc>
          <w:tcPr>
            <w:tcW w:w="4535" w:type="dxa"/>
            <w:vAlign w:val="center"/>
          </w:tcPr>
          <w:p>
            <w:pPr>
              <w:pStyle w:val="14"/>
            </w:pPr>
            <w:r>
              <w:t>城市最低生活保障金支出</w:t>
            </w:r>
          </w:p>
        </w:tc>
        <w:tc>
          <w:tcPr>
            <w:tcW w:w="2551" w:type="dxa"/>
            <w:vAlign w:val="center"/>
          </w:tcPr>
          <w:p>
            <w:pPr>
              <w:pStyle w:val="13"/>
            </w:pPr>
            <w:r>
              <w:t>87.00</w:t>
            </w:r>
          </w:p>
        </w:tc>
        <w:tc>
          <w:tcPr>
            <w:tcW w:w="2551" w:type="dxa"/>
            <w:vAlign w:val="center"/>
          </w:tcPr>
          <w:p>
            <w:pPr>
              <w:pStyle w:val="13"/>
            </w:pPr>
          </w:p>
        </w:tc>
        <w:tc>
          <w:tcPr>
            <w:tcW w:w="2551" w:type="dxa"/>
            <w:vAlign w:val="center"/>
          </w:tcPr>
          <w:p>
            <w:pPr>
              <w:pStyle w:val="13"/>
            </w:pPr>
            <w:r>
              <w:t>87.00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51</w:t>
            </w:r>
          </w:p>
        </w:tc>
        <w:tc>
          <w:tcPr>
            <w:tcW w:w="1191" w:type="dxa"/>
            <w:vAlign w:val="center"/>
          </w:tcPr>
          <w:p>
            <w:pPr>
              <w:pStyle w:val="14"/>
            </w:pPr>
            <w:r>
              <w:t>20820</w:t>
            </w:r>
          </w:p>
        </w:tc>
        <w:tc>
          <w:tcPr>
            <w:tcW w:w="4535" w:type="dxa"/>
            <w:vAlign w:val="center"/>
          </w:tcPr>
          <w:p>
            <w:pPr>
              <w:pStyle w:val="14"/>
            </w:pPr>
            <w:r>
              <w:t>临时救助</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52</w:t>
            </w:r>
          </w:p>
        </w:tc>
        <w:tc>
          <w:tcPr>
            <w:tcW w:w="1191" w:type="dxa"/>
            <w:vAlign w:val="center"/>
          </w:tcPr>
          <w:p>
            <w:pPr>
              <w:pStyle w:val="14"/>
            </w:pPr>
            <w:r>
              <w:t>2082001</w:t>
            </w:r>
          </w:p>
        </w:tc>
        <w:tc>
          <w:tcPr>
            <w:tcW w:w="4535" w:type="dxa"/>
            <w:vAlign w:val="center"/>
          </w:tcPr>
          <w:p>
            <w:pPr>
              <w:pStyle w:val="14"/>
            </w:pPr>
            <w:r>
              <w:t>临时救助支出</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53</w:t>
            </w:r>
          </w:p>
        </w:tc>
        <w:tc>
          <w:tcPr>
            <w:tcW w:w="1191" w:type="dxa"/>
            <w:vAlign w:val="center"/>
          </w:tcPr>
          <w:p>
            <w:pPr>
              <w:pStyle w:val="14"/>
            </w:pPr>
            <w:r>
              <w:t>20821</w:t>
            </w:r>
          </w:p>
        </w:tc>
        <w:tc>
          <w:tcPr>
            <w:tcW w:w="4535" w:type="dxa"/>
            <w:vAlign w:val="center"/>
          </w:tcPr>
          <w:p>
            <w:pPr>
              <w:pStyle w:val="14"/>
            </w:pPr>
            <w:r>
              <w:t>特困人员救助供养</w:t>
            </w:r>
          </w:p>
        </w:tc>
        <w:tc>
          <w:tcPr>
            <w:tcW w:w="2551" w:type="dxa"/>
            <w:vAlign w:val="center"/>
          </w:tcPr>
          <w:p>
            <w:pPr>
              <w:pStyle w:val="13"/>
            </w:pPr>
            <w:r>
              <w:t>108.00</w:t>
            </w:r>
          </w:p>
        </w:tc>
        <w:tc>
          <w:tcPr>
            <w:tcW w:w="2551" w:type="dxa"/>
            <w:vAlign w:val="center"/>
          </w:tcPr>
          <w:p>
            <w:pPr>
              <w:pStyle w:val="13"/>
            </w:pPr>
          </w:p>
        </w:tc>
        <w:tc>
          <w:tcPr>
            <w:tcW w:w="2551" w:type="dxa"/>
            <w:vAlign w:val="center"/>
          </w:tcPr>
          <w:p>
            <w:pPr>
              <w:pStyle w:val="13"/>
            </w:pPr>
            <w:r>
              <w:t>108.00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54</w:t>
            </w:r>
          </w:p>
        </w:tc>
        <w:tc>
          <w:tcPr>
            <w:tcW w:w="1191" w:type="dxa"/>
            <w:vAlign w:val="center"/>
          </w:tcPr>
          <w:p>
            <w:pPr>
              <w:pStyle w:val="14"/>
            </w:pPr>
            <w:r>
              <w:t>2082102</w:t>
            </w:r>
          </w:p>
        </w:tc>
        <w:tc>
          <w:tcPr>
            <w:tcW w:w="4535" w:type="dxa"/>
            <w:vAlign w:val="center"/>
          </w:tcPr>
          <w:p>
            <w:pPr>
              <w:pStyle w:val="14"/>
            </w:pPr>
            <w:r>
              <w:t>农村特困人员救助供养支出</w:t>
            </w:r>
          </w:p>
        </w:tc>
        <w:tc>
          <w:tcPr>
            <w:tcW w:w="2551" w:type="dxa"/>
            <w:vAlign w:val="center"/>
          </w:tcPr>
          <w:p>
            <w:pPr>
              <w:pStyle w:val="13"/>
            </w:pPr>
            <w:r>
              <w:t>108.00</w:t>
            </w:r>
          </w:p>
        </w:tc>
        <w:tc>
          <w:tcPr>
            <w:tcW w:w="2551" w:type="dxa"/>
            <w:vAlign w:val="center"/>
          </w:tcPr>
          <w:p>
            <w:pPr>
              <w:pStyle w:val="13"/>
            </w:pPr>
          </w:p>
        </w:tc>
        <w:tc>
          <w:tcPr>
            <w:tcW w:w="2551" w:type="dxa"/>
            <w:vAlign w:val="center"/>
          </w:tcPr>
          <w:p>
            <w:pPr>
              <w:pStyle w:val="13"/>
            </w:pPr>
            <w:r>
              <w:t>108.00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55</w:t>
            </w:r>
          </w:p>
        </w:tc>
        <w:tc>
          <w:tcPr>
            <w:tcW w:w="1191" w:type="dxa"/>
            <w:vAlign w:val="center"/>
          </w:tcPr>
          <w:p>
            <w:pPr>
              <w:pStyle w:val="14"/>
            </w:pPr>
            <w:r>
              <w:t>20828</w:t>
            </w:r>
          </w:p>
        </w:tc>
        <w:tc>
          <w:tcPr>
            <w:tcW w:w="4535" w:type="dxa"/>
            <w:vAlign w:val="center"/>
          </w:tcPr>
          <w:p>
            <w:pPr>
              <w:pStyle w:val="14"/>
            </w:pPr>
            <w:r>
              <w:t>退役军人管理事务</w:t>
            </w:r>
          </w:p>
        </w:tc>
        <w:tc>
          <w:tcPr>
            <w:tcW w:w="2551" w:type="dxa"/>
            <w:vAlign w:val="center"/>
          </w:tcPr>
          <w:p>
            <w:pPr>
              <w:pStyle w:val="13"/>
            </w:pPr>
            <w:r>
              <w:t>25.00</w:t>
            </w:r>
          </w:p>
        </w:tc>
        <w:tc>
          <w:tcPr>
            <w:tcW w:w="2551" w:type="dxa"/>
            <w:vAlign w:val="center"/>
          </w:tcPr>
          <w:p>
            <w:pPr>
              <w:pStyle w:val="13"/>
            </w:pPr>
          </w:p>
        </w:tc>
        <w:tc>
          <w:tcPr>
            <w:tcW w:w="2551" w:type="dxa"/>
            <w:vAlign w:val="center"/>
          </w:tcPr>
          <w:p>
            <w:pPr>
              <w:pStyle w:val="13"/>
            </w:pPr>
            <w:r>
              <w:t>25.00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56</w:t>
            </w:r>
          </w:p>
        </w:tc>
        <w:tc>
          <w:tcPr>
            <w:tcW w:w="1191" w:type="dxa"/>
            <w:vAlign w:val="center"/>
          </w:tcPr>
          <w:p>
            <w:pPr>
              <w:pStyle w:val="14"/>
            </w:pPr>
            <w:r>
              <w:t>2082801</w:t>
            </w:r>
          </w:p>
        </w:tc>
        <w:tc>
          <w:tcPr>
            <w:tcW w:w="4535" w:type="dxa"/>
            <w:vAlign w:val="center"/>
          </w:tcPr>
          <w:p>
            <w:pPr>
              <w:pStyle w:val="14"/>
            </w:pPr>
            <w:r>
              <w:t>行政运行</w:t>
            </w:r>
          </w:p>
        </w:tc>
        <w:tc>
          <w:tcPr>
            <w:tcW w:w="2551" w:type="dxa"/>
            <w:vAlign w:val="center"/>
          </w:tcPr>
          <w:p>
            <w:pPr>
              <w:pStyle w:val="13"/>
            </w:pPr>
            <w:r>
              <w:t>25.00</w:t>
            </w:r>
          </w:p>
        </w:tc>
        <w:tc>
          <w:tcPr>
            <w:tcW w:w="2551" w:type="dxa"/>
            <w:vAlign w:val="center"/>
          </w:tcPr>
          <w:p>
            <w:pPr>
              <w:pStyle w:val="13"/>
            </w:pPr>
          </w:p>
        </w:tc>
        <w:tc>
          <w:tcPr>
            <w:tcW w:w="2551" w:type="dxa"/>
            <w:vAlign w:val="center"/>
          </w:tcPr>
          <w:p>
            <w:pPr>
              <w:pStyle w:val="13"/>
            </w:pPr>
            <w:r>
              <w:t>25.00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57</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2790.67</w:t>
            </w:r>
          </w:p>
        </w:tc>
        <w:tc>
          <w:tcPr>
            <w:tcW w:w="2551" w:type="dxa"/>
            <w:vAlign w:val="center"/>
          </w:tcPr>
          <w:p>
            <w:pPr>
              <w:pStyle w:val="13"/>
            </w:pPr>
          </w:p>
        </w:tc>
        <w:tc>
          <w:tcPr>
            <w:tcW w:w="2551" w:type="dxa"/>
            <w:vAlign w:val="center"/>
          </w:tcPr>
          <w:p>
            <w:pPr>
              <w:pStyle w:val="13"/>
            </w:pPr>
            <w:r>
              <w:t>2790.67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58</w:t>
            </w:r>
          </w:p>
        </w:tc>
        <w:tc>
          <w:tcPr>
            <w:tcW w:w="1191" w:type="dxa"/>
            <w:vAlign w:val="center"/>
          </w:tcPr>
          <w:p>
            <w:pPr>
              <w:pStyle w:val="14"/>
            </w:pPr>
            <w:r>
              <w:t>21001</w:t>
            </w:r>
          </w:p>
        </w:tc>
        <w:tc>
          <w:tcPr>
            <w:tcW w:w="4535" w:type="dxa"/>
            <w:vAlign w:val="center"/>
          </w:tcPr>
          <w:p>
            <w:pPr>
              <w:pStyle w:val="14"/>
            </w:pPr>
            <w:r>
              <w:t>卫生健康管理事务</w:t>
            </w:r>
          </w:p>
        </w:tc>
        <w:tc>
          <w:tcPr>
            <w:tcW w:w="2551" w:type="dxa"/>
            <w:vAlign w:val="center"/>
          </w:tcPr>
          <w:p>
            <w:pPr>
              <w:pStyle w:val="13"/>
            </w:pPr>
            <w:r>
              <w:t>43.61</w:t>
            </w:r>
          </w:p>
        </w:tc>
        <w:tc>
          <w:tcPr>
            <w:tcW w:w="2551" w:type="dxa"/>
            <w:vAlign w:val="center"/>
          </w:tcPr>
          <w:p>
            <w:pPr>
              <w:pStyle w:val="13"/>
            </w:pPr>
          </w:p>
        </w:tc>
        <w:tc>
          <w:tcPr>
            <w:tcW w:w="2551" w:type="dxa"/>
            <w:vAlign w:val="center"/>
          </w:tcPr>
          <w:p>
            <w:pPr>
              <w:pStyle w:val="13"/>
            </w:pPr>
            <w:r>
              <w:t>43.61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59</w:t>
            </w:r>
          </w:p>
        </w:tc>
        <w:tc>
          <w:tcPr>
            <w:tcW w:w="1191" w:type="dxa"/>
            <w:vAlign w:val="center"/>
          </w:tcPr>
          <w:p>
            <w:pPr>
              <w:pStyle w:val="14"/>
            </w:pPr>
            <w:r>
              <w:t>2100102</w:t>
            </w:r>
          </w:p>
        </w:tc>
        <w:tc>
          <w:tcPr>
            <w:tcW w:w="4535" w:type="dxa"/>
            <w:vAlign w:val="center"/>
          </w:tcPr>
          <w:p>
            <w:pPr>
              <w:pStyle w:val="14"/>
            </w:pPr>
            <w:r>
              <w:t>一般行政管理事务</w:t>
            </w:r>
          </w:p>
        </w:tc>
        <w:tc>
          <w:tcPr>
            <w:tcW w:w="2551" w:type="dxa"/>
            <w:vAlign w:val="center"/>
          </w:tcPr>
          <w:p>
            <w:pPr>
              <w:pStyle w:val="13"/>
            </w:pPr>
            <w:r>
              <w:t>41.61</w:t>
            </w:r>
          </w:p>
        </w:tc>
        <w:tc>
          <w:tcPr>
            <w:tcW w:w="2551" w:type="dxa"/>
            <w:vAlign w:val="center"/>
          </w:tcPr>
          <w:p>
            <w:pPr>
              <w:pStyle w:val="13"/>
            </w:pPr>
          </w:p>
        </w:tc>
        <w:tc>
          <w:tcPr>
            <w:tcW w:w="2551" w:type="dxa"/>
            <w:vAlign w:val="center"/>
          </w:tcPr>
          <w:p>
            <w:pPr>
              <w:pStyle w:val="13"/>
            </w:pPr>
            <w:r>
              <w:t>41.61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60</w:t>
            </w:r>
          </w:p>
        </w:tc>
        <w:tc>
          <w:tcPr>
            <w:tcW w:w="1191" w:type="dxa"/>
            <w:vAlign w:val="center"/>
          </w:tcPr>
          <w:p>
            <w:pPr>
              <w:pStyle w:val="14"/>
            </w:pPr>
            <w:r>
              <w:t>2100199</w:t>
            </w:r>
          </w:p>
        </w:tc>
        <w:tc>
          <w:tcPr>
            <w:tcW w:w="4535" w:type="dxa"/>
            <w:vAlign w:val="center"/>
          </w:tcPr>
          <w:p>
            <w:pPr>
              <w:pStyle w:val="14"/>
            </w:pPr>
            <w:r>
              <w:t>其他卫生健康管理事务支出</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61</w:t>
            </w:r>
          </w:p>
        </w:tc>
        <w:tc>
          <w:tcPr>
            <w:tcW w:w="1191" w:type="dxa"/>
            <w:vAlign w:val="center"/>
          </w:tcPr>
          <w:p>
            <w:pPr>
              <w:pStyle w:val="14"/>
            </w:pPr>
            <w:r>
              <w:t>21002</w:t>
            </w:r>
          </w:p>
        </w:tc>
        <w:tc>
          <w:tcPr>
            <w:tcW w:w="4535" w:type="dxa"/>
            <w:vAlign w:val="center"/>
          </w:tcPr>
          <w:p>
            <w:pPr>
              <w:pStyle w:val="14"/>
            </w:pPr>
            <w:r>
              <w:t>公立医院</w:t>
            </w:r>
          </w:p>
        </w:tc>
        <w:tc>
          <w:tcPr>
            <w:tcW w:w="2551" w:type="dxa"/>
            <w:vAlign w:val="center"/>
          </w:tcPr>
          <w:p>
            <w:pPr>
              <w:pStyle w:val="13"/>
            </w:pPr>
            <w:r>
              <w:t>2175.00</w:t>
            </w:r>
          </w:p>
        </w:tc>
        <w:tc>
          <w:tcPr>
            <w:tcW w:w="2551" w:type="dxa"/>
            <w:vAlign w:val="center"/>
          </w:tcPr>
          <w:p>
            <w:pPr>
              <w:pStyle w:val="13"/>
            </w:pPr>
          </w:p>
        </w:tc>
        <w:tc>
          <w:tcPr>
            <w:tcW w:w="2551" w:type="dxa"/>
            <w:vAlign w:val="center"/>
          </w:tcPr>
          <w:p>
            <w:pPr>
              <w:pStyle w:val="13"/>
            </w:pPr>
            <w:r>
              <w:t>2175.00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62</w:t>
            </w:r>
          </w:p>
        </w:tc>
        <w:tc>
          <w:tcPr>
            <w:tcW w:w="1191" w:type="dxa"/>
            <w:vAlign w:val="center"/>
          </w:tcPr>
          <w:p>
            <w:pPr>
              <w:pStyle w:val="14"/>
            </w:pPr>
            <w:r>
              <w:t>2100201</w:t>
            </w:r>
          </w:p>
        </w:tc>
        <w:tc>
          <w:tcPr>
            <w:tcW w:w="4535" w:type="dxa"/>
            <w:vAlign w:val="center"/>
          </w:tcPr>
          <w:p>
            <w:pPr>
              <w:pStyle w:val="14"/>
            </w:pPr>
            <w:r>
              <w:t>综合医院</w:t>
            </w:r>
          </w:p>
        </w:tc>
        <w:tc>
          <w:tcPr>
            <w:tcW w:w="2551" w:type="dxa"/>
            <w:vAlign w:val="center"/>
          </w:tcPr>
          <w:p>
            <w:pPr>
              <w:pStyle w:val="13"/>
            </w:pPr>
            <w:r>
              <w:t>2175.00</w:t>
            </w:r>
          </w:p>
        </w:tc>
        <w:tc>
          <w:tcPr>
            <w:tcW w:w="2551" w:type="dxa"/>
            <w:vAlign w:val="center"/>
          </w:tcPr>
          <w:p>
            <w:pPr>
              <w:pStyle w:val="13"/>
            </w:pPr>
          </w:p>
        </w:tc>
        <w:tc>
          <w:tcPr>
            <w:tcW w:w="2551" w:type="dxa"/>
            <w:vAlign w:val="center"/>
          </w:tcPr>
          <w:p>
            <w:pPr>
              <w:pStyle w:val="13"/>
            </w:pPr>
            <w:r>
              <w:t>2175.00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63</w:t>
            </w:r>
          </w:p>
        </w:tc>
        <w:tc>
          <w:tcPr>
            <w:tcW w:w="1191" w:type="dxa"/>
            <w:vAlign w:val="center"/>
          </w:tcPr>
          <w:p>
            <w:pPr>
              <w:pStyle w:val="14"/>
            </w:pPr>
            <w:r>
              <w:t>21003</w:t>
            </w:r>
          </w:p>
        </w:tc>
        <w:tc>
          <w:tcPr>
            <w:tcW w:w="4535" w:type="dxa"/>
            <w:vAlign w:val="center"/>
          </w:tcPr>
          <w:p>
            <w:pPr>
              <w:pStyle w:val="14"/>
            </w:pPr>
            <w:r>
              <w:t>基层医疗卫生机构</w:t>
            </w:r>
          </w:p>
        </w:tc>
        <w:tc>
          <w:tcPr>
            <w:tcW w:w="2551" w:type="dxa"/>
            <w:vAlign w:val="center"/>
          </w:tcPr>
          <w:p>
            <w:pPr>
              <w:pStyle w:val="13"/>
            </w:pPr>
            <w:r>
              <w:t>9.51</w:t>
            </w:r>
          </w:p>
        </w:tc>
        <w:tc>
          <w:tcPr>
            <w:tcW w:w="2551" w:type="dxa"/>
            <w:vAlign w:val="center"/>
          </w:tcPr>
          <w:p>
            <w:pPr>
              <w:pStyle w:val="13"/>
            </w:pPr>
          </w:p>
        </w:tc>
        <w:tc>
          <w:tcPr>
            <w:tcW w:w="2551" w:type="dxa"/>
            <w:vAlign w:val="center"/>
          </w:tcPr>
          <w:p>
            <w:pPr>
              <w:pStyle w:val="13"/>
            </w:pPr>
            <w:r>
              <w:t>9.51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64</w:t>
            </w:r>
          </w:p>
        </w:tc>
        <w:tc>
          <w:tcPr>
            <w:tcW w:w="1191" w:type="dxa"/>
            <w:vAlign w:val="center"/>
          </w:tcPr>
          <w:p>
            <w:pPr>
              <w:pStyle w:val="14"/>
            </w:pPr>
            <w:r>
              <w:t>2100302</w:t>
            </w:r>
          </w:p>
        </w:tc>
        <w:tc>
          <w:tcPr>
            <w:tcW w:w="4535" w:type="dxa"/>
            <w:vAlign w:val="center"/>
          </w:tcPr>
          <w:p>
            <w:pPr>
              <w:pStyle w:val="14"/>
            </w:pPr>
            <w:r>
              <w:t>乡镇卫生院</w:t>
            </w:r>
          </w:p>
        </w:tc>
        <w:tc>
          <w:tcPr>
            <w:tcW w:w="2551" w:type="dxa"/>
            <w:vAlign w:val="center"/>
          </w:tcPr>
          <w:p>
            <w:pPr>
              <w:pStyle w:val="13"/>
            </w:pPr>
            <w:r>
              <w:t>9.51</w:t>
            </w:r>
          </w:p>
        </w:tc>
        <w:tc>
          <w:tcPr>
            <w:tcW w:w="2551" w:type="dxa"/>
            <w:vAlign w:val="center"/>
          </w:tcPr>
          <w:p>
            <w:pPr>
              <w:pStyle w:val="13"/>
            </w:pPr>
          </w:p>
        </w:tc>
        <w:tc>
          <w:tcPr>
            <w:tcW w:w="2551" w:type="dxa"/>
            <w:vAlign w:val="center"/>
          </w:tcPr>
          <w:p>
            <w:pPr>
              <w:pStyle w:val="13"/>
            </w:pPr>
            <w:r>
              <w:t>9.51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65</w:t>
            </w:r>
          </w:p>
        </w:tc>
        <w:tc>
          <w:tcPr>
            <w:tcW w:w="1191" w:type="dxa"/>
            <w:vAlign w:val="center"/>
          </w:tcPr>
          <w:p>
            <w:pPr>
              <w:pStyle w:val="14"/>
            </w:pPr>
            <w:r>
              <w:t>21004</w:t>
            </w:r>
          </w:p>
        </w:tc>
        <w:tc>
          <w:tcPr>
            <w:tcW w:w="4535" w:type="dxa"/>
            <w:vAlign w:val="center"/>
          </w:tcPr>
          <w:p>
            <w:pPr>
              <w:pStyle w:val="14"/>
            </w:pPr>
            <w:r>
              <w:t>公共卫生</w:t>
            </w:r>
          </w:p>
        </w:tc>
        <w:tc>
          <w:tcPr>
            <w:tcW w:w="2551" w:type="dxa"/>
            <w:vAlign w:val="center"/>
          </w:tcPr>
          <w:p>
            <w:pPr>
              <w:pStyle w:val="13"/>
            </w:pPr>
            <w:r>
              <w:t>531.35</w:t>
            </w:r>
          </w:p>
        </w:tc>
        <w:tc>
          <w:tcPr>
            <w:tcW w:w="2551" w:type="dxa"/>
            <w:vAlign w:val="center"/>
          </w:tcPr>
          <w:p>
            <w:pPr>
              <w:pStyle w:val="13"/>
            </w:pPr>
          </w:p>
        </w:tc>
        <w:tc>
          <w:tcPr>
            <w:tcW w:w="2551" w:type="dxa"/>
            <w:vAlign w:val="center"/>
          </w:tcPr>
          <w:p>
            <w:pPr>
              <w:pStyle w:val="13"/>
            </w:pPr>
            <w:r>
              <w:t>531.35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66</w:t>
            </w:r>
          </w:p>
        </w:tc>
        <w:tc>
          <w:tcPr>
            <w:tcW w:w="1191" w:type="dxa"/>
            <w:vAlign w:val="center"/>
          </w:tcPr>
          <w:p>
            <w:pPr>
              <w:pStyle w:val="14"/>
            </w:pPr>
            <w:r>
              <w:t>2100408</w:t>
            </w:r>
          </w:p>
        </w:tc>
        <w:tc>
          <w:tcPr>
            <w:tcW w:w="4535" w:type="dxa"/>
            <w:vAlign w:val="center"/>
          </w:tcPr>
          <w:p>
            <w:pPr>
              <w:pStyle w:val="14"/>
            </w:pPr>
            <w:r>
              <w:t>基本公共卫生服务</w:t>
            </w:r>
          </w:p>
        </w:tc>
        <w:tc>
          <w:tcPr>
            <w:tcW w:w="2551" w:type="dxa"/>
            <w:vAlign w:val="center"/>
          </w:tcPr>
          <w:p>
            <w:pPr>
              <w:pStyle w:val="13"/>
            </w:pPr>
            <w:r>
              <w:t>237.35</w:t>
            </w:r>
          </w:p>
        </w:tc>
        <w:tc>
          <w:tcPr>
            <w:tcW w:w="2551" w:type="dxa"/>
            <w:vAlign w:val="center"/>
          </w:tcPr>
          <w:p>
            <w:pPr>
              <w:pStyle w:val="13"/>
            </w:pPr>
          </w:p>
        </w:tc>
        <w:tc>
          <w:tcPr>
            <w:tcW w:w="2551" w:type="dxa"/>
            <w:vAlign w:val="center"/>
          </w:tcPr>
          <w:p>
            <w:pPr>
              <w:pStyle w:val="13"/>
            </w:pPr>
            <w:r>
              <w:t>237.35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67</w:t>
            </w:r>
          </w:p>
        </w:tc>
        <w:tc>
          <w:tcPr>
            <w:tcW w:w="1191" w:type="dxa"/>
            <w:vAlign w:val="center"/>
          </w:tcPr>
          <w:p>
            <w:pPr>
              <w:pStyle w:val="14"/>
            </w:pPr>
            <w:r>
              <w:t>2100409</w:t>
            </w:r>
          </w:p>
        </w:tc>
        <w:tc>
          <w:tcPr>
            <w:tcW w:w="4535" w:type="dxa"/>
            <w:vAlign w:val="center"/>
          </w:tcPr>
          <w:p>
            <w:pPr>
              <w:pStyle w:val="14"/>
            </w:pPr>
            <w:r>
              <w:t>重大公共卫生服务</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68</w:t>
            </w:r>
          </w:p>
        </w:tc>
        <w:tc>
          <w:tcPr>
            <w:tcW w:w="1191" w:type="dxa"/>
            <w:vAlign w:val="center"/>
          </w:tcPr>
          <w:p>
            <w:pPr>
              <w:pStyle w:val="14"/>
            </w:pPr>
            <w:r>
              <w:t>2100410</w:t>
            </w:r>
          </w:p>
        </w:tc>
        <w:tc>
          <w:tcPr>
            <w:tcW w:w="4535" w:type="dxa"/>
            <w:vAlign w:val="center"/>
          </w:tcPr>
          <w:p>
            <w:pPr>
              <w:pStyle w:val="14"/>
            </w:pPr>
            <w:r>
              <w:t>突发公共卫生事件应急处置</w:t>
            </w:r>
          </w:p>
        </w:tc>
        <w:tc>
          <w:tcPr>
            <w:tcW w:w="2551" w:type="dxa"/>
            <w:vAlign w:val="center"/>
          </w:tcPr>
          <w:p>
            <w:pPr>
              <w:pStyle w:val="13"/>
            </w:pPr>
            <w:r>
              <w:t>292.00</w:t>
            </w:r>
          </w:p>
        </w:tc>
        <w:tc>
          <w:tcPr>
            <w:tcW w:w="2551" w:type="dxa"/>
            <w:vAlign w:val="center"/>
          </w:tcPr>
          <w:p>
            <w:pPr>
              <w:pStyle w:val="13"/>
            </w:pPr>
          </w:p>
        </w:tc>
        <w:tc>
          <w:tcPr>
            <w:tcW w:w="2551" w:type="dxa"/>
            <w:vAlign w:val="center"/>
          </w:tcPr>
          <w:p>
            <w:pPr>
              <w:pStyle w:val="13"/>
            </w:pPr>
            <w:r>
              <w:t>292.00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69</w:t>
            </w:r>
          </w:p>
        </w:tc>
        <w:tc>
          <w:tcPr>
            <w:tcW w:w="1191" w:type="dxa"/>
            <w:vAlign w:val="center"/>
          </w:tcPr>
          <w:p>
            <w:pPr>
              <w:pStyle w:val="14"/>
            </w:pPr>
            <w:r>
              <w:t>21007</w:t>
            </w:r>
          </w:p>
        </w:tc>
        <w:tc>
          <w:tcPr>
            <w:tcW w:w="4535" w:type="dxa"/>
            <w:vAlign w:val="center"/>
          </w:tcPr>
          <w:p>
            <w:pPr>
              <w:pStyle w:val="14"/>
            </w:pPr>
            <w:r>
              <w:t>计划生育事务</w:t>
            </w:r>
          </w:p>
        </w:tc>
        <w:tc>
          <w:tcPr>
            <w:tcW w:w="2551" w:type="dxa"/>
            <w:vAlign w:val="center"/>
          </w:tcPr>
          <w:p>
            <w:pPr>
              <w:pStyle w:val="13"/>
            </w:pPr>
            <w:r>
              <w:t>28.20</w:t>
            </w:r>
          </w:p>
        </w:tc>
        <w:tc>
          <w:tcPr>
            <w:tcW w:w="2551" w:type="dxa"/>
            <w:vAlign w:val="center"/>
          </w:tcPr>
          <w:p>
            <w:pPr>
              <w:pStyle w:val="13"/>
            </w:pPr>
          </w:p>
        </w:tc>
        <w:tc>
          <w:tcPr>
            <w:tcW w:w="2551" w:type="dxa"/>
            <w:vAlign w:val="center"/>
          </w:tcPr>
          <w:p>
            <w:pPr>
              <w:pStyle w:val="13"/>
            </w:pPr>
            <w:r>
              <w:t>28.20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70</w:t>
            </w:r>
          </w:p>
        </w:tc>
        <w:tc>
          <w:tcPr>
            <w:tcW w:w="1191" w:type="dxa"/>
            <w:vAlign w:val="center"/>
          </w:tcPr>
          <w:p>
            <w:pPr>
              <w:pStyle w:val="14"/>
            </w:pPr>
            <w:r>
              <w:t>2100717</w:t>
            </w:r>
          </w:p>
        </w:tc>
        <w:tc>
          <w:tcPr>
            <w:tcW w:w="4535" w:type="dxa"/>
            <w:vAlign w:val="center"/>
          </w:tcPr>
          <w:p>
            <w:pPr>
              <w:pStyle w:val="14"/>
            </w:pPr>
            <w:r>
              <w:t>计划生育服务</w:t>
            </w:r>
          </w:p>
        </w:tc>
        <w:tc>
          <w:tcPr>
            <w:tcW w:w="2551" w:type="dxa"/>
            <w:vAlign w:val="center"/>
          </w:tcPr>
          <w:p>
            <w:pPr>
              <w:pStyle w:val="13"/>
            </w:pPr>
            <w:r>
              <w:t>28.20</w:t>
            </w:r>
          </w:p>
        </w:tc>
        <w:tc>
          <w:tcPr>
            <w:tcW w:w="2551" w:type="dxa"/>
            <w:vAlign w:val="center"/>
          </w:tcPr>
          <w:p>
            <w:pPr>
              <w:pStyle w:val="13"/>
            </w:pPr>
          </w:p>
        </w:tc>
        <w:tc>
          <w:tcPr>
            <w:tcW w:w="2551" w:type="dxa"/>
            <w:vAlign w:val="center"/>
          </w:tcPr>
          <w:p>
            <w:pPr>
              <w:pStyle w:val="13"/>
            </w:pPr>
            <w:r>
              <w:t>28.20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71</w:t>
            </w:r>
          </w:p>
        </w:tc>
        <w:tc>
          <w:tcPr>
            <w:tcW w:w="1191" w:type="dxa"/>
            <w:vAlign w:val="center"/>
          </w:tcPr>
          <w:p>
            <w:pPr>
              <w:pStyle w:val="14"/>
            </w:pPr>
            <w:r>
              <w:t>21014</w:t>
            </w:r>
          </w:p>
        </w:tc>
        <w:tc>
          <w:tcPr>
            <w:tcW w:w="4535" w:type="dxa"/>
            <w:vAlign w:val="center"/>
          </w:tcPr>
          <w:p>
            <w:pPr>
              <w:pStyle w:val="14"/>
            </w:pPr>
            <w:r>
              <w:t>优抚对象医疗</w:t>
            </w:r>
          </w:p>
        </w:tc>
        <w:tc>
          <w:tcPr>
            <w:tcW w:w="2551" w:type="dxa"/>
            <w:vAlign w:val="center"/>
          </w:tcPr>
          <w:p>
            <w:pPr>
              <w:pStyle w:val="13"/>
            </w:pPr>
            <w:r>
              <w:t>3.00</w:t>
            </w:r>
          </w:p>
        </w:tc>
        <w:tc>
          <w:tcPr>
            <w:tcW w:w="2551" w:type="dxa"/>
            <w:vAlign w:val="center"/>
          </w:tcPr>
          <w:p>
            <w:pPr>
              <w:pStyle w:val="13"/>
            </w:pPr>
          </w:p>
        </w:tc>
        <w:tc>
          <w:tcPr>
            <w:tcW w:w="2551" w:type="dxa"/>
            <w:vAlign w:val="center"/>
          </w:tcPr>
          <w:p>
            <w:pPr>
              <w:pStyle w:val="13"/>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72</w:t>
            </w:r>
          </w:p>
        </w:tc>
        <w:tc>
          <w:tcPr>
            <w:tcW w:w="1191" w:type="dxa"/>
            <w:vAlign w:val="center"/>
          </w:tcPr>
          <w:p>
            <w:pPr>
              <w:pStyle w:val="14"/>
            </w:pPr>
            <w:r>
              <w:t>2101401</w:t>
            </w:r>
          </w:p>
        </w:tc>
        <w:tc>
          <w:tcPr>
            <w:tcW w:w="4535" w:type="dxa"/>
            <w:vAlign w:val="center"/>
          </w:tcPr>
          <w:p>
            <w:pPr>
              <w:pStyle w:val="14"/>
            </w:pPr>
            <w:r>
              <w:t>优抚对象医疗补助</w:t>
            </w:r>
          </w:p>
        </w:tc>
        <w:tc>
          <w:tcPr>
            <w:tcW w:w="2551" w:type="dxa"/>
            <w:vAlign w:val="center"/>
          </w:tcPr>
          <w:p>
            <w:pPr>
              <w:pStyle w:val="13"/>
            </w:pPr>
            <w:r>
              <w:t>3.00</w:t>
            </w:r>
          </w:p>
        </w:tc>
        <w:tc>
          <w:tcPr>
            <w:tcW w:w="2551" w:type="dxa"/>
            <w:vAlign w:val="center"/>
          </w:tcPr>
          <w:p>
            <w:pPr>
              <w:pStyle w:val="13"/>
            </w:pPr>
          </w:p>
        </w:tc>
        <w:tc>
          <w:tcPr>
            <w:tcW w:w="2551" w:type="dxa"/>
            <w:vAlign w:val="center"/>
          </w:tcPr>
          <w:p>
            <w:pPr>
              <w:pStyle w:val="13"/>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73</w:t>
            </w:r>
          </w:p>
        </w:tc>
        <w:tc>
          <w:tcPr>
            <w:tcW w:w="1191" w:type="dxa"/>
            <w:vAlign w:val="center"/>
          </w:tcPr>
          <w:p>
            <w:pPr>
              <w:pStyle w:val="14"/>
            </w:pPr>
            <w:r>
              <w:t>212</w:t>
            </w:r>
          </w:p>
        </w:tc>
        <w:tc>
          <w:tcPr>
            <w:tcW w:w="4535" w:type="dxa"/>
            <w:vAlign w:val="center"/>
          </w:tcPr>
          <w:p>
            <w:pPr>
              <w:pStyle w:val="14"/>
            </w:pPr>
            <w:r>
              <w:t>城乡社区支出</w:t>
            </w:r>
          </w:p>
        </w:tc>
        <w:tc>
          <w:tcPr>
            <w:tcW w:w="2551" w:type="dxa"/>
            <w:vAlign w:val="center"/>
          </w:tcPr>
          <w:p>
            <w:pPr>
              <w:pStyle w:val="13"/>
            </w:pPr>
            <w:r>
              <w:t>8.55</w:t>
            </w:r>
          </w:p>
        </w:tc>
        <w:tc>
          <w:tcPr>
            <w:tcW w:w="2551" w:type="dxa"/>
            <w:vAlign w:val="center"/>
          </w:tcPr>
          <w:p>
            <w:pPr>
              <w:pStyle w:val="13"/>
            </w:pPr>
            <w:r>
              <w:t>8.55</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74</w:t>
            </w:r>
          </w:p>
        </w:tc>
        <w:tc>
          <w:tcPr>
            <w:tcW w:w="1191" w:type="dxa"/>
            <w:vAlign w:val="center"/>
          </w:tcPr>
          <w:p>
            <w:pPr>
              <w:pStyle w:val="14"/>
            </w:pPr>
            <w:r>
              <w:t>21201</w:t>
            </w:r>
          </w:p>
        </w:tc>
        <w:tc>
          <w:tcPr>
            <w:tcW w:w="4535" w:type="dxa"/>
            <w:vAlign w:val="center"/>
          </w:tcPr>
          <w:p>
            <w:pPr>
              <w:pStyle w:val="14"/>
            </w:pPr>
            <w:r>
              <w:t>城乡社区管理事务</w:t>
            </w:r>
          </w:p>
        </w:tc>
        <w:tc>
          <w:tcPr>
            <w:tcW w:w="2551" w:type="dxa"/>
            <w:vAlign w:val="center"/>
          </w:tcPr>
          <w:p>
            <w:pPr>
              <w:pStyle w:val="13"/>
            </w:pPr>
            <w:r>
              <w:t>8.55</w:t>
            </w:r>
          </w:p>
        </w:tc>
        <w:tc>
          <w:tcPr>
            <w:tcW w:w="2551" w:type="dxa"/>
            <w:vAlign w:val="center"/>
          </w:tcPr>
          <w:p>
            <w:pPr>
              <w:pStyle w:val="13"/>
            </w:pPr>
            <w:r>
              <w:t>8.55</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75</w:t>
            </w:r>
          </w:p>
        </w:tc>
        <w:tc>
          <w:tcPr>
            <w:tcW w:w="1191" w:type="dxa"/>
            <w:vAlign w:val="center"/>
          </w:tcPr>
          <w:p>
            <w:pPr>
              <w:pStyle w:val="14"/>
            </w:pPr>
            <w:r>
              <w:t>2120102</w:t>
            </w:r>
          </w:p>
        </w:tc>
        <w:tc>
          <w:tcPr>
            <w:tcW w:w="4535" w:type="dxa"/>
            <w:vAlign w:val="center"/>
          </w:tcPr>
          <w:p>
            <w:pPr>
              <w:pStyle w:val="14"/>
            </w:pPr>
            <w:r>
              <w:t>一般行政管理事务</w:t>
            </w:r>
          </w:p>
        </w:tc>
        <w:tc>
          <w:tcPr>
            <w:tcW w:w="2551" w:type="dxa"/>
            <w:vAlign w:val="center"/>
          </w:tcPr>
          <w:p>
            <w:pPr>
              <w:pStyle w:val="13"/>
            </w:pPr>
            <w:r>
              <w:t>8.55</w:t>
            </w:r>
          </w:p>
        </w:tc>
        <w:tc>
          <w:tcPr>
            <w:tcW w:w="2551" w:type="dxa"/>
            <w:vAlign w:val="center"/>
          </w:tcPr>
          <w:p>
            <w:pPr>
              <w:pStyle w:val="13"/>
            </w:pPr>
            <w:r>
              <w:t>8.55</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76</w:t>
            </w:r>
          </w:p>
        </w:tc>
        <w:tc>
          <w:tcPr>
            <w:tcW w:w="1191" w:type="dxa"/>
            <w:vAlign w:val="center"/>
          </w:tcPr>
          <w:p>
            <w:pPr>
              <w:pStyle w:val="14"/>
            </w:pPr>
            <w:r>
              <w:t>213</w:t>
            </w:r>
          </w:p>
        </w:tc>
        <w:tc>
          <w:tcPr>
            <w:tcW w:w="4535" w:type="dxa"/>
            <w:vAlign w:val="center"/>
          </w:tcPr>
          <w:p>
            <w:pPr>
              <w:pStyle w:val="14"/>
            </w:pPr>
            <w:r>
              <w:t>农林水支出</w:t>
            </w:r>
          </w:p>
        </w:tc>
        <w:tc>
          <w:tcPr>
            <w:tcW w:w="2551" w:type="dxa"/>
            <w:vAlign w:val="center"/>
          </w:tcPr>
          <w:p>
            <w:pPr>
              <w:pStyle w:val="13"/>
            </w:pPr>
            <w:r>
              <w:t>116.00</w:t>
            </w:r>
          </w:p>
        </w:tc>
        <w:tc>
          <w:tcPr>
            <w:tcW w:w="2551" w:type="dxa"/>
            <w:vAlign w:val="center"/>
          </w:tcPr>
          <w:p>
            <w:pPr>
              <w:pStyle w:val="13"/>
            </w:pPr>
          </w:p>
        </w:tc>
        <w:tc>
          <w:tcPr>
            <w:tcW w:w="2551" w:type="dxa"/>
            <w:vAlign w:val="center"/>
          </w:tcPr>
          <w:p>
            <w:pPr>
              <w:pStyle w:val="13"/>
            </w:pPr>
            <w:r>
              <w:t>116.00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77</w:t>
            </w:r>
          </w:p>
        </w:tc>
        <w:tc>
          <w:tcPr>
            <w:tcW w:w="1191" w:type="dxa"/>
            <w:vAlign w:val="center"/>
          </w:tcPr>
          <w:p>
            <w:pPr>
              <w:pStyle w:val="14"/>
            </w:pPr>
            <w:r>
              <w:t>21301</w:t>
            </w:r>
          </w:p>
        </w:tc>
        <w:tc>
          <w:tcPr>
            <w:tcW w:w="4535" w:type="dxa"/>
            <w:vAlign w:val="center"/>
          </w:tcPr>
          <w:p>
            <w:pPr>
              <w:pStyle w:val="14"/>
            </w:pPr>
            <w:r>
              <w:t>农业农村</w:t>
            </w:r>
          </w:p>
        </w:tc>
        <w:tc>
          <w:tcPr>
            <w:tcW w:w="2551" w:type="dxa"/>
            <w:vAlign w:val="center"/>
          </w:tcPr>
          <w:p>
            <w:pPr>
              <w:pStyle w:val="13"/>
            </w:pPr>
            <w:r>
              <w:t>91.00</w:t>
            </w:r>
          </w:p>
        </w:tc>
        <w:tc>
          <w:tcPr>
            <w:tcW w:w="2551" w:type="dxa"/>
            <w:vAlign w:val="center"/>
          </w:tcPr>
          <w:p>
            <w:pPr>
              <w:pStyle w:val="13"/>
            </w:pPr>
          </w:p>
        </w:tc>
        <w:tc>
          <w:tcPr>
            <w:tcW w:w="2551" w:type="dxa"/>
            <w:vAlign w:val="center"/>
          </w:tcPr>
          <w:p>
            <w:pPr>
              <w:pStyle w:val="13"/>
            </w:pPr>
            <w:r>
              <w:t>91.00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78</w:t>
            </w:r>
          </w:p>
        </w:tc>
        <w:tc>
          <w:tcPr>
            <w:tcW w:w="1191" w:type="dxa"/>
            <w:vAlign w:val="center"/>
          </w:tcPr>
          <w:p>
            <w:pPr>
              <w:pStyle w:val="14"/>
            </w:pPr>
            <w:r>
              <w:t>2130102</w:t>
            </w:r>
          </w:p>
        </w:tc>
        <w:tc>
          <w:tcPr>
            <w:tcW w:w="4535" w:type="dxa"/>
            <w:vAlign w:val="center"/>
          </w:tcPr>
          <w:p>
            <w:pPr>
              <w:pStyle w:val="14"/>
            </w:pPr>
            <w:r>
              <w:t>一般行政管理事务</w:t>
            </w:r>
          </w:p>
        </w:tc>
        <w:tc>
          <w:tcPr>
            <w:tcW w:w="2551" w:type="dxa"/>
            <w:vAlign w:val="center"/>
          </w:tcPr>
          <w:p>
            <w:pPr>
              <w:pStyle w:val="13"/>
            </w:pPr>
            <w:r>
              <w:t>91.00</w:t>
            </w:r>
          </w:p>
        </w:tc>
        <w:tc>
          <w:tcPr>
            <w:tcW w:w="2551" w:type="dxa"/>
            <w:vAlign w:val="center"/>
          </w:tcPr>
          <w:p>
            <w:pPr>
              <w:pStyle w:val="13"/>
            </w:pPr>
          </w:p>
        </w:tc>
        <w:tc>
          <w:tcPr>
            <w:tcW w:w="2551" w:type="dxa"/>
            <w:vAlign w:val="center"/>
          </w:tcPr>
          <w:p>
            <w:pPr>
              <w:pStyle w:val="13"/>
            </w:pPr>
            <w:r>
              <w:t>91.00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79</w:t>
            </w:r>
          </w:p>
        </w:tc>
        <w:tc>
          <w:tcPr>
            <w:tcW w:w="1191" w:type="dxa"/>
            <w:vAlign w:val="center"/>
          </w:tcPr>
          <w:p>
            <w:pPr>
              <w:pStyle w:val="14"/>
            </w:pPr>
            <w:r>
              <w:t>21303</w:t>
            </w:r>
          </w:p>
        </w:tc>
        <w:tc>
          <w:tcPr>
            <w:tcW w:w="4535" w:type="dxa"/>
            <w:vAlign w:val="center"/>
          </w:tcPr>
          <w:p>
            <w:pPr>
              <w:pStyle w:val="14"/>
            </w:pPr>
            <w:r>
              <w:t>水利</w:t>
            </w:r>
          </w:p>
        </w:tc>
        <w:tc>
          <w:tcPr>
            <w:tcW w:w="2551" w:type="dxa"/>
            <w:vAlign w:val="center"/>
          </w:tcPr>
          <w:p>
            <w:pPr>
              <w:pStyle w:val="13"/>
            </w:pPr>
            <w:r>
              <w:t>25.00</w:t>
            </w:r>
          </w:p>
        </w:tc>
        <w:tc>
          <w:tcPr>
            <w:tcW w:w="2551" w:type="dxa"/>
            <w:vAlign w:val="center"/>
          </w:tcPr>
          <w:p>
            <w:pPr>
              <w:pStyle w:val="13"/>
            </w:pPr>
          </w:p>
        </w:tc>
        <w:tc>
          <w:tcPr>
            <w:tcW w:w="2551" w:type="dxa"/>
            <w:vAlign w:val="center"/>
          </w:tcPr>
          <w:p>
            <w:pPr>
              <w:pStyle w:val="13"/>
            </w:pPr>
            <w:r>
              <w:t>25.00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80</w:t>
            </w:r>
          </w:p>
        </w:tc>
        <w:tc>
          <w:tcPr>
            <w:tcW w:w="1191" w:type="dxa"/>
            <w:vAlign w:val="center"/>
          </w:tcPr>
          <w:p>
            <w:pPr>
              <w:pStyle w:val="14"/>
            </w:pPr>
            <w:r>
              <w:t>2130302</w:t>
            </w:r>
          </w:p>
        </w:tc>
        <w:tc>
          <w:tcPr>
            <w:tcW w:w="4535" w:type="dxa"/>
            <w:vAlign w:val="center"/>
          </w:tcPr>
          <w:p>
            <w:pPr>
              <w:pStyle w:val="14"/>
            </w:pPr>
            <w:r>
              <w:t>一般行政管理事务</w:t>
            </w:r>
          </w:p>
        </w:tc>
        <w:tc>
          <w:tcPr>
            <w:tcW w:w="2551" w:type="dxa"/>
            <w:vAlign w:val="center"/>
          </w:tcPr>
          <w:p>
            <w:pPr>
              <w:pStyle w:val="13"/>
            </w:pPr>
            <w:r>
              <w:t>25.00</w:t>
            </w:r>
          </w:p>
        </w:tc>
        <w:tc>
          <w:tcPr>
            <w:tcW w:w="2551" w:type="dxa"/>
            <w:vAlign w:val="center"/>
          </w:tcPr>
          <w:p>
            <w:pPr>
              <w:pStyle w:val="13"/>
            </w:pPr>
          </w:p>
        </w:tc>
        <w:tc>
          <w:tcPr>
            <w:tcW w:w="2551" w:type="dxa"/>
            <w:vAlign w:val="center"/>
          </w:tcPr>
          <w:p>
            <w:pPr>
              <w:pStyle w:val="13"/>
            </w:pPr>
            <w:r>
              <w:t>25.00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348河北沧州经济开发区社会事务局</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8.55</w:t>
            </w:r>
          </w:p>
        </w:tc>
        <w:tc>
          <w:tcPr>
            <w:tcW w:w="2551" w:type="dxa"/>
            <w:vAlign w:val="center"/>
          </w:tcPr>
          <w:p>
            <w:pPr>
              <w:pStyle w:val="17"/>
            </w:pPr>
          </w:p>
        </w:tc>
        <w:tc>
          <w:tcPr>
            <w:tcW w:w="2551" w:type="dxa"/>
            <w:vAlign w:val="center"/>
          </w:tcPr>
          <w:p>
            <w:pPr>
              <w:pStyle w:val="17"/>
            </w:pPr>
            <w:r>
              <w:t>8.55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8.55</w:t>
            </w:r>
          </w:p>
        </w:tc>
        <w:tc>
          <w:tcPr>
            <w:tcW w:w="2551" w:type="dxa"/>
            <w:vAlign w:val="center"/>
          </w:tcPr>
          <w:p>
            <w:pPr>
              <w:pStyle w:val="13"/>
            </w:pPr>
          </w:p>
        </w:tc>
        <w:tc>
          <w:tcPr>
            <w:tcW w:w="2551" w:type="dxa"/>
            <w:vAlign w:val="center"/>
          </w:tcPr>
          <w:p>
            <w:pPr>
              <w:pStyle w:val="13"/>
            </w:pPr>
            <w:r>
              <w:t>8.55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7.05</w:t>
            </w:r>
          </w:p>
        </w:tc>
        <w:tc>
          <w:tcPr>
            <w:tcW w:w="2551" w:type="dxa"/>
            <w:vAlign w:val="center"/>
          </w:tcPr>
          <w:p>
            <w:pPr>
              <w:pStyle w:val="13"/>
            </w:pPr>
          </w:p>
        </w:tc>
        <w:tc>
          <w:tcPr>
            <w:tcW w:w="2551" w:type="dxa"/>
            <w:vAlign w:val="center"/>
          </w:tcPr>
          <w:p>
            <w:pPr>
              <w:pStyle w:val="13"/>
            </w:pPr>
            <w:r>
              <w:t>7.05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30211</w:t>
            </w:r>
          </w:p>
        </w:tc>
        <w:tc>
          <w:tcPr>
            <w:tcW w:w="4535" w:type="dxa"/>
            <w:vAlign w:val="center"/>
          </w:tcPr>
          <w:p>
            <w:pPr>
              <w:pStyle w:val="14"/>
            </w:pPr>
            <w:r>
              <w:t>差旅费</w:t>
            </w:r>
          </w:p>
        </w:tc>
        <w:tc>
          <w:tcPr>
            <w:tcW w:w="2551" w:type="dxa"/>
            <w:vAlign w:val="center"/>
          </w:tcPr>
          <w:p>
            <w:pPr>
              <w:pStyle w:val="13"/>
            </w:pPr>
            <w:r>
              <w:t>1.20</w:t>
            </w:r>
          </w:p>
        </w:tc>
        <w:tc>
          <w:tcPr>
            <w:tcW w:w="2551" w:type="dxa"/>
            <w:vAlign w:val="center"/>
          </w:tcPr>
          <w:p>
            <w:pPr>
              <w:pStyle w:val="13"/>
            </w:pPr>
          </w:p>
        </w:tc>
        <w:tc>
          <w:tcPr>
            <w:tcW w:w="2551" w:type="dxa"/>
            <w:vAlign w:val="center"/>
          </w:tcPr>
          <w:p>
            <w:pPr>
              <w:pStyle w:val="13"/>
            </w:pPr>
            <w:r>
              <w:t>1.20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0.30</w:t>
            </w:r>
          </w:p>
        </w:tc>
        <w:tc>
          <w:tcPr>
            <w:tcW w:w="2551" w:type="dxa"/>
            <w:vAlign w:val="center"/>
          </w:tcPr>
          <w:p>
            <w:pPr>
              <w:pStyle w:val="13"/>
            </w:pPr>
          </w:p>
        </w:tc>
        <w:tc>
          <w:tcPr>
            <w:tcW w:w="2551" w:type="dxa"/>
            <w:vAlign w:val="center"/>
          </w:tcPr>
          <w:p>
            <w:pPr>
              <w:pStyle w:val="13"/>
            </w:pPr>
            <w:r>
              <w:t>0.30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348河北沧州经济开发区社会事务局</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1005.18</w:t>
            </w:r>
          </w:p>
        </w:tc>
        <w:tc>
          <w:tcPr>
            <w:tcW w:w="2551" w:type="dxa"/>
            <w:vAlign w:val="center"/>
          </w:tcPr>
          <w:p>
            <w:pPr>
              <w:pStyle w:val="17"/>
            </w:pPr>
          </w:p>
        </w:tc>
        <w:tc>
          <w:tcPr>
            <w:tcW w:w="2551" w:type="dxa"/>
            <w:vAlign w:val="center"/>
          </w:tcPr>
          <w:p>
            <w:pPr>
              <w:pStyle w:val="17"/>
            </w:pPr>
            <w:r>
              <w:t>1005.18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212</w:t>
            </w:r>
          </w:p>
        </w:tc>
        <w:tc>
          <w:tcPr>
            <w:tcW w:w="4535" w:type="dxa"/>
            <w:vAlign w:val="center"/>
          </w:tcPr>
          <w:p>
            <w:pPr>
              <w:pStyle w:val="14"/>
            </w:pPr>
            <w:r>
              <w:t>城乡社区支出</w:t>
            </w:r>
          </w:p>
        </w:tc>
        <w:tc>
          <w:tcPr>
            <w:tcW w:w="2551" w:type="dxa"/>
            <w:vAlign w:val="center"/>
          </w:tcPr>
          <w:p>
            <w:pPr>
              <w:pStyle w:val="13"/>
            </w:pPr>
            <w:r>
              <w:t>1000.00</w:t>
            </w:r>
          </w:p>
        </w:tc>
        <w:tc>
          <w:tcPr>
            <w:tcW w:w="2551" w:type="dxa"/>
            <w:vAlign w:val="center"/>
          </w:tcPr>
          <w:p>
            <w:pPr>
              <w:pStyle w:val="13"/>
            </w:pPr>
          </w:p>
        </w:tc>
        <w:tc>
          <w:tcPr>
            <w:tcW w:w="2551" w:type="dxa"/>
            <w:vAlign w:val="center"/>
          </w:tcPr>
          <w:p>
            <w:pPr>
              <w:pStyle w:val="13"/>
            </w:pPr>
            <w:r>
              <w:t>1000.00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21208</w:t>
            </w:r>
          </w:p>
        </w:tc>
        <w:tc>
          <w:tcPr>
            <w:tcW w:w="4535" w:type="dxa"/>
            <w:vAlign w:val="center"/>
          </w:tcPr>
          <w:p>
            <w:pPr>
              <w:pStyle w:val="14"/>
            </w:pPr>
            <w:r>
              <w:t>国有土地使用权出让收入安排的支出</w:t>
            </w:r>
          </w:p>
        </w:tc>
        <w:tc>
          <w:tcPr>
            <w:tcW w:w="2551" w:type="dxa"/>
            <w:vAlign w:val="center"/>
          </w:tcPr>
          <w:p>
            <w:pPr>
              <w:pStyle w:val="13"/>
            </w:pPr>
            <w:r>
              <w:t>1000.00</w:t>
            </w:r>
          </w:p>
        </w:tc>
        <w:tc>
          <w:tcPr>
            <w:tcW w:w="2551" w:type="dxa"/>
            <w:vAlign w:val="center"/>
          </w:tcPr>
          <w:p>
            <w:pPr>
              <w:pStyle w:val="13"/>
            </w:pPr>
          </w:p>
        </w:tc>
        <w:tc>
          <w:tcPr>
            <w:tcW w:w="2551" w:type="dxa"/>
            <w:vAlign w:val="center"/>
          </w:tcPr>
          <w:p>
            <w:pPr>
              <w:pStyle w:val="13"/>
            </w:pPr>
            <w:r>
              <w:t>1000.00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2120816</w:t>
            </w:r>
          </w:p>
        </w:tc>
        <w:tc>
          <w:tcPr>
            <w:tcW w:w="4535" w:type="dxa"/>
            <w:vAlign w:val="center"/>
          </w:tcPr>
          <w:p>
            <w:pPr>
              <w:pStyle w:val="14"/>
            </w:pPr>
            <w:r>
              <w:t>农业农村生态环境支出</w:t>
            </w:r>
          </w:p>
        </w:tc>
        <w:tc>
          <w:tcPr>
            <w:tcW w:w="2551" w:type="dxa"/>
            <w:vAlign w:val="center"/>
          </w:tcPr>
          <w:p>
            <w:pPr>
              <w:pStyle w:val="13"/>
            </w:pPr>
            <w:r>
              <w:t>1000.00</w:t>
            </w:r>
          </w:p>
        </w:tc>
        <w:tc>
          <w:tcPr>
            <w:tcW w:w="2551" w:type="dxa"/>
            <w:vAlign w:val="center"/>
          </w:tcPr>
          <w:p>
            <w:pPr>
              <w:pStyle w:val="13"/>
            </w:pPr>
          </w:p>
        </w:tc>
        <w:tc>
          <w:tcPr>
            <w:tcW w:w="2551" w:type="dxa"/>
            <w:vAlign w:val="center"/>
          </w:tcPr>
          <w:p>
            <w:pPr>
              <w:pStyle w:val="13"/>
            </w:pPr>
            <w:r>
              <w:t>1000.00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229</w:t>
            </w:r>
          </w:p>
        </w:tc>
        <w:tc>
          <w:tcPr>
            <w:tcW w:w="4535" w:type="dxa"/>
            <w:vAlign w:val="center"/>
          </w:tcPr>
          <w:p>
            <w:pPr>
              <w:pStyle w:val="14"/>
            </w:pPr>
            <w:r>
              <w:t>其他支出</w:t>
            </w:r>
          </w:p>
        </w:tc>
        <w:tc>
          <w:tcPr>
            <w:tcW w:w="2551" w:type="dxa"/>
            <w:vAlign w:val="center"/>
          </w:tcPr>
          <w:p>
            <w:pPr>
              <w:pStyle w:val="13"/>
            </w:pPr>
            <w:r>
              <w:t>5.18</w:t>
            </w:r>
          </w:p>
        </w:tc>
        <w:tc>
          <w:tcPr>
            <w:tcW w:w="2551" w:type="dxa"/>
            <w:vAlign w:val="center"/>
          </w:tcPr>
          <w:p>
            <w:pPr>
              <w:pStyle w:val="13"/>
            </w:pPr>
          </w:p>
        </w:tc>
        <w:tc>
          <w:tcPr>
            <w:tcW w:w="2551" w:type="dxa"/>
            <w:vAlign w:val="center"/>
          </w:tcPr>
          <w:p>
            <w:pPr>
              <w:pStyle w:val="13"/>
            </w:pPr>
            <w:r>
              <w:t>5.18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22960</w:t>
            </w:r>
          </w:p>
        </w:tc>
        <w:tc>
          <w:tcPr>
            <w:tcW w:w="4535" w:type="dxa"/>
            <w:vAlign w:val="center"/>
          </w:tcPr>
          <w:p>
            <w:pPr>
              <w:pStyle w:val="14"/>
            </w:pPr>
            <w:r>
              <w:t>彩票公益金安排的支出</w:t>
            </w:r>
          </w:p>
        </w:tc>
        <w:tc>
          <w:tcPr>
            <w:tcW w:w="2551" w:type="dxa"/>
            <w:vAlign w:val="center"/>
          </w:tcPr>
          <w:p>
            <w:pPr>
              <w:pStyle w:val="13"/>
            </w:pPr>
            <w:r>
              <w:t>5.18</w:t>
            </w:r>
          </w:p>
        </w:tc>
        <w:tc>
          <w:tcPr>
            <w:tcW w:w="2551" w:type="dxa"/>
            <w:vAlign w:val="center"/>
          </w:tcPr>
          <w:p>
            <w:pPr>
              <w:pStyle w:val="13"/>
            </w:pPr>
          </w:p>
        </w:tc>
        <w:tc>
          <w:tcPr>
            <w:tcW w:w="2551" w:type="dxa"/>
            <w:vAlign w:val="center"/>
          </w:tcPr>
          <w:p>
            <w:pPr>
              <w:pStyle w:val="13"/>
            </w:pPr>
            <w:r>
              <w:t>5.18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2296002</w:t>
            </w:r>
          </w:p>
        </w:tc>
        <w:tc>
          <w:tcPr>
            <w:tcW w:w="4535" w:type="dxa"/>
            <w:vAlign w:val="center"/>
          </w:tcPr>
          <w:p>
            <w:pPr>
              <w:pStyle w:val="14"/>
            </w:pPr>
            <w:r>
              <w:t>用于社会福利的彩票公益金支出</w:t>
            </w:r>
          </w:p>
        </w:tc>
        <w:tc>
          <w:tcPr>
            <w:tcW w:w="2551" w:type="dxa"/>
            <w:vAlign w:val="center"/>
          </w:tcPr>
          <w:p>
            <w:pPr>
              <w:pStyle w:val="13"/>
            </w:pPr>
            <w:r>
              <w:t>2.43</w:t>
            </w:r>
          </w:p>
        </w:tc>
        <w:tc>
          <w:tcPr>
            <w:tcW w:w="2551" w:type="dxa"/>
            <w:vAlign w:val="center"/>
          </w:tcPr>
          <w:p>
            <w:pPr>
              <w:pStyle w:val="13"/>
            </w:pPr>
          </w:p>
        </w:tc>
        <w:tc>
          <w:tcPr>
            <w:tcW w:w="2551" w:type="dxa"/>
            <w:vAlign w:val="center"/>
          </w:tcPr>
          <w:p>
            <w:pPr>
              <w:pStyle w:val="13"/>
            </w:pPr>
            <w:r>
              <w:t>2.43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2296006</w:t>
            </w:r>
          </w:p>
        </w:tc>
        <w:tc>
          <w:tcPr>
            <w:tcW w:w="4535" w:type="dxa"/>
            <w:vAlign w:val="center"/>
          </w:tcPr>
          <w:p>
            <w:pPr>
              <w:pStyle w:val="14"/>
            </w:pPr>
            <w:r>
              <w:t>用于残疾人事业的彩票公益金支出</w:t>
            </w:r>
          </w:p>
        </w:tc>
        <w:tc>
          <w:tcPr>
            <w:tcW w:w="2551" w:type="dxa"/>
            <w:vAlign w:val="center"/>
          </w:tcPr>
          <w:p>
            <w:pPr>
              <w:pStyle w:val="13"/>
            </w:pPr>
            <w:r>
              <w:t>2.75</w:t>
            </w:r>
          </w:p>
        </w:tc>
        <w:tc>
          <w:tcPr>
            <w:tcW w:w="2551" w:type="dxa"/>
            <w:vAlign w:val="center"/>
          </w:tcPr>
          <w:p>
            <w:pPr>
              <w:pStyle w:val="13"/>
            </w:pPr>
          </w:p>
        </w:tc>
        <w:tc>
          <w:tcPr>
            <w:tcW w:w="2551" w:type="dxa"/>
            <w:vAlign w:val="center"/>
          </w:tcPr>
          <w:p>
            <w:pPr>
              <w:pStyle w:val="13"/>
            </w:pPr>
            <w:r>
              <w:t>2.75</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348河北沧州经济开发区社会事务局</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348河北沧州经济开发区社会事务局</w:t>
            </w:r>
          </w:p>
        </w:tc>
        <w:tc>
          <w:tcPr>
            <w:tcW w:w="2381" w:type="dxa"/>
            <w:tcBorders>
              <w:top w:val="single" w:color="FFFFFF" w:sz="6" w:space="0"/>
              <w:left w:val="single" w:color="FFFFFF" w:sz="6" w:space="0"/>
              <w:right w:val="single" w:color="FFFFFF" w:sz="6" w:space="0"/>
            </w:tcBorders>
            <w:vAlign w:val="center"/>
          </w:tcPr>
          <w:p>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河北沧州经济开发区社会事务局2025年部门预算信息公开情况说明</w:t>
      </w:r>
    </w:p>
    <w:p>
      <w:pPr>
        <w:spacing w:before="0" w:after="0" w:line="240" w:lineRule="auto"/>
        <w:ind w:firstLine="0"/>
        <w:jc w:val="center"/>
        <w:outlineLvl w:val="9"/>
      </w:pPr>
      <w:bookmarkStart w:id="21" w:name="_GoBack"/>
      <w:r>
        <w:rPr>
          <w:rFonts w:ascii="方正小标宋_GBK" w:hAnsi="方正小标宋_GBK" w:eastAsia="方正小标宋_GBK" w:cs="方正小标宋_GBK"/>
          <w:color w:val="000000"/>
          <w:sz w:val="44"/>
        </w:rPr>
        <w:t>河北沧州经济开发区社会事务局2025年部门预算</w:t>
      </w:r>
      <w:bookmarkEnd w:id="21"/>
      <w:r>
        <w:rPr>
          <w:rFonts w:ascii="方正小标宋_GBK" w:hAnsi="方正小标宋_GBK" w:eastAsia="方正小标宋_GBK" w:cs="方正小标宋_GBK"/>
          <w:color w:val="000000"/>
          <w:sz w:val="44"/>
        </w:rPr>
        <w:t>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按照《中华人民共和国预算法》、《地方预决算公开操作规程》和《关于进一步推进预算公开工作的实施意见》规定，现将河北沧州经济开发区社会事务局2025年部门预算公开如下：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9"/>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河北沧州经济开发区社会事务局本级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20"/>
      </w:pPr>
      <w:r>
        <w:t>按照预算管理有关规定，目前部门预算的编制实行综合预算管理，即全部收入和支出都反映在预算中。河北沧州经济开发区社会事务局机关及所属事业单位的收支包含在部门预算中。</w:t>
      </w:r>
    </w:p>
    <w:p>
      <w:pPr>
        <w:pStyle w:val="20"/>
      </w:pPr>
      <w:r>
        <w:t>1、收入说明</w:t>
      </w:r>
    </w:p>
    <w:p>
      <w:pPr>
        <w:pStyle w:val="20"/>
      </w:pPr>
      <w:r>
        <w:t>反映本部门当年全部收入。2025年预算收入6249.32万元，其中：一般公共预算收入5005.97万元，基金预算收入1005.18万元，国有资本经营预算收入0.00万元，财政专户核拨收入0.00万元，单位资金收入0.00万元，上年结转结余238.17万元。</w:t>
      </w:r>
    </w:p>
    <w:p>
      <w:pPr>
        <w:pStyle w:val="20"/>
      </w:pPr>
      <w:r>
        <w:t>2、支出说明</w:t>
      </w:r>
    </w:p>
    <w:p>
      <w:pPr>
        <w:pStyle w:val="20"/>
      </w:pPr>
      <w:r>
        <w:t>收支预算总表支出栏、基本支出表、项目支出表按经济分类和支出功能分类科目编制，反映河北沧州经济开发区社会事务局年度部门预算中支出预算的总体情况。2025年支出预算6249.32万元，其中基本支出8.55万元，包括人员经费0.00万元和日常公用经费8.55万元；项目支出6240.77万元，主要为无</w:t>
      </w:r>
    </w:p>
    <w:p>
      <w:pPr>
        <w:pStyle w:val="20"/>
      </w:pPr>
      <w:r>
        <w:t>3、比上年增减情况</w:t>
      </w:r>
    </w:p>
    <w:p>
      <w:pPr>
        <w:pStyle w:val="20"/>
      </w:pPr>
      <w:r>
        <w:t>2025年预算收支安排6249.32万元，较2024年预算减少3580.91万元，其中：基本支出减少1.35万元，主要为无项目支出减少3579.56万元，主要为无</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1"/>
      </w:pPr>
      <w:r>
        <w:t>2025年，我部门机关运行经费共计安排8.55万元，主要用于日常维修、办公用房水电费、办公用房取暖费、办公用房物业管理费等日常运行支出。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2"/>
      </w:pPr>
      <w:r>
        <w:t>2025年，我部门财政拨款“三公”经费预算安排0.00万元，其中因公出国（境）费0.00万元；公务用车购置及运维费0.00万元（其中：公务用车购置费为0.00万元，公务用车运维费0.00万元)；公务接待费0.00万元。与2024年相比增加0.00万元，增减变化的主要原因是无</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3"/>
      </w:pPr>
      <w:r>
        <w:t>对辖区内退役军人、武装征兵、卫生健康、残联、民政、水务等民生方面提供服务保障</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4"/>
      </w:pPr>
      <w:r>
        <w:t>1.宣传兵役登记、发动兵役宣传等方式保障区内按时完成武装征兵工作。</w:t>
      </w:r>
    </w:p>
    <w:p>
      <w:pPr>
        <w:pStyle w:val="24"/>
      </w:pPr>
      <w:r>
        <w:t>2.通过发放优抚对象抚恤补助、医疗补助、义务兵家庭优待金等资金，保障现役军人、退伍军人的抚恤等工作。</w:t>
      </w:r>
    </w:p>
    <w:p>
      <w:pPr>
        <w:pStyle w:val="24"/>
      </w:pPr>
      <w:r>
        <w:t>3.落实计划生育家庭特别扶助政策、卫生健康工作、孕妇无创耳聋筛查等相关工作。</w:t>
      </w:r>
    </w:p>
    <w:p>
      <w:pPr>
        <w:pStyle w:val="24"/>
      </w:pPr>
      <w:r>
        <w:t>4.保障困境儿童、残疾人、老年人、重度精神患者家属享受福利和残疾人两项补助，做好困难群众应保尽保、应退尽退等工作。</w:t>
      </w:r>
    </w:p>
    <w:p>
      <w:pPr>
        <w:pStyle w:val="24"/>
      </w:pPr>
      <w:r>
        <w:t>5.维护河道环境，做好河道清洁，维修养护工程质量，减少水旱灾害造成的损失，保证排水通畅，确保汛期安全。</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5"/>
      </w:pPr>
      <w:r>
        <w:t>1.推动退役军人就业技能培训工作，及时发放优抚金和医疗补助，维护退役军人合法权益。</w:t>
      </w:r>
    </w:p>
    <w:p>
      <w:pPr>
        <w:pStyle w:val="25"/>
      </w:pPr>
      <w:r>
        <w:t>2.优化征兵流程，落实征兵优待政策，做好预征对象体检、政审全服务，确保兵员质量与征集效率。</w:t>
      </w:r>
    </w:p>
    <w:p>
      <w:pPr>
        <w:pStyle w:val="25"/>
      </w:pPr>
      <w:r>
        <w:t>3.推进基层医疗卫生机构标准化建设，完善基本公共卫生服务。</w:t>
      </w:r>
    </w:p>
    <w:p>
      <w:pPr>
        <w:pStyle w:val="25"/>
      </w:pPr>
      <w:r>
        <w:t>4.完善残疾人康复补助与就业扶持政策，推动残疾人无障碍改造，开展残疾人职业技能培训，确保残疾人群体基本生活、医疗、就业需求得到保障。</w:t>
      </w:r>
    </w:p>
    <w:p>
      <w:pPr>
        <w:pStyle w:val="25"/>
      </w:pPr>
      <w:r>
        <w:t>5.健全低保、特困人员救助动态调整机制，加强困境儿童、独居老人关爱服务，推进社区养老服务设施建设。</w:t>
      </w:r>
    </w:p>
    <w:p>
      <w:pPr>
        <w:pStyle w:val="25"/>
        <w:sectPr>
          <w:pgSz w:w="16840" w:h="11900" w:orient="landscape"/>
          <w:pgMar w:top="1361" w:right="1020" w:bottom="1361" w:left="1020" w:header="720" w:footer="720" w:gutter="0"/>
          <w:cols w:space="720" w:num="1"/>
        </w:sectPr>
      </w:pPr>
      <w:r>
        <w:t>6.加强河道治理、河长制巡查工作，维护河道环境，做好河道清洁工作。</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1、办公设备购置绩效目标表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13091125P00NEM610008L</w:t>
            </w:r>
          </w:p>
        </w:tc>
        <w:tc>
          <w:tcPr>
            <w:tcW w:w="2835" w:type="dxa"/>
            <w:vAlign w:val="center"/>
          </w:tcPr>
          <w:p>
            <w:pPr>
              <w:pStyle w:val="12"/>
            </w:pPr>
            <w:r>
              <w:t>项目名称</w:t>
            </w:r>
          </w:p>
        </w:tc>
        <w:tc>
          <w:tcPr>
            <w:tcW w:w="6095" w:type="dxa"/>
            <w:gridSpan w:val="3"/>
            <w:vAlign w:val="center"/>
          </w:tcPr>
          <w:p>
            <w:pPr>
              <w:pStyle w:val="14"/>
            </w:pPr>
            <w:r>
              <w:t>办公设备购置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4.00</w:t>
            </w:r>
          </w:p>
        </w:tc>
        <w:tc>
          <w:tcPr>
            <w:tcW w:w="2835" w:type="dxa"/>
            <w:vAlign w:val="center"/>
          </w:tcPr>
          <w:p>
            <w:pPr>
              <w:pStyle w:val="12"/>
            </w:pPr>
            <w:r>
              <w:t>其中：财政    资金</w:t>
            </w:r>
          </w:p>
        </w:tc>
        <w:tc>
          <w:tcPr>
            <w:tcW w:w="2551" w:type="dxa"/>
            <w:vAlign w:val="center"/>
          </w:tcPr>
          <w:p>
            <w:pPr>
              <w:pStyle w:val="14"/>
            </w:pPr>
            <w:r>
              <w:t>4.00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"根据办公需要，购置办公设备，保证正常办公</w:t>
            </w:r>
            <w:r>
              <w:tab/>
            </w:r>
            <w:r>
              <w:tab/>
            </w:r>
            <w:r>
              <w:tab/>
            </w:r>
            <w:r>
              <w:tab/>
            </w:r>
            <w:r>
              <w:tab/>
            </w:r>
            <w:r>
              <w:tab/>
            </w:r>
            <w:r>
              <w:tab/>
            </w:r>
          </w:p>
          <w:p>
            <w:pPr>
              <w:pStyle w:val="14"/>
            </w:pPr>
            <w:r>
              <w:t>"</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1.50</w:t>
            </w:r>
          </w:p>
        </w:tc>
        <w:tc>
          <w:tcPr>
            <w:tcW w:w="2835" w:type="dxa"/>
            <w:vAlign w:val="center"/>
          </w:tcPr>
          <w:p>
            <w:pPr>
              <w:pStyle w:val="15"/>
            </w:pPr>
            <w:r>
              <w:t>2.20</w:t>
            </w:r>
          </w:p>
        </w:tc>
        <w:tc>
          <w:tcPr>
            <w:tcW w:w="2551" w:type="dxa"/>
            <w:vAlign w:val="center"/>
          </w:tcPr>
          <w:p>
            <w:pPr>
              <w:pStyle w:val="15"/>
            </w:pPr>
            <w:r>
              <w:t>3.50</w:t>
            </w:r>
          </w:p>
        </w:tc>
        <w:tc>
          <w:tcPr>
            <w:tcW w:w="3544" w:type="dxa"/>
            <w:gridSpan w:val="2"/>
            <w:vAlign w:val="center"/>
          </w:tcPr>
          <w:p>
            <w:pPr>
              <w:pStyle w:val="15"/>
            </w:pPr>
            <w:r>
              <w:t>4.00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1.根据办公需要，购置办公设备，保证正常办公</w:t>
            </w:r>
            <w:r>
              <w:tab/>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根据实际需求，合理购置办公设备</w:t>
            </w:r>
          </w:p>
        </w:tc>
        <w:tc>
          <w:tcPr>
            <w:tcW w:w="5386" w:type="dxa"/>
            <w:vAlign w:val="center"/>
          </w:tcPr>
          <w:p>
            <w:pPr>
              <w:pStyle w:val="14"/>
            </w:pPr>
            <w:r>
              <w:t>根据实际需求，合理购置办公设备</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保证正常办公需求</w:t>
            </w:r>
          </w:p>
        </w:tc>
        <w:tc>
          <w:tcPr>
            <w:tcW w:w="5386" w:type="dxa"/>
            <w:vAlign w:val="center"/>
          </w:tcPr>
          <w:p>
            <w:pPr>
              <w:pStyle w:val="14"/>
            </w:pPr>
            <w:r>
              <w:t>保证正常办公需求</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根据实际需求，保障资金拨付</w:t>
            </w:r>
          </w:p>
        </w:tc>
        <w:tc>
          <w:tcPr>
            <w:tcW w:w="5386" w:type="dxa"/>
            <w:vAlign w:val="center"/>
          </w:tcPr>
          <w:p>
            <w:pPr>
              <w:pStyle w:val="14"/>
            </w:pPr>
            <w:r>
              <w:t>根据实际需求，保障资金拨付</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保证正常办公需求</w:t>
            </w:r>
          </w:p>
        </w:tc>
        <w:tc>
          <w:tcPr>
            <w:tcW w:w="5386" w:type="dxa"/>
            <w:vAlign w:val="center"/>
          </w:tcPr>
          <w:p>
            <w:pPr>
              <w:pStyle w:val="14"/>
            </w:pPr>
            <w:r>
              <w:t>保证正常办公需求</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费用拨付到位</w:t>
            </w:r>
          </w:p>
        </w:tc>
        <w:tc>
          <w:tcPr>
            <w:tcW w:w="5386" w:type="dxa"/>
            <w:vAlign w:val="center"/>
          </w:tcPr>
          <w:p>
            <w:pPr>
              <w:pStyle w:val="14"/>
            </w:pPr>
            <w:r>
              <w:t>费用拨付到位</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保证正常办公需求</w:t>
            </w:r>
          </w:p>
        </w:tc>
        <w:tc>
          <w:tcPr>
            <w:tcW w:w="5386" w:type="dxa"/>
            <w:vAlign w:val="center"/>
          </w:tcPr>
          <w:p>
            <w:pPr>
              <w:pStyle w:val="14"/>
            </w:pPr>
            <w:r>
              <w:t>保证正常办公需求</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工作人员对此项工作的满意度</w:t>
            </w:r>
          </w:p>
        </w:tc>
        <w:tc>
          <w:tcPr>
            <w:tcW w:w="5386" w:type="dxa"/>
            <w:vAlign w:val="center"/>
          </w:tcPr>
          <w:p>
            <w:pPr>
              <w:pStyle w:val="14"/>
            </w:pPr>
            <w:r>
              <w:t>工作人员对此项工作的满意度</w:t>
            </w:r>
          </w:p>
        </w:tc>
        <w:tc>
          <w:tcPr>
            <w:tcW w:w="2268" w:type="dxa"/>
            <w:vAlign w:val="center"/>
          </w:tcPr>
          <w:p>
            <w:pPr>
              <w:pStyle w:val="14"/>
            </w:pPr>
            <w:r>
              <w:t>≥100百分比</w:t>
            </w:r>
          </w:p>
        </w:tc>
        <w:tc>
          <w:tcPr>
            <w:tcW w:w="1276" w:type="dxa"/>
            <w:vAlign w:val="center"/>
          </w:tcPr>
          <w:p>
            <w:pPr>
              <w:pStyle w:val="14"/>
            </w:pPr>
            <w:r>
              <w:t>统计值</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2、保育费返还绩效目标表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13091125P00512710005M</w:t>
            </w:r>
          </w:p>
        </w:tc>
        <w:tc>
          <w:tcPr>
            <w:tcW w:w="2835" w:type="dxa"/>
            <w:vAlign w:val="center"/>
          </w:tcPr>
          <w:p>
            <w:pPr>
              <w:pStyle w:val="12"/>
            </w:pPr>
            <w:r>
              <w:t>项目名称</w:t>
            </w:r>
          </w:p>
        </w:tc>
        <w:tc>
          <w:tcPr>
            <w:tcW w:w="6095" w:type="dxa"/>
            <w:gridSpan w:val="3"/>
            <w:vAlign w:val="center"/>
          </w:tcPr>
          <w:p>
            <w:pPr>
              <w:pStyle w:val="14"/>
            </w:pPr>
            <w:r>
              <w:t>保育费返还</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58.05</w:t>
            </w:r>
          </w:p>
        </w:tc>
        <w:tc>
          <w:tcPr>
            <w:tcW w:w="2835" w:type="dxa"/>
            <w:vAlign w:val="center"/>
          </w:tcPr>
          <w:p>
            <w:pPr>
              <w:pStyle w:val="12"/>
            </w:pPr>
            <w:r>
              <w:t>其中：财政    资金</w:t>
            </w:r>
          </w:p>
        </w:tc>
        <w:tc>
          <w:tcPr>
            <w:tcW w:w="2551" w:type="dxa"/>
            <w:vAlign w:val="center"/>
          </w:tcPr>
          <w:p>
            <w:pPr>
              <w:pStyle w:val="14"/>
            </w:pPr>
            <w:r>
              <w:t>58.05</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"1、及时足额完成区内幼儿园的保育费返还       2、保证幼儿园的正常运转</w:t>
            </w:r>
            <w:r>
              <w:tab/>
            </w:r>
            <w:r>
              <w:tab/>
            </w:r>
            <w:r>
              <w:tab/>
            </w:r>
            <w:r>
              <w:tab/>
            </w:r>
            <w:r>
              <w:tab/>
            </w:r>
            <w:r>
              <w:tab/>
            </w:r>
          </w:p>
          <w:p>
            <w:pPr>
              <w:pStyle w:val="14"/>
            </w:pPr>
            <w:r>
              <w:t>"</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18.00</w:t>
            </w:r>
          </w:p>
        </w:tc>
        <w:tc>
          <w:tcPr>
            <w:tcW w:w="2835" w:type="dxa"/>
            <w:vAlign w:val="center"/>
          </w:tcPr>
          <w:p>
            <w:pPr>
              <w:pStyle w:val="15"/>
            </w:pPr>
            <w:r>
              <w:t>25.00</w:t>
            </w:r>
          </w:p>
        </w:tc>
        <w:tc>
          <w:tcPr>
            <w:tcW w:w="2551" w:type="dxa"/>
            <w:vAlign w:val="center"/>
          </w:tcPr>
          <w:p>
            <w:pPr>
              <w:pStyle w:val="15"/>
            </w:pPr>
            <w:r>
              <w:t>35.00</w:t>
            </w:r>
          </w:p>
        </w:tc>
        <w:tc>
          <w:tcPr>
            <w:tcW w:w="3544" w:type="dxa"/>
            <w:gridSpan w:val="2"/>
            <w:vAlign w:val="center"/>
          </w:tcPr>
          <w:p>
            <w:pPr>
              <w:pStyle w:val="15"/>
            </w:pPr>
            <w:r>
              <w:t>58.05</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1.1、及时足额完成区内幼儿园的保育费返还       2、保证幼儿园的正常运转</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财政投入</w:t>
            </w:r>
          </w:p>
        </w:tc>
        <w:tc>
          <w:tcPr>
            <w:tcW w:w="5386" w:type="dxa"/>
            <w:vAlign w:val="center"/>
          </w:tcPr>
          <w:p>
            <w:pPr>
              <w:pStyle w:val="14"/>
            </w:pPr>
            <w:r>
              <w:t>财政支付</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足额</w:t>
            </w:r>
          </w:p>
        </w:tc>
        <w:tc>
          <w:tcPr>
            <w:tcW w:w="5386" w:type="dxa"/>
            <w:vAlign w:val="center"/>
          </w:tcPr>
          <w:p>
            <w:pPr>
              <w:pStyle w:val="14"/>
            </w:pPr>
            <w:r>
              <w:t>足额返还</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及时足额返还</w:t>
            </w:r>
          </w:p>
        </w:tc>
        <w:tc>
          <w:tcPr>
            <w:tcW w:w="5386" w:type="dxa"/>
            <w:vAlign w:val="center"/>
          </w:tcPr>
          <w:p>
            <w:pPr>
              <w:pStyle w:val="14"/>
            </w:pPr>
            <w:r>
              <w:t>满足幼儿园的运转</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每年</w:t>
            </w:r>
          </w:p>
        </w:tc>
        <w:tc>
          <w:tcPr>
            <w:tcW w:w="5386" w:type="dxa"/>
            <w:vAlign w:val="center"/>
          </w:tcPr>
          <w:p>
            <w:pPr>
              <w:pStyle w:val="14"/>
            </w:pPr>
            <w:r>
              <w:t>每年一次性返还</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保障幼儿园的经费</w:t>
            </w:r>
          </w:p>
        </w:tc>
        <w:tc>
          <w:tcPr>
            <w:tcW w:w="5386" w:type="dxa"/>
            <w:vAlign w:val="center"/>
          </w:tcPr>
          <w:p>
            <w:pPr>
              <w:pStyle w:val="14"/>
            </w:pPr>
            <w:r>
              <w:t>保证幼儿园的正常运转</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长期</w:t>
            </w:r>
          </w:p>
        </w:tc>
        <w:tc>
          <w:tcPr>
            <w:tcW w:w="5386" w:type="dxa"/>
            <w:vAlign w:val="center"/>
          </w:tcPr>
          <w:p>
            <w:pPr>
              <w:pStyle w:val="14"/>
            </w:pPr>
            <w:r>
              <w:t>保证幼儿园的正常运转</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社会价值</w:t>
            </w:r>
          </w:p>
        </w:tc>
        <w:tc>
          <w:tcPr>
            <w:tcW w:w="5386" w:type="dxa"/>
            <w:vAlign w:val="center"/>
          </w:tcPr>
          <w:p>
            <w:pPr>
              <w:pStyle w:val="14"/>
            </w:pPr>
            <w:r>
              <w:t>坚持教育优先，高度重视教育工作者</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保障幼儿园的经费</w:t>
            </w:r>
          </w:p>
        </w:tc>
        <w:tc>
          <w:tcPr>
            <w:tcW w:w="5386" w:type="dxa"/>
            <w:vAlign w:val="center"/>
          </w:tcPr>
          <w:p>
            <w:pPr>
              <w:pStyle w:val="14"/>
            </w:pPr>
            <w:r>
              <w:t>保证幼儿园的正常运转</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幼儿园师生</w:t>
            </w:r>
          </w:p>
        </w:tc>
        <w:tc>
          <w:tcPr>
            <w:tcW w:w="5386" w:type="dxa"/>
            <w:vAlign w:val="center"/>
          </w:tcPr>
          <w:p>
            <w:pPr>
              <w:pStyle w:val="14"/>
            </w:pPr>
            <w:r>
              <w:t>提高幼儿园师生的满意度</w:t>
            </w:r>
          </w:p>
        </w:tc>
        <w:tc>
          <w:tcPr>
            <w:tcW w:w="2268" w:type="dxa"/>
            <w:vAlign w:val="center"/>
          </w:tcPr>
          <w:p>
            <w:pPr>
              <w:pStyle w:val="14"/>
            </w:pPr>
            <w:r>
              <w:t>≥95百分比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3、残疾人补贴绩效目标表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13091125P00000910001F</w:t>
            </w:r>
          </w:p>
        </w:tc>
        <w:tc>
          <w:tcPr>
            <w:tcW w:w="2835" w:type="dxa"/>
            <w:vAlign w:val="center"/>
          </w:tcPr>
          <w:p>
            <w:pPr>
              <w:pStyle w:val="12"/>
            </w:pPr>
            <w:r>
              <w:t>项目名称</w:t>
            </w:r>
          </w:p>
        </w:tc>
        <w:tc>
          <w:tcPr>
            <w:tcW w:w="6095" w:type="dxa"/>
            <w:gridSpan w:val="3"/>
            <w:vAlign w:val="center"/>
          </w:tcPr>
          <w:p>
            <w:pPr>
              <w:pStyle w:val="14"/>
            </w:pPr>
            <w:r>
              <w:t>残疾人补贴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6.40</w:t>
            </w:r>
          </w:p>
        </w:tc>
        <w:tc>
          <w:tcPr>
            <w:tcW w:w="2835" w:type="dxa"/>
            <w:vAlign w:val="center"/>
          </w:tcPr>
          <w:p>
            <w:pPr>
              <w:pStyle w:val="12"/>
            </w:pPr>
            <w:r>
              <w:t>其中：财政    资金</w:t>
            </w:r>
          </w:p>
        </w:tc>
        <w:tc>
          <w:tcPr>
            <w:tcW w:w="2551" w:type="dxa"/>
            <w:vAlign w:val="center"/>
          </w:tcPr>
          <w:p>
            <w:pPr>
              <w:pStyle w:val="14"/>
            </w:pPr>
            <w:r>
              <w:t>6.40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落实了困难残疾人生活补贴</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1.92</w:t>
            </w:r>
          </w:p>
        </w:tc>
        <w:tc>
          <w:tcPr>
            <w:tcW w:w="2835" w:type="dxa"/>
            <w:vAlign w:val="center"/>
          </w:tcPr>
          <w:p>
            <w:pPr>
              <w:pStyle w:val="15"/>
            </w:pPr>
            <w:r>
              <w:t>3.20</w:t>
            </w:r>
          </w:p>
        </w:tc>
        <w:tc>
          <w:tcPr>
            <w:tcW w:w="2551" w:type="dxa"/>
            <w:vAlign w:val="center"/>
          </w:tcPr>
          <w:p>
            <w:pPr>
              <w:pStyle w:val="15"/>
            </w:pPr>
            <w:r>
              <w:t>4.48</w:t>
            </w:r>
          </w:p>
        </w:tc>
        <w:tc>
          <w:tcPr>
            <w:tcW w:w="3544" w:type="dxa"/>
            <w:gridSpan w:val="2"/>
            <w:vAlign w:val="center"/>
          </w:tcPr>
          <w:p>
            <w:pPr>
              <w:pStyle w:val="15"/>
            </w:pPr>
            <w:r>
              <w:t>6.40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1.落实了困难残疾人生活补贴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救助水平</w:t>
            </w:r>
          </w:p>
        </w:tc>
        <w:tc>
          <w:tcPr>
            <w:tcW w:w="5386" w:type="dxa"/>
            <w:vAlign w:val="center"/>
          </w:tcPr>
          <w:p>
            <w:pPr>
              <w:pStyle w:val="14"/>
            </w:pPr>
            <w:r>
              <w:t>确保应保尽保应纳尽纳</w:t>
            </w:r>
          </w:p>
        </w:tc>
        <w:tc>
          <w:tcPr>
            <w:tcW w:w="2268" w:type="dxa"/>
            <w:vAlign w:val="center"/>
          </w:tcPr>
          <w:p>
            <w:pPr>
              <w:pStyle w:val="14"/>
            </w:pPr>
            <w:r>
              <w:t>≥98百分比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资金社会化发放率</w:t>
            </w:r>
          </w:p>
        </w:tc>
        <w:tc>
          <w:tcPr>
            <w:tcW w:w="5386" w:type="dxa"/>
            <w:vAlign w:val="center"/>
          </w:tcPr>
          <w:p>
            <w:pPr>
              <w:pStyle w:val="14"/>
            </w:pPr>
            <w:r>
              <w:t>救助金实行社会化发放，防止出现冒领</w:t>
            </w:r>
          </w:p>
        </w:tc>
        <w:tc>
          <w:tcPr>
            <w:tcW w:w="2268" w:type="dxa"/>
            <w:vAlign w:val="center"/>
          </w:tcPr>
          <w:p>
            <w:pPr>
              <w:pStyle w:val="14"/>
            </w:pPr>
            <w:r>
              <w:t>≥90百分比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残疾人生活费和高龄老人补助按时发放率</w:t>
            </w:r>
          </w:p>
        </w:tc>
        <w:tc>
          <w:tcPr>
            <w:tcW w:w="5386" w:type="dxa"/>
            <w:vAlign w:val="center"/>
          </w:tcPr>
          <w:p>
            <w:pPr>
              <w:pStyle w:val="14"/>
            </w:pPr>
            <w:r>
              <w:t>保障困难群众基本生活</w:t>
            </w:r>
          </w:p>
        </w:tc>
        <w:tc>
          <w:tcPr>
            <w:tcW w:w="2268" w:type="dxa"/>
            <w:vAlign w:val="center"/>
          </w:tcPr>
          <w:p>
            <w:pPr>
              <w:pStyle w:val="14"/>
            </w:pPr>
            <w:r>
              <w:t>≥90百分比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困难群众生活水平提升情况</w:t>
            </w:r>
          </w:p>
        </w:tc>
        <w:tc>
          <w:tcPr>
            <w:tcW w:w="5386" w:type="dxa"/>
            <w:vAlign w:val="center"/>
          </w:tcPr>
          <w:p>
            <w:pPr>
              <w:pStyle w:val="14"/>
            </w:pPr>
            <w:r>
              <w:t>保障困难群众生活水平逐步提高</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孤儿基本生活费及时发放补贴</w:t>
            </w:r>
          </w:p>
        </w:tc>
        <w:tc>
          <w:tcPr>
            <w:tcW w:w="5386" w:type="dxa"/>
            <w:vAlign w:val="center"/>
          </w:tcPr>
          <w:p>
            <w:pPr>
              <w:pStyle w:val="14"/>
            </w:pPr>
            <w:r>
              <w:t>保障受众对象及时发放</w:t>
            </w:r>
          </w:p>
        </w:tc>
        <w:tc>
          <w:tcPr>
            <w:tcW w:w="2268" w:type="dxa"/>
            <w:vAlign w:val="center"/>
          </w:tcPr>
          <w:p>
            <w:pPr>
              <w:pStyle w:val="14"/>
            </w:pPr>
            <w:r>
              <w:t>≥98百分比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保障困难群众基本生活</w:t>
            </w:r>
          </w:p>
        </w:tc>
        <w:tc>
          <w:tcPr>
            <w:tcW w:w="5386" w:type="dxa"/>
            <w:vAlign w:val="center"/>
          </w:tcPr>
          <w:p>
            <w:pPr>
              <w:pStyle w:val="14"/>
            </w:pPr>
            <w:r>
              <w:t>实行动态管理，及时救助</w:t>
            </w:r>
          </w:p>
        </w:tc>
        <w:tc>
          <w:tcPr>
            <w:tcW w:w="2268" w:type="dxa"/>
            <w:vAlign w:val="center"/>
          </w:tcPr>
          <w:p>
            <w:pPr>
              <w:pStyle w:val="14"/>
            </w:pPr>
            <w:r>
              <w:t>≥98百分比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救助对象对社会救助实施的满意度</w:t>
            </w:r>
          </w:p>
        </w:tc>
        <w:tc>
          <w:tcPr>
            <w:tcW w:w="5386" w:type="dxa"/>
            <w:vAlign w:val="center"/>
          </w:tcPr>
          <w:p>
            <w:pPr>
              <w:pStyle w:val="14"/>
            </w:pPr>
            <w:r>
              <w:t>确保困难群众对救助实施的满意</w:t>
            </w:r>
          </w:p>
        </w:tc>
        <w:tc>
          <w:tcPr>
            <w:tcW w:w="2268" w:type="dxa"/>
            <w:vAlign w:val="center"/>
          </w:tcPr>
          <w:p>
            <w:pPr>
              <w:pStyle w:val="14"/>
            </w:pPr>
            <w:r>
              <w:t>≥85百分比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4、残联、爱卫办、红十字会经费绩效目标表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13091125P00789810007G</w:t>
            </w:r>
          </w:p>
        </w:tc>
        <w:tc>
          <w:tcPr>
            <w:tcW w:w="2835" w:type="dxa"/>
            <w:vAlign w:val="center"/>
          </w:tcPr>
          <w:p>
            <w:pPr>
              <w:pStyle w:val="12"/>
            </w:pPr>
            <w:r>
              <w:t>项目名称</w:t>
            </w:r>
          </w:p>
        </w:tc>
        <w:tc>
          <w:tcPr>
            <w:tcW w:w="6095" w:type="dxa"/>
            <w:gridSpan w:val="3"/>
            <w:vAlign w:val="center"/>
          </w:tcPr>
          <w:p>
            <w:pPr>
              <w:pStyle w:val="14"/>
            </w:pPr>
            <w:r>
              <w:t>残联、爱卫办、红十字会经费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w:t>
            </w:r>
          </w:p>
        </w:tc>
        <w:tc>
          <w:tcPr>
            <w:tcW w:w="2835" w:type="dxa"/>
            <w:vAlign w:val="center"/>
          </w:tcPr>
          <w:p>
            <w:pPr>
              <w:pStyle w:val="12"/>
            </w:pPr>
            <w:r>
              <w:t>其中：财政    资金</w:t>
            </w:r>
          </w:p>
        </w:tc>
        <w:tc>
          <w:tcPr>
            <w:tcW w:w="2551" w:type="dxa"/>
            <w:vAlign w:val="center"/>
          </w:tcPr>
          <w:p>
            <w:pPr>
              <w:pStyle w:val="14"/>
            </w:pPr>
            <w:r>
              <w:t>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残联、爱卫办、红十字会事项各项支出</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0.50</w:t>
            </w:r>
          </w:p>
        </w:tc>
        <w:tc>
          <w:tcPr>
            <w:tcW w:w="2835" w:type="dxa"/>
            <w:vAlign w:val="center"/>
          </w:tcPr>
          <w:p>
            <w:pPr>
              <w:pStyle w:val="15"/>
            </w:pPr>
            <w:r>
              <w:t>1.00</w:t>
            </w:r>
          </w:p>
        </w:tc>
        <w:tc>
          <w:tcPr>
            <w:tcW w:w="2551" w:type="dxa"/>
            <w:vAlign w:val="center"/>
          </w:tcPr>
          <w:p>
            <w:pPr>
              <w:pStyle w:val="15"/>
            </w:pPr>
            <w:r>
              <w:t>1.50</w:t>
            </w:r>
          </w:p>
        </w:tc>
        <w:tc>
          <w:tcPr>
            <w:tcW w:w="3544" w:type="dxa"/>
            <w:gridSpan w:val="2"/>
            <w:vAlign w:val="center"/>
          </w:tcPr>
          <w:p>
            <w:pPr>
              <w:pStyle w:val="15"/>
            </w:pPr>
            <w:r>
              <w:t>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1.残联、爱卫办、红十字会事项各项支出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残联、爱卫办、红十字会宣传，救助等</w:t>
            </w:r>
          </w:p>
        </w:tc>
        <w:tc>
          <w:tcPr>
            <w:tcW w:w="5386" w:type="dxa"/>
            <w:vAlign w:val="center"/>
          </w:tcPr>
          <w:p>
            <w:pPr>
              <w:pStyle w:val="14"/>
            </w:pPr>
            <w:r>
              <w:t>残联、爱卫办、红十字会宣传，救助项目完成</w:t>
            </w:r>
          </w:p>
        </w:tc>
        <w:tc>
          <w:tcPr>
            <w:tcW w:w="2268" w:type="dxa"/>
            <w:vAlign w:val="center"/>
          </w:tcPr>
          <w:p>
            <w:pPr>
              <w:pStyle w:val="14"/>
            </w:pPr>
            <w:r>
              <w:t>≥100百分比</w:t>
            </w:r>
          </w:p>
        </w:tc>
        <w:tc>
          <w:tcPr>
            <w:tcW w:w="1276" w:type="dxa"/>
            <w:vAlign w:val="center"/>
          </w:tcPr>
          <w:p>
            <w:pPr>
              <w:pStyle w:val="14"/>
            </w:pPr>
            <w:r>
              <w:t>根据项目设定要求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符合条件</w:t>
            </w:r>
          </w:p>
        </w:tc>
        <w:tc>
          <w:tcPr>
            <w:tcW w:w="5386" w:type="dxa"/>
            <w:vAlign w:val="center"/>
          </w:tcPr>
          <w:p>
            <w:pPr>
              <w:pStyle w:val="14"/>
            </w:pPr>
            <w:r>
              <w:t>符合条件</w:t>
            </w:r>
          </w:p>
        </w:tc>
        <w:tc>
          <w:tcPr>
            <w:tcW w:w="2268" w:type="dxa"/>
            <w:vAlign w:val="center"/>
          </w:tcPr>
          <w:p>
            <w:pPr>
              <w:pStyle w:val="14"/>
            </w:pPr>
            <w:r>
              <w:t>≥100百分比</w:t>
            </w:r>
          </w:p>
        </w:tc>
        <w:tc>
          <w:tcPr>
            <w:tcW w:w="1276" w:type="dxa"/>
            <w:vAlign w:val="center"/>
          </w:tcPr>
          <w:p>
            <w:pPr>
              <w:pStyle w:val="14"/>
            </w:pPr>
            <w:r>
              <w:t>根据项目设定要求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各种工作按时完成</w:t>
            </w:r>
          </w:p>
        </w:tc>
        <w:tc>
          <w:tcPr>
            <w:tcW w:w="5386" w:type="dxa"/>
            <w:vAlign w:val="center"/>
          </w:tcPr>
          <w:p>
            <w:pPr>
              <w:pStyle w:val="14"/>
            </w:pPr>
            <w:r>
              <w:t>残联、爱卫办、红十字会宣传，救助项目完成</w:t>
            </w:r>
          </w:p>
        </w:tc>
        <w:tc>
          <w:tcPr>
            <w:tcW w:w="2268" w:type="dxa"/>
            <w:vAlign w:val="center"/>
          </w:tcPr>
          <w:p>
            <w:pPr>
              <w:pStyle w:val="14"/>
            </w:pPr>
            <w:r>
              <w:t>≥100百分比</w:t>
            </w:r>
          </w:p>
        </w:tc>
        <w:tc>
          <w:tcPr>
            <w:tcW w:w="1276" w:type="dxa"/>
            <w:vAlign w:val="center"/>
          </w:tcPr>
          <w:p>
            <w:pPr>
              <w:pStyle w:val="14"/>
            </w:pPr>
            <w:r>
              <w:t>根据项目设定要求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保证服务质量</w:t>
            </w:r>
          </w:p>
        </w:tc>
        <w:tc>
          <w:tcPr>
            <w:tcW w:w="5386" w:type="dxa"/>
            <w:vAlign w:val="center"/>
          </w:tcPr>
          <w:p>
            <w:pPr>
              <w:pStyle w:val="14"/>
            </w:pPr>
            <w:r>
              <w:t>保证各项指标服务质量</w:t>
            </w:r>
          </w:p>
        </w:tc>
        <w:tc>
          <w:tcPr>
            <w:tcW w:w="2268" w:type="dxa"/>
            <w:vAlign w:val="center"/>
          </w:tcPr>
          <w:p>
            <w:pPr>
              <w:pStyle w:val="14"/>
            </w:pPr>
            <w:r>
              <w:t>≥100百分比</w:t>
            </w:r>
          </w:p>
        </w:tc>
        <w:tc>
          <w:tcPr>
            <w:tcW w:w="1276" w:type="dxa"/>
            <w:vAlign w:val="center"/>
          </w:tcPr>
          <w:p>
            <w:pPr>
              <w:pStyle w:val="14"/>
            </w:pPr>
            <w:r>
              <w:t>根据项目设定要求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资金按时支出</w:t>
            </w:r>
          </w:p>
        </w:tc>
        <w:tc>
          <w:tcPr>
            <w:tcW w:w="5386" w:type="dxa"/>
            <w:vAlign w:val="center"/>
          </w:tcPr>
          <w:p>
            <w:pPr>
              <w:pStyle w:val="14"/>
            </w:pPr>
            <w:r>
              <w:t>各项工作资金按时支出</w:t>
            </w:r>
          </w:p>
        </w:tc>
        <w:tc>
          <w:tcPr>
            <w:tcW w:w="2268" w:type="dxa"/>
            <w:vAlign w:val="center"/>
          </w:tcPr>
          <w:p>
            <w:pPr>
              <w:pStyle w:val="14"/>
            </w:pPr>
            <w:r>
              <w:t>≥100百分比</w:t>
            </w:r>
          </w:p>
        </w:tc>
        <w:tc>
          <w:tcPr>
            <w:tcW w:w="1276" w:type="dxa"/>
            <w:vAlign w:val="center"/>
          </w:tcPr>
          <w:p>
            <w:pPr>
              <w:pStyle w:val="14"/>
            </w:pPr>
            <w:r>
              <w:t>根据项目设定要求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服务按时完成</w:t>
            </w:r>
          </w:p>
        </w:tc>
        <w:tc>
          <w:tcPr>
            <w:tcW w:w="5386" w:type="dxa"/>
            <w:vAlign w:val="center"/>
          </w:tcPr>
          <w:p>
            <w:pPr>
              <w:pStyle w:val="14"/>
            </w:pPr>
            <w:r>
              <w:t>各项工作服务按时支出</w:t>
            </w:r>
          </w:p>
        </w:tc>
        <w:tc>
          <w:tcPr>
            <w:tcW w:w="2268" w:type="dxa"/>
            <w:vAlign w:val="center"/>
          </w:tcPr>
          <w:p>
            <w:pPr>
              <w:pStyle w:val="14"/>
            </w:pPr>
            <w:r>
              <w:t>≥100百分比</w:t>
            </w:r>
          </w:p>
        </w:tc>
        <w:tc>
          <w:tcPr>
            <w:tcW w:w="1276" w:type="dxa"/>
            <w:vAlign w:val="center"/>
          </w:tcPr>
          <w:p>
            <w:pPr>
              <w:pStyle w:val="14"/>
            </w:pPr>
            <w:r>
              <w:t>根据项目设定要求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政策实施的满意度</w:t>
            </w:r>
          </w:p>
        </w:tc>
        <w:tc>
          <w:tcPr>
            <w:tcW w:w="5386" w:type="dxa"/>
            <w:vAlign w:val="center"/>
          </w:tcPr>
          <w:p>
            <w:pPr>
              <w:pStyle w:val="14"/>
            </w:pPr>
            <w:r>
              <w:t>服务对象对政策实施的满意度</w:t>
            </w:r>
          </w:p>
        </w:tc>
        <w:tc>
          <w:tcPr>
            <w:tcW w:w="2268" w:type="dxa"/>
            <w:vAlign w:val="center"/>
          </w:tcPr>
          <w:p>
            <w:pPr>
              <w:pStyle w:val="14"/>
            </w:pPr>
            <w:r>
              <w:t>≥100百分比</w:t>
            </w:r>
          </w:p>
        </w:tc>
        <w:tc>
          <w:tcPr>
            <w:tcW w:w="1276" w:type="dxa"/>
            <w:vAlign w:val="center"/>
          </w:tcPr>
          <w:p>
            <w:pPr>
              <w:pStyle w:val="14"/>
            </w:pPr>
            <w:r>
              <w:t>根据项目设定要求</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5、沧浪渠上游水体生态修复工程绩效目标表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13091125P00532910004W</w:t>
            </w:r>
          </w:p>
        </w:tc>
        <w:tc>
          <w:tcPr>
            <w:tcW w:w="2835" w:type="dxa"/>
            <w:vAlign w:val="center"/>
          </w:tcPr>
          <w:p>
            <w:pPr>
              <w:pStyle w:val="12"/>
            </w:pPr>
            <w:r>
              <w:t>项目名称</w:t>
            </w:r>
          </w:p>
        </w:tc>
        <w:tc>
          <w:tcPr>
            <w:tcW w:w="6095" w:type="dxa"/>
            <w:gridSpan w:val="3"/>
            <w:vAlign w:val="center"/>
          </w:tcPr>
          <w:p>
            <w:pPr>
              <w:pStyle w:val="14"/>
            </w:pPr>
            <w:r>
              <w:t>沧浪渠上游水体生态修复工程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840.00</w:t>
            </w:r>
          </w:p>
        </w:tc>
        <w:tc>
          <w:tcPr>
            <w:tcW w:w="2835" w:type="dxa"/>
            <w:vAlign w:val="center"/>
          </w:tcPr>
          <w:p>
            <w:pPr>
              <w:pStyle w:val="12"/>
            </w:pPr>
            <w:r>
              <w:t>其中：财政    资金</w:t>
            </w:r>
          </w:p>
        </w:tc>
        <w:tc>
          <w:tcPr>
            <w:tcW w:w="2551" w:type="dxa"/>
            <w:vAlign w:val="center"/>
          </w:tcPr>
          <w:p>
            <w:pPr>
              <w:pStyle w:val="14"/>
            </w:pPr>
            <w:r>
              <w:t>840.00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开发区建成一批依河傍塘的居民休憩区，河流坑塘堤岸植被覆盖率显著提升，</w:t>
            </w:r>
          </w:p>
          <w:p>
            <w:pPr>
              <w:pStyle w:val="14"/>
            </w:pPr>
            <w:r>
              <w:t>实现河渠坑塘水域不萎缩、调蓄不降低、功能不退化，打造人水和谐共生的宜居环境</w:t>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252.00</w:t>
            </w:r>
          </w:p>
        </w:tc>
        <w:tc>
          <w:tcPr>
            <w:tcW w:w="2835" w:type="dxa"/>
            <w:vAlign w:val="center"/>
          </w:tcPr>
          <w:p>
            <w:pPr>
              <w:pStyle w:val="15"/>
            </w:pPr>
            <w:r>
              <w:t>420.00</w:t>
            </w:r>
          </w:p>
        </w:tc>
        <w:tc>
          <w:tcPr>
            <w:tcW w:w="2551" w:type="dxa"/>
            <w:vAlign w:val="center"/>
          </w:tcPr>
          <w:p>
            <w:pPr>
              <w:pStyle w:val="15"/>
            </w:pPr>
            <w:r>
              <w:t>672.00</w:t>
            </w:r>
          </w:p>
        </w:tc>
        <w:tc>
          <w:tcPr>
            <w:tcW w:w="3544" w:type="dxa"/>
            <w:gridSpan w:val="2"/>
            <w:vAlign w:val="center"/>
          </w:tcPr>
          <w:p>
            <w:pPr>
              <w:pStyle w:val="15"/>
            </w:pPr>
            <w:r>
              <w:t>840.00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1."开发区建成一批依河傍塘的居民休憩区，河流坑塘堤岸植被覆盖率显著提升，</w:t>
            </w:r>
          </w:p>
          <w:p>
            <w:pPr>
              <w:pStyle w:val="14"/>
            </w:pPr>
            <w:r>
              <w:t>实现河渠坑塘水域不萎缩、调蓄不降低、功能不退化，打造人水和谐共生的宜居环境"</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河道长度坑塘个数</w:t>
            </w:r>
          </w:p>
        </w:tc>
        <w:tc>
          <w:tcPr>
            <w:tcW w:w="5386" w:type="dxa"/>
            <w:vAlign w:val="center"/>
          </w:tcPr>
          <w:p>
            <w:pPr>
              <w:pStyle w:val="14"/>
            </w:pPr>
            <w:r>
              <w:t>8公里河道，7个坑塘</w:t>
            </w:r>
          </w:p>
        </w:tc>
        <w:tc>
          <w:tcPr>
            <w:tcW w:w="2268" w:type="dxa"/>
            <w:vAlign w:val="center"/>
          </w:tcPr>
          <w:p>
            <w:pPr>
              <w:pStyle w:val="14"/>
            </w:pPr>
            <w:r>
              <w:t>≥98百分比</w:t>
            </w:r>
          </w:p>
        </w:tc>
        <w:tc>
          <w:tcPr>
            <w:tcW w:w="1276" w:type="dxa"/>
            <w:vAlign w:val="center"/>
          </w:tcPr>
          <w:p>
            <w:pPr>
              <w:pStyle w:val="14"/>
            </w:pPr>
            <w:r>
              <w:t>清理情况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质量指标</w:t>
            </w:r>
          </w:p>
        </w:tc>
        <w:tc>
          <w:tcPr>
            <w:tcW w:w="5386" w:type="dxa"/>
            <w:vAlign w:val="center"/>
          </w:tcPr>
          <w:p>
            <w:pPr>
              <w:pStyle w:val="14"/>
            </w:pPr>
            <w:r>
              <w:t>河渠坑塘不萎缩</w:t>
            </w:r>
          </w:p>
        </w:tc>
        <w:tc>
          <w:tcPr>
            <w:tcW w:w="2268" w:type="dxa"/>
            <w:vAlign w:val="center"/>
          </w:tcPr>
          <w:p>
            <w:pPr>
              <w:pStyle w:val="14"/>
            </w:pPr>
            <w:r>
              <w:t>≥98百分比</w:t>
            </w:r>
          </w:p>
        </w:tc>
        <w:tc>
          <w:tcPr>
            <w:tcW w:w="1276" w:type="dxa"/>
            <w:vAlign w:val="center"/>
          </w:tcPr>
          <w:p>
            <w:pPr>
              <w:pStyle w:val="14"/>
            </w:pPr>
            <w:r>
              <w:t>清理情况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水质预期水平</w:t>
            </w:r>
          </w:p>
        </w:tc>
        <w:tc>
          <w:tcPr>
            <w:tcW w:w="5386" w:type="dxa"/>
            <w:vAlign w:val="center"/>
          </w:tcPr>
          <w:p>
            <w:pPr>
              <w:pStyle w:val="14"/>
            </w:pPr>
            <w:r>
              <w:t>水质达到五类水</w:t>
            </w:r>
          </w:p>
        </w:tc>
        <w:tc>
          <w:tcPr>
            <w:tcW w:w="2268" w:type="dxa"/>
            <w:vAlign w:val="center"/>
          </w:tcPr>
          <w:p>
            <w:pPr>
              <w:pStyle w:val="14"/>
            </w:pPr>
            <w:r>
              <w:t>≥95百分比</w:t>
            </w:r>
          </w:p>
        </w:tc>
        <w:tc>
          <w:tcPr>
            <w:tcW w:w="1276" w:type="dxa"/>
            <w:vAlign w:val="center"/>
          </w:tcPr>
          <w:p>
            <w:pPr>
              <w:pStyle w:val="14"/>
            </w:pPr>
            <w:r>
              <w:t>清理情况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居民居住舒适度</w:t>
            </w:r>
          </w:p>
        </w:tc>
        <w:tc>
          <w:tcPr>
            <w:tcW w:w="5386" w:type="dxa"/>
            <w:vAlign w:val="center"/>
          </w:tcPr>
          <w:p>
            <w:pPr>
              <w:pStyle w:val="14"/>
            </w:pPr>
            <w:r>
              <w:t>问卷抽样调查300份以作统计样本</w:t>
            </w:r>
          </w:p>
        </w:tc>
        <w:tc>
          <w:tcPr>
            <w:tcW w:w="2268" w:type="dxa"/>
            <w:vAlign w:val="center"/>
          </w:tcPr>
          <w:p>
            <w:pPr>
              <w:pStyle w:val="14"/>
            </w:pPr>
            <w:r>
              <w:t>≥95百分比</w:t>
            </w:r>
          </w:p>
        </w:tc>
        <w:tc>
          <w:tcPr>
            <w:tcW w:w="1276" w:type="dxa"/>
            <w:vAlign w:val="center"/>
          </w:tcPr>
          <w:p>
            <w:pPr>
              <w:pStyle w:val="14"/>
            </w:pPr>
            <w:r>
              <w:t>清理情况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改善水质</w:t>
            </w:r>
          </w:p>
        </w:tc>
        <w:tc>
          <w:tcPr>
            <w:tcW w:w="5386" w:type="dxa"/>
            <w:vAlign w:val="center"/>
          </w:tcPr>
          <w:p>
            <w:pPr>
              <w:pStyle w:val="14"/>
            </w:pPr>
            <w:r>
              <w:t>水质达到五类水</w:t>
            </w:r>
          </w:p>
        </w:tc>
        <w:tc>
          <w:tcPr>
            <w:tcW w:w="2268" w:type="dxa"/>
            <w:vAlign w:val="center"/>
          </w:tcPr>
          <w:p>
            <w:pPr>
              <w:pStyle w:val="14"/>
            </w:pPr>
            <w:r>
              <w:t>≥95百分比</w:t>
            </w:r>
          </w:p>
        </w:tc>
        <w:tc>
          <w:tcPr>
            <w:tcW w:w="1276" w:type="dxa"/>
            <w:vAlign w:val="center"/>
          </w:tcPr>
          <w:p>
            <w:pPr>
              <w:pStyle w:val="14"/>
            </w:pPr>
            <w:r>
              <w:t>清理情况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植被、水生物</w:t>
            </w:r>
          </w:p>
        </w:tc>
        <w:tc>
          <w:tcPr>
            <w:tcW w:w="5386" w:type="dxa"/>
            <w:vAlign w:val="center"/>
          </w:tcPr>
          <w:p>
            <w:pPr>
              <w:pStyle w:val="14"/>
            </w:pPr>
            <w:r>
              <w:t>沿岸植被覆盖率，水生物多样性</w:t>
            </w:r>
          </w:p>
        </w:tc>
        <w:tc>
          <w:tcPr>
            <w:tcW w:w="2268" w:type="dxa"/>
            <w:vAlign w:val="center"/>
          </w:tcPr>
          <w:p>
            <w:pPr>
              <w:pStyle w:val="14"/>
            </w:pPr>
            <w:r>
              <w:t>≥95百分比</w:t>
            </w:r>
          </w:p>
        </w:tc>
        <w:tc>
          <w:tcPr>
            <w:tcW w:w="1276" w:type="dxa"/>
            <w:vAlign w:val="center"/>
          </w:tcPr>
          <w:p>
            <w:pPr>
              <w:pStyle w:val="14"/>
            </w:pPr>
            <w:r>
              <w:t>清理情况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沿岸居民满意度</w:t>
            </w:r>
          </w:p>
        </w:tc>
        <w:tc>
          <w:tcPr>
            <w:tcW w:w="5386" w:type="dxa"/>
            <w:vAlign w:val="center"/>
          </w:tcPr>
          <w:p>
            <w:pPr>
              <w:pStyle w:val="14"/>
            </w:pPr>
            <w:r>
              <w:t>沿岸居民满意度情况</w:t>
            </w:r>
          </w:p>
        </w:tc>
        <w:tc>
          <w:tcPr>
            <w:tcW w:w="2268" w:type="dxa"/>
            <w:vAlign w:val="center"/>
          </w:tcPr>
          <w:p>
            <w:pPr>
              <w:pStyle w:val="14"/>
            </w:pPr>
            <w:r>
              <w:t>≥90百分比</w:t>
            </w:r>
          </w:p>
        </w:tc>
        <w:tc>
          <w:tcPr>
            <w:tcW w:w="1276" w:type="dxa"/>
            <w:vAlign w:val="center"/>
          </w:tcPr>
          <w:p>
            <w:pPr>
              <w:pStyle w:val="14"/>
            </w:pPr>
            <w:r>
              <w:t>清理情况</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6、沧市财教[2024]168号关于提前下达2025年省级教师队伍建设专项资金[原民办代课教师教龄补助]预算的通知绩效目标表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13091125P00009310001E</w:t>
            </w:r>
          </w:p>
        </w:tc>
        <w:tc>
          <w:tcPr>
            <w:tcW w:w="2835" w:type="dxa"/>
            <w:vAlign w:val="center"/>
          </w:tcPr>
          <w:p>
            <w:pPr>
              <w:pStyle w:val="12"/>
            </w:pPr>
            <w:r>
              <w:t>项目名称</w:t>
            </w:r>
          </w:p>
        </w:tc>
        <w:tc>
          <w:tcPr>
            <w:tcW w:w="6095" w:type="dxa"/>
            <w:gridSpan w:val="3"/>
            <w:vAlign w:val="center"/>
          </w:tcPr>
          <w:p>
            <w:pPr>
              <w:pStyle w:val="14"/>
            </w:pPr>
            <w:r>
              <w:t>沧市财教[2024]168号关于提前下达2025年省级教师队伍建设专项资金[原民办代课教师教龄补助]预算的通知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w:t>
            </w:r>
          </w:p>
        </w:tc>
        <w:tc>
          <w:tcPr>
            <w:tcW w:w="2835" w:type="dxa"/>
            <w:vAlign w:val="center"/>
          </w:tcPr>
          <w:p>
            <w:pPr>
              <w:pStyle w:val="12"/>
            </w:pPr>
            <w:r>
              <w:t>其中：财政    资金</w:t>
            </w:r>
          </w:p>
        </w:tc>
        <w:tc>
          <w:tcPr>
            <w:tcW w:w="2551" w:type="dxa"/>
            <w:vAlign w:val="center"/>
          </w:tcPr>
          <w:p>
            <w:pPr>
              <w:pStyle w:val="14"/>
            </w:pPr>
            <w:r>
              <w:t>1.00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为符合条件的农村原民办代课教师发放教龄补助，提高农村原民办代课教师教龄补助人员生活水平</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0.30</w:t>
            </w:r>
          </w:p>
        </w:tc>
        <w:tc>
          <w:tcPr>
            <w:tcW w:w="2835" w:type="dxa"/>
            <w:vAlign w:val="center"/>
          </w:tcPr>
          <w:p>
            <w:pPr>
              <w:pStyle w:val="15"/>
            </w:pPr>
            <w:r>
              <w:t>0.50</w:t>
            </w:r>
          </w:p>
        </w:tc>
        <w:tc>
          <w:tcPr>
            <w:tcW w:w="2551" w:type="dxa"/>
            <w:vAlign w:val="center"/>
          </w:tcPr>
          <w:p>
            <w:pPr>
              <w:pStyle w:val="15"/>
            </w:pPr>
            <w:r>
              <w:t>0.80</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1.为符合条件的农村原民办代课教师发放教龄补助，提高农村原民办代课教师教龄补助人员生活水平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农村原民办代课教师教龄补助人数</w:t>
            </w:r>
          </w:p>
        </w:tc>
        <w:tc>
          <w:tcPr>
            <w:tcW w:w="5386" w:type="dxa"/>
            <w:vAlign w:val="center"/>
          </w:tcPr>
          <w:p>
            <w:pPr>
              <w:pStyle w:val="14"/>
            </w:pPr>
            <w:r>
              <w:t>农村原民办代课教师教龄补助人数</w:t>
            </w:r>
          </w:p>
        </w:tc>
        <w:tc>
          <w:tcPr>
            <w:tcW w:w="2268" w:type="dxa"/>
            <w:vAlign w:val="center"/>
          </w:tcPr>
          <w:p>
            <w:pPr>
              <w:pStyle w:val="14"/>
            </w:pPr>
            <w:r>
              <w:t>≥25人</w:t>
            </w:r>
          </w:p>
        </w:tc>
        <w:tc>
          <w:tcPr>
            <w:tcW w:w="1276" w:type="dxa"/>
            <w:vAlign w:val="center"/>
          </w:tcPr>
          <w:p>
            <w:pPr>
              <w:pStyle w:val="14"/>
            </w:pPr>
            <w:r>
              <w:t>是否落实人数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农村原民办代课教师教龄补助发放精准性</w:t>
            </w:r>
          </w:p>
        </w:tc>
        <w:tc>
          <w:tcPr>
            <w:tcW w:w="5386" w:type="dxa"/>
            <w:vAlign w:val="center"/>
          </w:tcPr>
          <w:p>
            <w:pPr>
              <w:pStyle w:val="14"/>
            </w:pPr>
            <w:r>
              <w:t>农村原民办代课教师教龄补助发放精准性</w:t>
            </w:r>
          </w:p>
        </w:tc>
        <w:tc>
          <w:tcPr>
            <w:tcW w:w="2268" w:type="dxa"/>
            <w:vAlign w:val="center"/>
          </w:tcPr>
          <w:p>
            <w:pPr>
              <w:pStyle w:val="14"/>
            </w:pPr>
            <w:r>
              <w:t>≥100百分比</w:t>
            </w:r>
          </w:p>
        </w:tc>
        <w:tc>
          <w:tcPr>
            <w:tcW w:w="1276" w:type="dxa"/>
            <w:vAlign w:val="center"/>
          </w:tcPr>
          <w:p>
            <w:pPr>
              <w:pStyle w:val="14"/>
            </w:pPr>
            <w:r>
              <w:t>精准发放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保障农村原民办代课教师群体的稳定性</w:t>
            </w:r>
          </w:p>
        </w:tc>
        <w:tc>
          <w:tcPr>
            <w:tcW w:w="5386" w:type="dxa"/>
            <w:vAlign w:val="center"/>
          </w:tcPr>
          <w:p>
            <w:pPr>
              <w:pStyle w:val="14"/>
            </w:pPr>
            <w:r>
              <w:t>保障农村原民办代课教师群体的稳定性</w:t>
            </w:r>
          </w:p>
        </w:tc>
        <w:tc>
          <w:tcPr>
            <w:tcW w:w="2268" w:type="dxa"/>
            <w:vAlign w:val="center"/>
          </w:tcPr>
          <w:p>
            <w:pPr>
              <w:pStyle w:val="14"/>
            </w:pPr>
            <w:r>
              <w:t>≥100百分比</w:t>
            </w:r>
          </w:p>
        </w:tc>
        <w:tc>
          <w:tcPr>
            <w:tcW w:w="1276" w:type="dxa"/>
            <w:vAlign w:val="center"/>
          </w:tcPr>
          <w:p>
            <w:pPr>
              <w:pStyle w:val="14"/>
            </w:pPr>
            <w:r>
              <w:t>是否落实政策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享受教龄补助人员满意度</w:t>
            </w:r>
          </w:p>
        </w:tc>
        <w:tc>
          <w:tcPr>
            <w:tcW w:w="5386" w:type="dxa"/>
            <w:vAlign w:val="center"/>
          </w:tcPr>
          <w:p>
            <w:pPr>
              <w:pStyle w:val="14"/>
            </w:pPr>
            <w:r>
              <w:t>享受教龄补助人员满意度</w:t>
            </w:r>
          </w:p>
        </w:tc>
        <w:tc>
          <w:tcPr>
            <w:tcW w:w="2268" w:type="dxa"/>
            <w:vAlign w:val="center"/>
          </w:tcPr>
          <w:p>
            <w:pPr>
              <w:pStyle w:val="14"/>
            </w:pPr>
            <w:r>
              <w:t>≥85百分比</w:t>
            </w:r>
          </w:p>
        </w:tc>
        <w:tc>
          <w:tcPr>
            <w:tcW w:w="1276" w:type="dxa"/>
            <w:vAlign w:val="center"/>
          </w:tcPr>
          <w:p>
            <w:pPr>
              <w:pStyle w:val="14"/>
            </w:pPr>
            <w:r>
              <w:t>享受教龄补助人员满意度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7、沧市财教[2024]171号关于提前下达2025年中央支持学前教育发展资金预算的通知绩效目标表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13091125P000094100014</w:t>
            </w:r>
          </w:p>
        </w:tc>
        <w:tc>
          <w:tcPr>
            <w:tcW w:w="2835" w:type="dxa"/>
            <w:vAlign w:val="center"/>
          </w:tcPr>
          <w:p>
            <w:pPr>
              <w:pStyle w:val="12"/>
            </w:pPr>
            <w:r>
              <w:t>项目名称</w:t>
            </w:r>
          </w:p>
        </w:tc>
        <w:tc>
          <w:tcPr>
            <w:tcW w:w="6095" w:type="dxa"/>
            <w:gridSpan w:val="3"/>
            <w:vAlign w:val="center"/>
          </w:tcPr>
          <w:p>
            <w:pPr>
              <w:pStyle w:val="14"/>
            </w:pPr>
            <w:r>
              <w:t>沧市财教[2024]171号关于提前下达2025年中央支持学前教育发展资金预算的通知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372.00</w:t>
            </w:r>
          </w:p>
        </w:tc>
        <w:tc>
          <w:tcPr>
            <w:tcW w:w="2835" w:type="dxa"/>
            <w:vAlign w:val="center"/>
          </w:tcPr>
          <w:p>
            <w:pPr>
              <w:pStyle w:val="12"/>
            </w:pPr>
            <w:r>
              <w:t>其中：财政    资金</w:t>
            </w:r>
          </w:p>
        </w:tc>
        <w:tc>
          <w:tcPr>
            <w:tcW w:w="2551" w:type="dxa"/>
            <w:vAlign w:val="center"/>
          </w:tcPr>
          <w:p>
            <w:pPr>
              <w:pStyle w:val="14"/>
            </w:pPr>
            <w:r>
              <w:t>372.00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科学规划幼儿园幼儿园布局，深化体制机构改革，坚持公办民办并举，健全普惠性学前教育经费投入机制，提升幼儿园保教质量</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111.00</w:t>
            </w:r>
          </w:p>
        </w:tc>
        <w:tc>
          <w:tcPr>
            <w:tcW w:w="2835" w:type="dxa"/>
            <w:vAlign w:val="center"/>
          </w:tcPr>
          <w:p>
            <w:pPr>
              <w:pStyle w:val="15"/>
            </w:pPr>
            <w:r>
              <w:t>186.00</w:t>
            </w:r>
          </w:p>
        </w:tc>
        <w:tc>
          <w:tcPr>
            <w:tcW w:w="2551" w:type="dxa"/>
            <w:vAlign w:val="center"/>
          </w:tcPr>
          <w:p>
            <w:pPr>
              <w:pStyle w:val="15"/>
            </w:pPr>
            <w:r>
              <w:t>297.00</w:t>
            </w:r>
          </w:p>
        </w:tc>
        <w:tc>
          <w:tcPr>
            <w:tcW w:w="3544" w:type="dxa"/>
            <w:gridSpan w:val="2"/>
            <w:vAlign w:val="center"/>
          </w:tcPr>
          <w:p>
            <w:pPr>
              <w:pStyle w:val="15"/>
            </w:pPr>
            <w:r>
              <w:t>372.00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1.科学规划幼儿园幼儿园布局，深化体制机构改革，坚持公办民办并举，健全普惠性学前教育经费投入机制，提升幼儿园保教质量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生均公用经费补助落实人数</w:t>
            </w:r>
          </w:p>
        </w:tc>
        <w:tc>
          <w:tcPr>
            <w:tcW w:w="5386" w:type="dxa"/>
            <w:vAlign w:val="center"/>
          </w:tcPr>
          <w:p>
            <w:pPr>
              <w:pStyle w:val="14"/>
            </w:pPr>
            <w:r>
              <w:t>生均公用经费补助落实人数</w:t>
            </w:r>
          </w:p>
        </w:tc>
        <w:tc>
          <w:tcPr>
            <w:tcW w:w="2268" w:type="dxa"/>
            <w:vAlign w:val="center"/>
          </w:tcPr>
          <w:p>
            <w:pPr>
              <w:pStyle w:val="14"/>
            </w:pPr>
            <w:r>
              <w:t>≥170万</w:t>
            </w:r>
          </w:p>
        </w:tc>
        <w:tc>
          <w:tcPr>
            <w:tcW w:w="1276" w:type="dxa"/>
            <w:vAlign w:val="center"/>
          </w:tcPr>
          <w:p>
            <w:pPr>
              <w:pStyle w:val="14"/>
            </w:pPr>
            <w:r>
              <w:t>生均公用经费补助落实人数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普惠性幼儿园覆盖率</w:t>
            </w:r>
          </w:p>
        </w:tc>
        <w:tc>
          <w:tcPr>
            <w:tcW w:w="5386" w:type="dxa"/>
            <w:vAlign w:val="center"/>
          </w:tcPr>
          <w:p>
            <w:pPr>
              <w:pStyle w:val="14"/>
            </w:pPr>
            <w:r>
              <w:t>普惠性幼儿园覆盖率</w:t>
            </w:r>
          </w:p>
        </w:tc>
        <w:tc>
          <w:tcPr>
            <w:tcW w:w="2268" w:type="dxa"/>
            <w:vAlign w:val="center"/>
          </w:tcPr>
          <w:p>
            <w:pPr>
              <w:pStyle w:val="14"/>
            </w:pPr>
            <w:r>
              <w:t>≥88百分比</w:t>
            </w:r>
          </w:p>
        </w:tc>
        <w:tc>
          <w:tcPr>
            <w:tcW w:w="1276" w:type="dxa"/>
            <w:vAlign w:val="center"/>
          </w:tcPr>
          <w:p>
            <w:pPr>
              <w:pStyle w:val="14"/>
            </w:pPr>
            <w:r>
              <w:t>普惠性幼儿园覆盖率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转下资金下达时限</w:t>
            </w:r>
          </w:p>
        </w:tc>
        <w:tc>
          <w:tcPr>
            <w:tcW w:w="5386" w:type="dxa"/>
            <w:vAlign w:val="center"/>
          </w:tcPr>
          <w:p>
            <w:pPr>
              <w:pStyle w:val="14"/>
            </w:pPr>
            <w:r>
              <w:t>专项资金下达时限</w:t>
            </w:r>
          </w:p>
        </w:tc>
        <w:tc>
          <w:tcPr>
            <w:tcW w:w="2268" w:type="dxa"/>
            <w:vAlign w:val="center"/>
          </w:tcPr>
          <w:p>
            <w:pPr>
              <w:pStyle w:val="14"/>
            </w:pPr>
            <w:r>
              <w:t>≥100百分比</w:t>
            </w:r>
          </w:p>
        </w:tc>
        <w:tc>
          <w:tcPr>
            <w:tcW w:w="1276" w:type="dxa"/>
            <w:vAlign w:val="center"/>
          </w:tcPr>
          <w:p>
            <w:pPr>
              <w:pStyle w:val="14"/>
            </w:pPr>
            <w:r>
              <w:t>专项资金下达时限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公办园生均经费补助标准</w:t>
            </w:r>
          </w:p>
        </w:tc>
        <w:tc>
          <w:tcPr>
            <w:tcW w:w="5386" w:type="dxa"/>
            <w:vAlign w:val="center"/>
          </w:tcPr>
          <w:p>
            <w:pPr>
              <w:pStyle w:val="14"/>
            </w:pPr>
            <w:r>
              <w:t>公办园生均经费补助标准</w:t>
            </w:r>
          </w:p>
        </w:tc>
        <w:tc>
          <w:tcPr>
            <w:tcW w:w="2268" w:type="dxa"/>
            <w:vAlign w:val="center"/>
          </w:tcPr>
          <w:p>
            <w:pPr>
              <w:pStyle w:val="14"/>
            </w:pPr>
            <w:r>
              <w:t>≥150元</w:t>
            </w:r>
          </w:p>
        </w:tc>
        <w:tc>
          <w:tcPr>
            <w:tcW w:w="1276" w:type="dxa"/>
            <w:vAlign w:val="center"/>
          </w:tcPr>
          <w:p>
            <w:pPr>
              <w:pStyle w:val="14"/>
            </w:pPr>
            <w:r>
              <w:t>公办园生均经费补助标准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公办园在园幼儿占比</w:t>
            </w:r>
          </w:p>
        </w:tc>
        <w:tc>
          <w:tcPr>
            <w:tcW w:w="5386" w:type="dxa"/>
            <w:vAlign w:val="center"/>
          </w:tcPr>
          <w:p>
            <w:pPr>
              <w:pStyle w:val="14"/>
            </w:pPr>
            <w:r>
              <w:t>公办园在园幼儿占比</w:t>
            </w:r>
          </w:p>
        </w:tc>
        <w:tc>
          <w:tcPr>
            <w:tcW w:w="2268" w:type="dxa"/>
            <w:vAlign w:val="center"/>
          </w:tcPr>
          <w:p>
            <w:pPr>
              <w:pStyle w:val="14"/>
            </w:pPr>
            <w:r>
              <w:t>≥55百分比</w:t>
            </w:r>
          </w:p>
        </w:tc>
        <w:tc>
          <w:tcPr>
            <w:tcW w:w="1276" w:type="dxa"/>
            <w:vAlign w:val="center"/>
          </w:tcPr>
          <w:p>
            <w:pPr>
              <w:pStyle w:val="14"/>
            </w:pPr>
            <w:r>
              <w:t>公办园在园幼儿占比</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幼儿园家长满意度</w:t>
            </w:r>
          </w:p>
        </w:tc>
        <w:tc>
          <w:tcPr>
            <w:tcW w:w="5386" w:type="dxa"/>
            <w:vAlign w:val="center"/>
          </w:tcPr>
          <w:p>
            <w:pPr>
              <w:pStyle w:val="14"/>
            </w:pPr>
            <w:r>
              <w:t>幼儿园家长满意度</w:t>
            </w:r>
          </w:p>
        </w:tc>
        <w:tc>
          <w:tcPr>
            <w:tcW w:w="2268" w:type="dxa"/>
            <w:vAlign w:val="center"/>
          </w:tcPr>
          <w:p>
            <w:pPr>
              <w:pStyle w:val="14"/>
            </w:pPr>
            <w:r>
              <w:t>≥90百分比</w:t>
            </w:r>
          </w:p>
        </w:tc>
        <w:tc>
          <w:tcPr>
            <w:tcW w:w="1276" w:type="dxa"/>
            <w:vAlign w:val="center"/>
          </w:tcPr>
          <w:p>
            <w:pPr>
              <w:pStyle w:val="14"/>
            </w:pPr>
            <w:r>
              <w:t>幼儿园家长满意度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8、沧市财教[2024]172号关于提前下达2025年省级支持学前教育发展专项资金预算的通知绩效目标表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13091125P00009510001R</w:t>
            </w:r>
          </w:p>
        </w:tc>
        <w:tc>
          <w:tcPr>
            <w:tcW w:w="2835" w:type="dxa"/>
            <w:vAlign w:val="center"/>
          </w:tcPr>
          <w:p>
            <w:pPr>
              <w:pStyle w:val="12"/>
            </w:pPr>
            <w:r>
              <w:t>项目名称</w:t>
            </w:r>
          </w:p>
        </w:tc>
        <w:tc>
          <w:tcPr>
            <w:tcW w:w="6095" w:type="dxa"/>
            <w:gridSpan w:val="3"/>
            <w:vAlign w:val="center"/>
          </w:tcPr>
          <w:p>
            <w:pPr>
              <w:pStyle w:val="14"/>
            </w:pPr>
            <w:r>
              <w:t>沧市财教[2024]172号关于提前下达2025年省级支持学前教育发展专项资金预算的通知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51.00</w:t>
            </w:r>
          </w:p>
        </w:tc>
        <w:tc>
          <w:tcPr>
            <w:tcW w:w="2835" w:type="dxa"/>
            <w:vAlign w:val="center"/>
          </w:tcPr>
          <w:p>
            <w:pPr>
              <w:pStyle w:val="12"/>
            </w:pPr>
            <w:r>
              <w:t>其中：财政    资金</w:t>
            </w:r>
          </w:p>
        </w:tc>
        <w:tc>
          <w:tcPr>
            <w:tcW w:w="2551" w:type="dxa"/>
            <w:vAlign w:val="center"/>
          </w:tcPr>
          <w:p>
            <w:pPr>
              <w:pStyle w:val="14"/>
            </w:pPr>
            <w:r>
              <w:t>51.00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全省学前三年毛入园率稳定提升，普惠性幼儿园覆盖率达到88%以上，公办园在园幼儿占比保持在55%以上。</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15.30</w:t>
            </w:r>
          </w:p>
        </w:tc>
        <w:tc>
          <w:tcPr>
            <w:tcW w:w="2835" w:type="dxa"/>
            <w:vAlign w:val="center"/>
          </w:tcPr>
          <w:p>
            <w:pPr>
              <w:pStyle w:val="15"/>
            </w:pPr>
            <w:r>
              <w:t>25.50</w:t>
            </w:r>
          </w:p>
        </w:tc>
        <w:tc>
          <w:tcPr>
            <w:tcW w:w="2551" w:type="dxa"/>
            <w:vAlign w:val="center"/>
          </w:tcPr>
          <w:p>
            <w:pPr>
              <w:pStyle w:val="15"/>
            </w:pPr>
            <w:r>
              <w:t>35.70</w:t>
            </w:r>
          </w:p>
        </w:tc>
        <w:tc>
          <w:tcPr>
            <w:tcW w:w="3544" w:type="dxa"/>
            <w:gridSpan w:val="2"/>
            <w:vAlign w:val="center"/>
          </w:tcPr>
          <w:p>
            <w:pPr>
              <w:pStyle w:val="15"/>
            </w:pPr>
            <w:r>
              <w:t>51.00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1.全省学前三年毛入园率稳定提升，普惠性幼儿园覆盖率达到88%以上，公办园在园幼儿占比保持在55%以上。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生均公用经费补助落实人数</w:t>
            </w:r>
          </w:p>
        </w:tc>
        <w:tc>
          <w:tcPr>
            <w:tcW w:w="5386" w:type="dxa"/>
            <w:vAlign w:val="center"/>
          </w:tcPr>
          <w:p>
            <w:pPr>
              <w:pStyle w:val="14"/>
            </w:pPr>
            <w:r>
              <w:t>生均公用经费补助落实人数</w:t>
            </w:r>
          </w:p>
        </w:tc>
        <w:tc>
          <w:tcPr>
            <w:tcW w:w="2268" w:type="dxa"/>
            <w:vAlign w:val="center"/>
          </w:tcPr>
          <w:p>
            <w:pPr>
              <w:pStyle w:val="14"/>
            </w:pPr>
            <w:r>
              <w:t>≥170万</w:t>
            </w:r>
          </w:p>
        </w:tc>
        <w:tc>
          <w:tcPr>
            <w:tcW w:w="1276" w:type="dxa"/>
            <w:vAlign w:val="center"/>
          </w:tcPr>
          <w:p>
            <w:pPr>
              <w:pStyle w:val="14"/>
            </w:pPr>
            <w:r>
              <w:t>生均公用经费补助落实人数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普惠性幼儿园覆盖率</w:t>
            </w:r>
          </w:p>
        </w:tc>
        <w:tc>
          <w:tcPr>
            <w:tcW w:w="5386" w:type="dxa"/>
            <w:vAlign w:val="center"/>
          </w:tcPr>
          <w:p>
            <w:pPr>
              <w:pStyle w:val="14"/>
            </w:pPr>
            <w:r>
              <w:t>普惠性幼儿园覆盖率</w:t>
            </w:r>
          </w:p>
        </w:tc>
        <w:tc>
          <w:tcPr>
            <w:tcW w:w="2268" w:type="dxa"/>
            <w:vAlign w:val="center"/>
          </w:tcPr>
          <w:p>
            <w:pPr>
              <w:pStyle w:val="14"/>
            </w:pPr>
            <w:r>
              <w:t>≥88百分比</w:t>
            </w:r>
          </w:p>
        </w:tc>
        <w:tc>
          <w:tcPr>
            <w:tcW w:w="1276" w:type="dxa"/>
            <w:vAlign w:val="center"/>
          </w:tcPr>
          <w:p>
            <w:pPr>
              <w:pStyle w:val="14"/>
            </w:pPr>
            <w:r>
              <w:t>普惠性幼儿园覆盖率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专项资金下达时限</w:t>
            </w:r>
          </w:p>
        </w:tc>
        <w:tc>
          <w:tcPr>
            <w:tcW w:w="5386" w:type="dxa"/>
            <w:vAlign w:val="center"/>
          </w:tcPr>
          <w:p>
            <w:pPr>
              <w:pStyle w:val="14"/>
            </w:pPr>
            <w:r>
              <w:t>专项资金下达时限</w:t>
            </w:r>
          </w:p>
        </w:tc>
        <w:tc>
          <w:tcPr>
            <w:tcW w:w="2268" w:type="dxa"/>
            <w:vAlign w:val="center"/>
          </w:tcPr>
          <w:p>
            <w:pPr>
              <w:pStyle w:val="14"/>
            </w:pPr>
            <w:r>
              <w:t>≥100百分比</w:t>
            </w:r>
          </w:p>
        </w:tc>
        <w:tc>
          <w:tcPr>
            <w:tcW w:w="1276" w:type="dxa"/>
            <w:vAlign w:val="center"/>
          </w:tcPr>
          <w:p>
            <w:pPr>
              <w:pStyle w:val="14"/>
            </w:pPr>
            <w:r>
              <w:t>专项资金下达时限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公办园生均经费补助标准</w:t>
            </w:r>
          </w:p>
        </w:tc>
        <w:tc>
          <w:tcPr>
            <w:tcW w:w="5386" w:type="dxa"/>
            <w:vAlign w:val="center"/>
          </w:tcPr>
          <w:p>
            <w:pPr>
              <w:pStyle w:val="14"/>
            </w:pPr>
            <w:r>
              <w:t>公办园生均经费补助标准</w:t>
            </w:r>
          </w:p>
        </w:tc>
        <w:tc>
          <w:tcPr>
            <w:tcW w:w="2268" w:type="dxa"/>
            <w:vAlign w:val="center"/>
          </w:tcPr>
          <w:p>
            <w:pPr>
              <w:pStyle w:val="14"/>
            </w:pPr>
            <w:r>
              <w:t>≥150元</w:t>
            </w:r>
          </w:p>
        </w:tc>
        <w:tc>
          <w:tcPr>
            <w:tcW w:w="1276" w:type="dxa"/>
            <w:vAlign w:val="center"/>
          </w:tcPr>
          <w:p>
            <w:pPr>
              <w:pStyle w:val="14"/>
            </w:pPr>
            <w:r>
              <w:t>公办园生均经费补助标准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公办园在园幼儿占比</w:t>
            </w:r>
          </w:p>
        </w:tc>
        <w:tc>
          <w:tcPr>
            <w:tcW w:w="5386" w:type="dxa"/>
            <w:vAlign w:val="center"/>
          </w:tcPr>
          <w:p>
            <w:pPr>
              <w:pStyle w:val="14"/>
            </w:pPr>
            <w:r>
              <w:t>公办园在园幼儿占比</w:t>
            </w:r>
          </w:p>
        </w:tc>
        <w:tc>
          <w:tcPr>
            <w:tcW w:w="2268" w:type="dxa"/>
            <w:vAlign w:val="center"/>
          </w:tcPr>
          <w:p>
            <w:pPr>
              <w:pStyle w:val="14"/>
            </w:pPr>
            <w:r>
              <w:t>≥55百分比</w:t>
            </w:r>
          </w:p>
        </w:tc>
        <w:tc>
          <w:tcPr>
            <w:tcW w:w="1276" w:type="dxa"/>
            <w:vAlign w:val="center"/>
          </w:tcPr>
          <w:p>
            <w:pPr>
              <w:pStyle w:val="14"/>
            </w:pPr>
            <w:r>
              <w:t>公办园在园幼儿占比</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幼儿园家长满意度</w:t>
            </w:r>
          </w:p>
        </w:tc>
        <w:tc>
          <w:tcPr>
            <w:tcW w:w="5386" w:type="dxa"/>
            <w:vAlign w:val="center"/>
          </w:tcPr>
          <w:p>
            <w:pPr>
              <w:pStyle w:val="14"/>
            </w:pPr>
            <w:r>
              <w:t>幼儿园家长满意度</w:t>
            </w:r>
          </w:p>
        </w:tc>
        <w:tc>
          <w:tcPr>
            <w:tcW w:w="2268" w:type="dxa"/>
            <w:vAlign w:val="center"/>
          </w:tcPr>
          <w:p>
            <w:pPr>
              <w:pStyle w:val="14"/>
            </w:pPr>
            <w:r>
              <w:t>≥90百分比</w:t>
            </w:r>
          </w:p>
        </w:tc>
        <w:tc>
          <w:tcPr>
            <w:tcW w:w="1276" w:type="dxa"/>
            <w:vAlign w:val="center"/>
          </w:tcPr>
          <w:p>
            <w:pPr>
              <w:pStyle w:val="14"/>
            </w:pPr>
            <w:r>
              <w:t>幼儿园家长满意度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服务对象满意度指标</w:t>
            </w:r>
          </w:p>
        </w:tc>
        <w:tc>
          <w:tcPr>
            <w:tcW w:w="2835" w:type="dxa"/>
            <w:vAlign w:val="center"/>
          </w:tcPr>
          <w:p>
            <w:pPr>
              <w:pStyle w:val="14"/>
            </w:pPr>
            <w:r>
              <w:t>幼儿园老师满意度</w:t>
            </w:r>
          </w:p>
        </w:tc>
        <w:tc>
          <w:tcPr>
            <w:tcW w:w="5386" w:type="dxa"/>
            <w:vAlign w:val="center"/>
          </w:tcPr>
          <w:p>
            <w:pPr>
              <w:pStyle w:val="14"/>
            </w:pPr>
            <w:r>
              <w:t>幼儿园老师满意度</w:t>
            </w:r>
          </w:p>
        </w:tc>
        <w:tc>
          <w:tcPr>
            <w:tcW w:w="2268" w:type="dxa"/>
            <w:vAlign w:val="center"/>
          </w:tcPr>
          <w:p>
            <w:pPr>
              <w:pStyle w:val="14"/>
            </w:pPr>
            <w:r>
              <w:t>≥90百分比</w:t>
            </w:r>
          </w:p>
        </w:tc>
        <w:tc>
          <w:tcPr>
            <w:tcW w:w="1276" w:type="dxa"/>
            <w:vAlign w:val="center"/>
          </w:tcPr>
          <w:p>
            <w:pPr>
              <w:pStyle w:val="14"/>
            </w:pPr>
            <w:r>
              <w:t>幼儿园老师满意度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9、沧市财教[2024]80号关于下达2024年支持学前教育发展中央资金预算的通知绩效目标表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13091124P000291100014</w:t>
            </w:r>
          </w:p>
        </w:tc>
        <w:tc>
          <w:tcPr>
            <w:tcW w:w="2835" w:type="dxa"/>
            <w:vAlign w:val="center"/>
          </w:tcPr>
          <w:p>
            <w:pPr>
              <w:pStyle w:val="12"/>
            </w:pPr>
            <w:r>
              <w:t>项目名称</w:t>
            </w:r>
          </w:p>
        </w:tc>
        <w:tc>
          <w:tcPr>
            <w:tcW w:w="6095" w:type="dxa"/>
            <w:gridSpan w:val="3"/>
            <w:vAlign w:val="center"/>
          </w:tcPr>
          <w:p>
            <w:pPr>
              <w:pStyle w:val="14"/>
            </w:pPr>
            <w:r>
              <w:t>沧市财教[2024]80号关于下达2024年支持学前教育发展中央资金预算的通知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40.00</w:t>
            </w:r>
          </w:p>
        </w:tc>
        <w:tc>
          <w:tcPr>
            <w:tcW w:w="2835" w:type="dxa"/>
            <w:vAlign w:val="center"/>
          </w:tcPr>
          <w:p>
            <w:pPr>
              <w:pStyle w:val="12"/>
            </w:pPr>
            <w:r>
              <w:t>其中：财政    资金</w:t>
            </w:r>
          </w:p>
        </w:tc>
        <w:tc>
          <w:tcPr>
            <w:tcW w:w="2551" w:type="dxa"/>
            <w:vAlign w:val="center"/>
          </w:tcPr>
          <w:p>
            <w:pPr>
              <w:pStyle w:val="14"/>
            </w:pPr>
            <w:r>
              <w:t>40.00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支持学前教育发展，提高办园条件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15.00</w:t>
            </w:r>
          </w:p>
        </w:tc>
        <w:tc>
          <w:tcPr>
            <w:tcW w:w="2835" w:type="dxa"/>
            <w:vAlign w:val="center"/>
          </w:tcPr>
          <w:p>
            <w:pPr>
              <w:pStyle w:val="15"/>
            </w:pPr>
            <w:r>
              <w:t>20.00</w:t>
            </w:r>
          </w:p>
        </w:tc>
        <w:tc>
          <w:tcPr>
            <w:tcW w:w="2551" w:type="dxa"/>
            <w:vAlign w:val="center"/>
          </w:tcPr>
          <w:p>
            <w:pPr>
              <w:pStyle w:val="15"/>
            </w:pPr>
            <w:r>
              <w:t>30.00</w:t>
            </w:r>
          </w:p>
        </w:tc>
        <w:tc>
          <w:tcPr>
            <w:tcW w:w="3544" w:type="dxa"/>
            <w:gridSpan w:val="2"/>
            <w:vAlign w:val="center"/>
          </w:tcPr>
          <w:p>
            <w:pPr>
              <w:pStyle w:val="15"/>
            </w:pPr>
            <w:r>
              <w:t>40.00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1.改善办学条件，提高办学质量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采购设备的合格率</w:t>
            </w:r>
          </w:p>
        </w:tc>
        <w:tc>
          <w:tcPr>
            <w:tcW w:w="5386" w:type="dxa"/>
            <w:vAlign w:val="center"/>
          </w:tcPr>
          <w:p>
            <w:pPr>
              <w:pStyle w:val="14"/>
            </w:pPr>
            <w:r>
              <w:t>采购设备的合格率</w:t>
            </w:r>
          </w:p>
        </w:tc>
        <w:tc>
          <w:tcPr>
            <w:tcW w:w="2268" w:type="dxa"/>
            <w:vAlign w:val="center"/>
          </w:tcPr>
          <w:p>
            <w:pPr>
              <w:pStyle w:val="14"/>
            </w:pPr>
            <w:r>
              <w:t>100百分比</w:t>
            </w:r>
          </w:p>
        </w:tc>
        <w:tc>
          <w:tcPr>
            <w:tcW w:w="1276" w:type="dxa"/>
            <w:vAlign w:val="center"/>
          </w:tcPr>
          <w:p>
            <w:pPr>
              <w:pStyle w:val="14"/>
            </w:pPr>
            <w:r>
              <w:t>合格率是否为100%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采购设备的数量</w:t>
            </w:r>
          </w:p>
        </w:tc>
        <w:tc>
          <w:tcPr>
            <w:tcW w:w="5386" w:type="dxa"/>
            <w:vAlign w:val="center"/>
          </w:tcPr>
          <w:p>
            <w:pPr>
              <w:pStyle w:val="14"/>
            </w:pPr>
            <w:r>
              <w:t>采购设备的数量</w:t>
            </w:r>
          </w:p>
        </w:tc>
        <w:tc>
          <w:tcPr>
            <w:tcW w:w="2268" w:type="dxa"/>
            <w:vAlign w:val="center"/>
          </w:tcPr>
          <w:p>
            <w:pPr>
              <w:pStyle w:val="14"/>
            </w:pPr>
            <w:r>
              <w:t>≥20件</w:t>
            </w:r>
          </w:p>
        </w:tc>
        <w:tc>
          <w:tcPr>
            <w:tcW w:w="1276" w:type="dxa"/>
            <w:vAlign w:val="center"/>
          </w:tcPr>
          <w:p>
            <w:pPr>
              <w:pStyle w:val="14"/>
            </w:pPr>
            <w:r>
              <w:t>数量是否足够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采购设备的金额</w:t>
            </w:r>
          </w:p>
        </w:tc>
        <w:tc>
          <w:tcPr>
            <w:tcW w:w="5386" w:type="dxa"/>
            <w:vAlign w:val="center"/>
          </w:tcPr>
          <w:p>
            <w:pPr>
              <w:pStyle w:val="14"/>
            </w:pPr>
            <w:r>
              <w:t>采购设备的金额</w:t>
            </w:r>
          </w:p>
        </w:tc>
        <w:tc>
          <w:tcPr>
            <w:tcW w:w="2268" w:type="dxa"/>
            <w:vAlign w:val="center"/>
          </w:tcPr>
          <w:p>
            <w:pPr>
              <w:pStyle w:val="14"/>
            </w:pPr>
            <w:r>
              <w:t>40万</w:t>
            </w:r>
          </w:p>
        </w:tc>
        <w:tc>
          <w:tcPr>
            <w:tcW w:w="1276" w:type="dxa"/>
            <w:vAlign w:val="center"/>
          </w:tcPr>
          <w:p>
            <w:pPr>
              <w:pStyle w:val="14"/>
            </w:pPr>
            <w:r>
              <w:t>金额是否超支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采购设备的使用时长</w:t>
            </w:r>
          </w:p>
        </w:tc>
        <w:tc>
          <w:tcPr>
            <w:tcW w:w="5386" w:type="dxa"/>
            <w:vAlign w:val="center"/>
          </w:tcPr>
          <w:p>
            <w:pPr>
              <w:pStyle w:val="14"/>
            </w:pPr>
            <w:r>
              <w:t>采购设备的使用时长</w:t>
            </w:r>
          </w:p>
        </w:tc>
        <w:tc>
          <w:tcPr>
            <w:tcW w:w="2268" w:type="dxa"/>
            <w:vAlign w:val="center"/>
          </w:tcPr>
          <w:p>
            <w:pPr>
              <w:pStyle w:val="14"/>
            </w:pPr>
            <w:r>
              <w:t>5年</w:t>
            </w:r>
          </w:p>
        </w:tc>
        <w:tc>
          <w:tcPr>
            <w:tcW w:w="1276" w:type="dxa"/>
            <w:vAlign w:val="center"/>
          </w:tcPr>
          <w:p>
            <w:pPr>
              <w:pStyle w:val="14"/>
            </w:pPr>
            <w:r>
              <w:t>使用年限是否超过8年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提高办学质量</w:t>
            </w:r>
          </w:p>
        </w:tc>
        <w:tc>
          <w:tcPr>
            <w:tcW w:w="5386" w:type="dxa"/>
            <w:vAlign w:val="center"/>
          </w:tcPr>
          <w:p>
            <w:pPr>
              <w:pStyle w:val="14"/>
            </w:pPr>
            <w:r>
              <w:t>提高办学质量</w:t>
            </w:r>
          </w:p>
        </w:tc>
        <w:tc>
          <w:tcPr>
            <w:tcW w:w="2268" w:type="dxa"/>
            <w:vAlign w:val="center"/>
          </w:tcPr>
          <w:p>
            <w:pPr>
              <w:pStyle w:val="14"/>
            </w:pPr>
            <w:r>
              <w:t>100百分比</w:t>
            </w:r>
          </w:p>
        </w:tc>
        <w:tc>
          <w:tcPr>
            <w:tcW w:w="1276" w:type="dxa"/>
            <w:vAlign w:val="center"/>
          </w:tcPr>
          <w:p>
            <w:pPr>
              <w:pStyle w:val="14"/>
            </w:pPr>
            <w:r>
              <w:t>办学质量是否提高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提高适龄儿童的入园率</w:t>
            </w:r>
          </w:p>
        </w:tc>
        <w:tc>
          <w:tcPr>
            <w:tcW w:w="5386" w:type="dxa"/>
            <w:vAlign w:val="center"/>
          </w:tcPr>
          <w:p>
            <w:pPr>
              <w:pStyle w:val="14"/>
            </w:pPr>
            <w:r>
              <w:t>提高适龄儿童的入园率</w:t>
            </w:r>
          </w:p>
        </w:tc>
        <w:tc>
          <w:tcPr>
            <w:tcW w:w="2268" w:type="dxa"/>
            <w:vAlign w:val="center"/>
          </w:tcPr>
          <w:p>
            <w:pPr>
              <w:pStyle w:val="14"/>
            </w:pPr>
            <w:r>
              <w:t>≥85百分比</w:t>
            </w:r>
          </w:p>
        </w:tc>
        <w:tc>
          <w:tcPr>
            <w:tcW w:w="1276" w:type="dxa"/>
            <w:vAlign w:val="center"/>
          </w:tcPr>
          <w:p>
            <w:pPr>
              <w:pStyle w:val="14"/>
            </w:pPr>
            <w:r>
              <w:t>入园人数是否增长</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改善办学条件</w:t>
            </w:r>
          </w:p>
        </w:tc>
        <w:tc>
          <w:tcPr>
            <w:tcW w:w="5386" w:type="dxa"/>
            <w:vAlign w:val="center"/>
          </w:tcPr>
          <w:p>
            <w:pPr>
              <w:pStyle w:val="14"/>
            </w:pPr>
            <w:r>
              <w:t>改善办学条件</w:t>
            </w:r>
          </w:p>
        </w:tc>
        <w:tc>
          <w:tcPr>
            <w:tcW w:w="2268" w:type="dxa"/>
            <w:vAlign w:val="center"/>
          </w:tcPr>
          <w:p>
            <w:pPr>
              <w:pStyle w:val="14"/>
            </w:pPr>
            <w:r>
              <w:t>100百分比</w:t>
            </w:r>
          </w:p>
        </w:tc>
        <w:tc>
          <w:tcPr>
            <w:tcW w:w="1276" w:type="dxa"/>
            <w:vAlign w:val="center"/>
          </w:tcPr>
          <w:p>
            <w:pPr>
              <w:pStyle w:val="14"/>
            </w:pPr>
            <w:r>
              <w:t>办学条件是否改善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采购设备的使用年限</w:t>
            </w:r>
          </w:p>
        </w:tc>
        <w:tc>
          <w:tcPr>
            <w:tcW w:w="5386" w:type="dxa"/>
            <w:vAlign w:val="center"/>
          </w:tcPr>
          <w:p>
            <w:pPr>
              <w:pStyle w:val="14"/>
            </w:pPr>
            <w:r>
              <w:t>采购设备的使用年限</w:t>
            </w:r>
          </w:p>
        </w:tc>
        <w:tc>
          <w:tcPr>
            <w:tcW w:w="2268" w:type="dxa"/>
            <w:vAlign w:val="center"/>
          </w:tcPr>
          <w:p>
            <w:pPr>
              <w:pStyle w:val="14"/>
            </w:pPr>
            <w:r>
              <w:t>≥8年</w:t>
            </w:r>
          </w:p>
        </w:tc>
        <w:tc>
          <w:tcPr>
            <w:tcW w:w="1276" w:type="dxa"/>
            <w:vAlign w:val="center"/>
          </w:tcPr>
          <w:p>
            <w:pPr>
              <w:pStyle w:val="14"/>
            </w:pPr>
            <w:r>
              <w:t>使用年限是否超过8年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学生满意度</w:t>
            </w:r>
          </w:p>
        </w:tc>
        <w:tc>
          <w:tcPr>
            <w:tcW w:w="5386" w:type="dxa"/>
            <w:vAlign w:val="center"/>
          </w:tcPr>
          <w:p>
            <w:pPr>
              <w:pStyle w:val="14"/>
            </w:pPr>
            <w:r>
              <w:t>幼儿家长调查问卷</w:t>
            </w:r>
          </w:p>
        </w:tc>
        <w:tc>
          <w:tcPr>
            <w:tcW w:w="2268" w:type="dxa"/>
            <w:vAlign w:val="center"/>
          </w:tcPr>
          <w:p>
            <w:pPr>
              <w:pStyle w:val="14"/>
            </w:pPr>
            <w:r>
              <w:t>≥85百分比</w:t>
            </w:r>
          </w:p>
        </w:tc>
        <w:tc>
          <w:tcPr>
            <w:tcW w:w="1276" w:type="dxa"/>
            <w:vAlign w:val="center"/>
          </w:tcPr>
          <w:p>
            <w:pPr>
              <w:pStyle w:val="14"/>
            </w:pPr>
            <w:r>
              <w:t>问卷调查满意度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10、沧市财教【2023】165号关于提前下达2024年中央支持学前教育发展资金预算的通知绩效目标表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13091124P000177100010</w:t>
            </w:r>
          </w:p>
        </w:tc>
        <w:tc>
          <w:tcPr>
            <w:tcW w:w="2835" w:type="dxa"/>
            <w:vAlign w:val="center"/>
          </w:tcPr>
          <w:p>
            <w:pPr>
              <w:pStyle w:val="12"/>
            </w:pPr>
            <w:r>
              <w:t>项目名称</w:t>
            </w:r>
          </w:p>
        </w:tc>
        <w:tc>
          <w:tcPr>
            <w:tcW w:w="6095" w:type="dxa"/>
            <w:gridSpan w:val="3"/>
            <w:vAlign w:val="center"/>
          </w:tcPr>
          <w:p>
            <w:pPr>
              <w:pStyle w:val="14"/>
            </w:pPr>
            <w:r>
              <w:t>沧市财教【2023】165号关于提前下达2024年中央支持学前教育发展资金预算的通知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176.67</w:t>
            </w:r>
          </w:p>
        </w:tc>
        <w:tc>
          <w:tcPr>
            <w:tcW w:w="2835" w:type="dxa"/>
            <w:vAlign w:val="center"/>
          </w:tcPr>
          <w:p>
            <w:pPr>
              <w:pStyle w:val="12"/>
            </w:pPr>
            <w:r>
              <w:t>其中：财政    资金</w:t>
            </w:r>
          </w:p>
        </w:tc>
        <w:tc>
          <w:tcPr>
            <w:tcW w:w="2551" w:type="dxa"/>
            <w:vAlign w:val="center"/>
          </w:tcPr>
          <w:p>
            <w:pPr>
              <w:pStyle w:val="14"/>
            </w:pPr>
            <w:r>
              <w:t>176.67</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支持学前教育发展，提高办园条件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50.00</w:t>
            </w:r>
          </w:p>
        </w:tc>
        <w:tc>
          <w:tcPr>
            <w:tcW w:w="2835" w:type="dxa"/>
            <w:vAlign w:val="center"/>
          </w:tcPr>
          <w:p>
            <w:pPr>
              <w:pStyle w:val="15"/>
            </w:pPr>
            <w:r>
              <w:t>100.00</w:t>
            </w:r>
          </w:p>
        </w:tc>
        <w:tc>
          <w:tcPr>
            <w:tcW w:w="2551" w:type="dxa"/>
            <w:vAlign w:val="center"/>
          </w:tcPr>
          <w:p>
            <w:pPr>
              <w:pStyle w:val="15"/>
            </w:pPr>
            <w:r>
              <w:t>150.00</w:t>
            </w:r>
          </w:p>
        </w:tc>
        <w:tc>
          <w:tcPr>
            <w:tcW w:w="3544" w:type="dxa"/>
            <w:gridSpan w:val="2"/>
            <w:vAlign w:val="center"/>
          </w:tcPr>
          <w:p>
            <w:pPr>
              <w:pStyle w:val="15"/>
            </w:pPr>
            <w:r>
              <w:t>176.67</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1.支持学前教育发展，提高办园条件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采购小型玩教具的合格率</w:t>
            </w:r>
          </w:p>
        </w:tc>
        <w:tc>
          <w:tcPr>
            <w:tcW w:w="5386" w:type="dxa"/>
            <w:vAlign w:val="center"/>
          </w:tcPr>
          <w:p>
            <w:pPr>
              <w:pStyle w:val="14"/>
            </w:pPr>
            <w:r>
              <w:t>采购小型玩教具的合格率</w:t>
            </w:r>
          </w:p>
        </w:tc>
        <w:tc>
          <w:tcPr>
            <w:tcW w:w="2268" w:type="dxa"/>
            <w:vAlign w:val="center"/>
          </w:tcPr>
          <w:p>
            <w:pPr>
              <w:pStyle w:val="14"/>
            </w:pPr>
            <w:r>
              <w:t>≥95百分比</w:t>
            </w:r>
          </w:p>
        </w:tc>
        <w:tc>
          <w:tcPr>
            <w:tcW w:w="127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采购小型玩教具的数量</w:t>
            </w:r>
          </w:p>
        </w:tc>
        <w:tc>
          <w:tcPr>
            <w:tcW w:w="5386" w:type="dxa"/>
            <w:vAlign w:val="center"/>
          </w:tcPr>
          <w:p>
            <w:pPr>
              <w:pStyle w:val="14"/>
            </w:pPr>
            <w:r>
              <w:t>采购发票上数量</w:t>
            </w:r>
          </w:p>
        </w:tc>
        <w:tc>
          <w:tcPr>
            <w:tcW w:w="2268" w:type="dxa"/>
            <w:vAlign w:val="center"/>
          </w:tcPr>
          <w:p>
            <w:pPr>
              <w:pStyle w:val="14"/>
            </w:pPr>
            <w:r>
              <w:t>≥150件</w:t>
            </w:r>
          </w:p>
        </w:tc>
        <w:tc>
          <w:tcPr>
            <w:tcW w:w="127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采购小型玩教具的金额</w:t>
            </w:r>
          </w:p>
        </w:tc>
        <w:tc>
          <w:tcPr>
            <w:tcW w:w="5386" w:type="dxa"/>
            <w:vAlign w:val="center"/>
          </w:tcPr>
          <w:p>
            <w:pPr>
              <w:pStyle w:val="14"/>
            </w:pPr>
            <w:r>
              <w:t>采购小型玩教具的金额</w:t>
            </w:r>
          </w:p>
        </w:tc>
        <w:tc>
          <w:tcPr>
            <w:tcW w:w="2268" w:type="dxa"/>
            <w:vAlign w:val="center"/>
          </w:tcPr>
          <w:p>
            <w:pPr>
              <w:pStyle w:val="14"/>
            </w:pPr>
            <w:r>
              <w:t>≥303万</w:t>
            </w:r>
          </w:p>
        </w:tc>
        <w:tc>
          <w:tcPr>
            <w:tcW w:w="127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采购小型玩教具的使用时长</w:t>
            </w:r>
          </w:p>
        </w:tc>
        <w:tc>
          <w:tcPr>
            <w:tcW w:w="5386" w:type="dxa"/>
            <w:vAlign w:val="center"/>
          </w:tcPr>
          <w:p>
            <w:pPr>
              <w:pStyle w:val="14"/>
            </w:pPr>
            <w:r>
              <w:t>采购小型玩教具的使用时长</w:t>
            </w:r>
          </w:p>
        </w:tc>
        <w:tc>
          <w:tcPr>
            <w:tcW w:w="2268" w:type="dxa"/>
            <w:vAlign w:val="center"/>
          </w:tcPr>
          <w:p>
            <w:pPr>
              <w:pStyle w:val="14"/>
            </w:pPr>
            <w:r>
              <w:t>≥5年</w:t>
            </w:r>
          </w:p>
        </w:tc>
        <w:tc>
          <w:tcPr>
            <w:tcW w:w="127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提高办学质量</w:t>
            </w:r>
          </w:p>
        </w:tc>
        <w:tc>
          <w:tcPr>
            <w:tcW w:w="5386" w:type="dxa"/>
            <w:vAlign w:val="center"/>
          </w:tcPr>
          <w:p>
            <w:pPr>
              <w:pStyle w:val="14"/>
            </w:pPr>
            <w:r>
              <w:t>提高办学质量</w:t>
            </w:r>
          </w:p>
        </w:tc>
        <w:tc>
          <w:tcPr>
            <w:tcW w:w="2268" w:type="dxa"/>
            <w:vAlign w:val="center"/>
          </w:tcPr>
          <w:p>
            <w:pPr>
              <w:pStyle w:val="14"/>
            </w:pPr>
            <w:r>
              <w:t>≥95百分比</w:t>
            </w:r>
          </w:p>
        </w:tc>
        <w:tc>
          <w:tcPr>
            <w:tcW w:w="127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提高适龄儿童的入园率</w:t>
            </w:r>
          </w:p>
        </w:tc>
        <w:tc>
          <w:tcPr>
            <w:tcW w:w="5386" w:type="dxa"/>
            <w:vAlign w:val="center"/>
          </w:tcPr>
          <w:p>
            <w:pPr>
              <w:pStyle w:val="14"/>
            </w:pPr>
            <w:r>
              <w:t>提高适龄儿童的入园率</w:t>
            </w:r>
          </w:p>
        </w:tc>
        <w:tc>
          <w:tcPr>
            <w:tcW w:w="2268" w:type="dxa"/>
            <w:vAlign w:val="center"/>
          </w:tcPr>
          <w:p>
            <w:pPr>
              <w:pStyle w:val="14"/>
            </w:pPr>
            <w:r>
              <w:t>≥95百分比</w:t>
            </w:r>
          </w:p>
        </w:tc>
        <w:tc>
          <w:tcPr>
            <w:tcW w:w="127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改善办学条件</w:t>
            </w:r>
          </w:p>
        </w:tc>
        <w:tc>
          <w:tcPr>
            <w:tcW w:w="5386" w:type="dxa"/>
            <w:vAlign w:val="center"/>
          </w:tcPr>
          <w:p>
            <w:pPr>
              <w:pStyle w:val="14"/>
            </w:pPr>
            <w:r>
              <w:t>改善办学条件</w:t>
            </w:r>
          </w:p>
        </w:tc>
        <w:tc>
          <w:tcPr>
            <w:tcW w:w="2268" w:type="dxa"/>
            <w:vAlign w:val="center"/>
          </w:tcPr>
          <w:p>
            <w:pPr>
              <w:pStyle w:val="14"/>
            </w:pPr>
            <w:r>
              <w:t>≥95百分比</w:t>
            </w:r>
          </w:p>
        </w:tc>
        <w:tc>
          <w:tcPr>
            <w:tcW w:w="127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采购小型玩教具的使用年限</w:t>
            </w:r>
          </w:p>
        </w:tc>
        <w:tc>
          <w:tcPr>
            <w:tcW w:w="5386" w:type="dxa"/>
            <w:vAlign w:val="center"/>
          </w:tcPr>
          <w:p>
            <w:pPr>
              <w:pStyle w:val="14"/>
            </w:pPr>
            <w:r>
              <w:t>采购小型玩教具的使用年限</w:t>
            </w:r>
          </w:p>
        </w:tc>
        <w:tc>
          <w:tcPr>
            <w:tcW w:w="2268" w:type="dxa"/>
            <w:vAlign w:val="center"/>
          </w:tcPr>
          <w:p>
            <w:pPr>
              <w:pStyle w:val="14"/>
            </w:pPr>
            <w:r>
              <w:t>≥5年</w:t>
            </w:r>
          </w:p>
        </w:tc>
        <w:tc>
          <w:tcPr>
            <w:tcW w:w="127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学生满意度</w:t>
            </w:r>
          </w:p>
        </w:tc>
        <w:tc>
          <w:tcPr>
            <w:tcW w:w="5386" w:type="dxa"/>
            <w:vAlign w:val="center"/>
          </w:tcPr>
          <w:p>
            <w:pPr>
              <w:pStyle w:val="14"/>
            </w:pPr>
            <w:r>
              <w:t>幼儿家长调查问卷</w:t>
            </w:r>
          </w:p>
        </w:tc>
        <w:tc>
          <w:tcPr>
            <w:tcW w:w="2268" w:type="dxa"/>
            <w:vAlign w:val="center"/>
          </w:tcPr>
          <w:p>
            <w:pPr>
              <w:pStyle w:val="14"/>
            </w:pPr>
            <w:r>
              <w:t>≥95百分比</w:t>
            </w:r>
          </w:p>
        </w:tc>
        <w:tc>
          <w:tcPr>
            <w:tcW w:w="1276"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11、沧市财社[2024]238号关于提前下达2025年中央优抚对象医疗保障经费预算的通知绩效目标表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13091125P00006310001Q</w:t>
            </w:r>
          </w:p>
        </w:tc>
        <w:tc>
          <w:tcPr>
            <w:tcW w:w="2835" w:type="dxa"/>
            <w:vAlign w:val="center"/>
          </w:tcPr>
          <w:p>
            <w:pPr>
              <w:pStyle w:val="12"/>
            </w:pPr>
            <w:r>
              <w:t>项目名称</w:t>
            </w:r>
          </w:p>
        </w:tc>
        <w:tc>
          <w:tcPr>
            <w:tcW w:w="6095" w:type="dxa"/>
            <w:gridSpan w:val="3"/>
            <w:vAlign w:val="center"/>
          </w:tcPr>
          <w:p>
            <w:pPr>
              <w:pStyle w:val="14"/>
            </w:pPr>
            <w:r>
              <w:t>沧市财社[2024]238号关于提前下达2025年中央优抚对象医疗保障经费预算的通知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w:t>
            </w:r>
          </w:p>
        </w:tc>
        <w:tc>
          <w:tcPr>
            <w:tcW w:w="2835" w:type="dxa"/>
            <w:vAlign w:val="center"/>
          </w:tcPr>
          <w:p>
            <w:pPr>
              <w:pStyle w:val="12"/>
            </w:pPr>
            <w:r>
              <w:t>其中：财政    资金</w:t>
            </w:r>
          </w:p>
        </w:tc>
        <w:tc>
          <w:tcPr>
            <w:tcW w:w="2551" w:type="dxa"/>
            <w:vAlign w:val="center"/>
          </w:tcPr>
          <w:p>
            <w:pPr>
              <w:pStyle w:val="14"/>
            </w:pPr>
            <w:r>
              <w:t>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对优抚对象参保缴费、住院和门诊费用进行补助</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0.60</w:t>
            </w:r>
          </w:p>
        </w:tc>
        <w:tc>
          <w:tcPr>
            <w:tcW w:w="2835" w:type="dxa"/>
            <w:vAlign w:val="center"/>
          </w:tcPr>
          <w:p>
            <w:pPr>
              <w:pStyle w:val="15"/>
            </w:pPr>
            <w:r>
              <w:t>1.00</w:t>
            </w:r>
          </w:p>
        </w:tc>
        <w:tc>
          <w:tcPr>
            <w:tcW w:w="2551" w:type="dxa"/>
            <w:vAlign w:val="center"/>
          </w:tcPr>
          <w:p>
            <w:pPr>
              <w:pStyle w:val="15"/>
            </w:pPr>
            <w:r>
              <w:t>1.60</w:t>
            </w:r>
          </w:p>
        </w:tc>
        <w:tc>
          <w:tcPr>
            <w:tcW w:w="3544" w:type="dxa"/>
            <w:gridSpan w:val="2"/>
            <w:vAlign w:val="center"/>
          </w:tcPr>
          <w:p>
            <w:pPr>
              <w:pStyle w:val="15"/>
            </w:pPr>
            <w:r>
              <w:t>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1.对优抚对象参保缴费、住院和门诊费用进行补助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享受医疗待遇优抚对象人数</w:t>
            </w:r>
          </w:p>
        </w:tc>
        <w:tc>
          <w:tcPr>
            <w:tcW w:w="5386" w:type="dxa"/>
            <w:vAlign w:val="center"/>
          </w:tcPr>
          <w:p>
            <w:pPr>
              <w:pStyle w:val="14"/>
            </w:pPr>
            <w:r>
              <w:t>享受医疗待遇优抚对象人数</w:t>
            </w:r>
          </w:p>
        </w:tc>
        <w:tc>
          <w:tcPr>
            <w:tcW w:w="2268" w:type="dxa"/>
            <w:vAlign w:val="center"/>
          </w:tcPr>
          <w:p>
            <w:pPr>
              <w:pStyle w:val="14"/>
            </w:pPr>
            <w:r>
              <w:t>≥95百分比</w:t>
            </w:r>
          </w:p>
        </w:tc>
        <w:tc>
          <w:tcPr>
            <w:tcW w:w="1276" w:type="dxa"/>
            <w:vAlign w:val="center"/>
          </w:tcPr>
          <w:p>
            <w:pPr>
              <w:pStyle w:val="14"/>
            </w:pPr>
            <w:r>
              <w:t>数量是否足够</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经费足额拨付率</w:t>
            </w:r>
          </w:p>
        </w:tc>
        <w:tc>
          <w:tcPr>
            <w:tcW w:w="5386" w:type="dxa"/>
            <w:vAlign w:val="center"/>
          </w:tcPr>
          <w:p>
            <w:pPr>
              <w:pStyle w:val="14"/>
            </w:pPr>
            <w:r>
              <w:t>经费足额拨付率</w:t>
            </w:r>
          </w:p>
        </w:tc>
        <w:tc>
          <w:tcPr>
            <w:tcW w:w="2268" w:type="dxa"/>
            <w:vAlign w:val="center"/>
          </w:tcPr>
          <w:p>
            <w:pPr>
              <w:pStyle w:val="14"/>
            </w:pPr>
            <w:r>
              <w:t>100百分比</w:t>
            </w:r>
          </w:p>
        </w:tc>
        <w:tc>
          <w:tcPr>
            <w:tcW w:w="1276" w:type="dxa"/>
            <w:vAlign w:val="center"/>
          </w:tcPr>
          <w:p>
            <w:pPr>
              <w:pStyle w:val="14"/>
            </w:pPr>
            <w:r>
              <w:t>金额是否超支</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优抚对象医疗保障经费及时拨付率</w:t>
            </w:r>
          </w:p>
        </w:tc>
        <w:tc>
          <w:tcPr>
            <w:tcW w:w="5386" w:type="dxa"/>
            <w:vAlign w:val="center"/>
          </w:tcPr>
          <w:p>
            <w:pPr>
              <w:pStyle w:val="14"/>
            </w:pPr>
            <w:r>
              <w:t>优抚对象医疗保障经费及时拨付率</w:t>
            </w:r>
          </w:p>
        </w:tc>
        <w:tc>
          <w:tcPr>
            <w:tcW w:w="2268" w:type="dxa"/>
            <w:vAlign w:val="center"/>
          </w:tcPr>
          <w:p>
            <w:pPr>
              <w:pStyle w:val="14"/>
            </w:pPr>
            <w:r>
              <w:t>100百分比</w:t>
            </w:r>
          </w:p>
        </w:tc>
        <w:tc>
          <w:tcPr>
            <w:tcW w:w="1276" w:type="dxa"/>
            <w:vAlign w:val="center"/>
          </w:tcPr>
          <w:p>
            <w:pPr>
              <w:pStyle w:val="14"/>
            </w:pPr>
            <w:r>
              <w:t>是否及时拨付</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优抚对象医疗难问题改善情况</w:t>
            </w:r>
          </w:p>
        </w:tc>
        <w:tc>
          <w:tcPr>
            <w:tcW w:w="5386" w:type="dxa"/>
            <w:vAlign w:val="center"/>
          </w:tcPr>
          <w:p>
            <w:pPr>
              <w:pStyle w:val="14"/>
            </w:pPr>
            <w:r>
              <w:t>优抚对象医疗难问题改善情况</w:t>
            </w:r>
          </w:p>
        </w:tc>
        <w:tc>
          <w:tcPr>
            <w:tcW w:w="2268" w:type="dxa"/>
            <w:vAlign w:val="center"/>
          </w:tcPr>
          <w:p>
            <w:pPr>
              <w:pStyle w:val="14"/>
            </w:pPr>
            <w:r>
              <w:t>≥85百分比</w:t>
            </w:r>
          </w:p>
        </w:tc>
        <w:tc>
          <w:tcPr>
            <w:tcW w:w="1276" w:type="dxa"/>
            <w:vAlign w:val="center"/>
          </w:tcPr>
          <w:p>
            <w:pPr>
              <w:pStyle w:val="14"/>
            </w:pPr>
            <w:r>
              <w:t>是否改善医疗难问题</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优抚对象满意度</w:t>
            </w:r>
          </w:p>
        </w:tc>
        <w:tc>
          <w:tcPr>
            <w:tcW w:w="5386" w:type="dxa"/>
            <w:vAlign w:val="center"/>
          </w:tcPr>
          <w:p>
            <w:pPr>
              <w:pStyle w:val="14"/>
            </w:pPr>
            <w:r>
              <w:t>优抚对象满意度</w:t>
            </w:r>
          </w:p>
        </w:tc>
        <w:tc>
          <w:tcPr>
            <w:tcW w:w="2268" w:type="dxa"/>
            <w:vAlign w:val="center"/>
          </w:tcPr>
          <w:p>
            <w:pPr>
              <w:pStyle w:val="14"/>
            </w:pPr>
            <w:r>
              <w:t>≥85百分比</w:t>
            </w:r>
          </w:p>
        </w:tc>
        <w:tc>
          <w:tcPr>
            <w:tcW w:w="1276" w:type="dxa"/>
            <w:vAlign w:val="center"/>
          </w:tcPr>
          <w:p>
            <w:pPr>
              <w:pStyle w:val="14"/>
            </w:pPr>
            <w:r>
              <w:t>优抚对象满意度</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12、沧市财社[2024]239号关于提前下达2025年中央优抚对象补助经费预算[第一批]的通知绩效目标表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13091125P000062100013</w:t>
            </w:r>
          </w:p>
        </w:tc>
        <w:tc>
          <w:tcPr>
            <w:tcW w:w="2835" w:type="dxa"/>
            <w:vAlign w:val="center"/>
          </w:tcPr>
          <w:p>
            <w:pPr>
              <w:pStyle w:val="12"/>
            </w:pPr>
            <w:r>
              <w:t>项目名称</w:t>
            </w:r>
          </w:p>
        </w:tc>
        <w:tc>
          <w:tcPr>
            <w:tcW w:w="6095" w:type="dxa"/>
            <w:gridSpan w:val="3"/>
            <w:vAlign w:val="center"/>
          </w:tcPr>
          <w:p>
            <w:pPr>
              <w:pStyle w:val="14"/>
            </w:pPr>
            <w:r>
              <w:t>沧市财社[2024]239号关于提前下达2025年中央优抚对象补助经费预算[第一批]的通知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114.00</w:t>
            </w:r>
          </w:p>
        </w:tc>
        <w:tc>
          <w:tcPr>
            <w:tcW w:w="2835" w:type="dxa"/>
            <w:vAlign w:val="center"/>
          </w:tcPr>
          <w:p>
            <w:pPr>
              <w:pStyle w:val="12"/>
            </w:pPr>
            <w:r>
              <w:t>其中：财政    资金</w:t>
            </w:r>
          </w:p>
        </w:tc>
        <w:tc>
          <w:tcPr>
            <w:tcW w:w="2551" w:type="dxa"/>
            <w:vAlign w:val="center"/>
          </w:tcPr>
          <w:p>
            <w:pPr>
              <w:pStyle w:val="14"/>
            </w:pPr>
            <w:r>
              <w:t>114.00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使优抚对象等人员的基本生活得到有效保障</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34.20</w:t>
            </w:r>
          </w:p>
        </w:tc>
        <w:tc>
          <w:tcPr>
            <w:tcW w:w="2835" w:type="dxa"/>
            <w:vAlign w:val="center"/>
          </w:tcPr>
          <w:p>
            <w:pPr>
              <w:pStyle w:val="15"/>
            </w:pPr>
            <w:r>
              <w:t>57.00</w:t>
            </w:r>
          </w:p>
        </w:tc>
        <w:tc>
          <w:tcPr>
            <w:tcW w:w="2551" w:type="dxa"/>
            <w:vAlign w:val="center"/>
          </w:tcPr>
          <w:p>
            <w:pPr>
              <w:pStyle w:val="15"/>
            </w:pPr>
            <w:r>
              <w:t>91.20</w:t>
            </w:r>
          </w:p>
        </w:tc>
        <w:tc>
          <w:tcPr>
            <w:tcW w:w="3544" w:type="dxa"/>
            <w:gridSpan w:val="2"/>
            <w:vAlign w:val="center"/>
          </w:tcPr>
          <w:p>
            <w:pPr>
              <w:pStyle w:val="15"/>
            </w:pPr>
            <w:r>
              <w:t>114.00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1.使优抚对象等人员的基本生活得到有效保障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优抚对象抚恤补助资金发放人数</w:t>
            </w:r>
          </w:p>
        </w:tc>
        <w:tc>
          <w:tcPr>
            <w:tcW w:w="5386" w:type="dxa"/>
            <w:vAlign w:val="center"/>
          </w:tcPr>
          <w:p>
            <w:pPr>
              <w:pStyle w:val="14"/>
            </w:pPr>
            <w:r>
              <w:t>优抚对象抚恤补助资金发放人数</w:t>
            </w:r>
          </w:p>
        </w:tc>
        <w:tc>
          <w:tcPr>
            <w:tcW w:w="2268" w:type="dxa"/>
            <w:vAlign w:val="center"/>
          </w:tcPr>
          <w:p>
            <w:pPr>
              <w:pStyle w:val="14"/>
            </w:pPr>
            <w:r>
              <w:t>100百分比</w:t>
            </w:r>
          </w:p>
        </w:tc>
        <w:tc>
          <w:tcPr>
            <w:tcW w:w="1276" w:type="dxa"/>
            <w:vAlign w:val="center"/>
          </w:tcPr>
          <w:p>
            <w:pPr>
              <w:pStyle w:val="14"/>
            </w:pPr>
            <w:r>
              <w:t>按照当然审定人数确定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各类优抚对象抚恤补助标准按规定执行率</w:t>
            </w:r>
          </w:p>
        </w:tc>
        <w:tc>
          <w:tcPr>
            <w:tcW w:w="5386" w:type="dxa"/>
            <w:vAlign w:val="center"/>
          </w:tcPr>
          <w:p>
            <w:pPr>
              <w:pStyle w:val="14"/>
            </w:pPr>
            <w:r>
              <w:t>各类优抚对象抚恤补助标准按规定执行率</w:t>
            </w:r>
          </w:p>
        </w:tc>
        <w:tc>
          <w:tcPr>
            <w:tcW w:w="2268" w:type="dxa"/>
            <w:vAlign w:val="center"/>
          </w:tcPr>
          <w:p>
            <w:pPr>
              <w:pStyle w:val="14"/>
            </w:pPr>
            <w:r>
              <w:t>100百分比</w:t>
            </w:r>
          </w:p>
        </w:tc>
        <w:tc>
          <w:tcPr>
            <w:tcW w:w="1276" w:type="dxa"/>
            <w:vAlign w:val="center"/>
          </w:tcPr>
          <w:p>
            <w:pPr>
              <w:pStyle w:val="14"/>
            </w:pPr>
            <w:r>
              <w:t>金额是否超支</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优抚对象抚恤补助资金及时拨付率</w:t>
            </w:r>
          </w:p>
        </w:tc>
        <w:tc>
          <w:tcPr>
            <w:tcW w:w="5386" w:type="dxa"/>
            <w:vAlign w:val="center"/>
          </w:tcPr>
          <w:p>
            <w:pPr>
              <w:pStyle w:val="14"/>
            </w:pPr>
            <w:r>
              <w:t>优抚对象抚恤补助资金及时拨付率</w:t>
            </w:r>
          </w:p>
        </w:tc>
        <w:tc>
          <w:tcPr>
            <w:tcW w:w="2268" w:type="dxa"/>
            <w:vAlign w:val="center"/>
          </w:tcPr>
          <w:p>
            <w:pPr>
              <w:pStyle w:val="14"/>
            </w:pPr>
            <w:r>
              <w:t>100百分比</w:t>
            </w:r>
          </w:p>
        </w:tc>
        <w:tc>
          <w:tcPr>
            <w:tcW w:w="1276" w:type="dxa"/>
            <w:vAlign w:val="center"/>
          </w:tcPr>
          <w:p>
            <w:pPr>
              <w:pStyle w:val="14"/>
            </w:pPr>
            <w:r>
              <w:t>是否及时拨付</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优抚对象生活情况</w:t>
            </w:r>
          </w:p>
        </w:tc>
        <w:tc>
          <w:tcPr>
            <w:tcW w:w="5386" w:type="dxa"/>
            <w:vAlign w:val="center"/>
          </w:tcPr>
          <w:p>
            <w:pPr>
              <w:pStyle w:val="14"/>
            </w:pPr>
            <w:r>
              <w:t>优抚对象生活情况</w:t>
            </w:r>
          </w:p>
        </w:tc>
        <w:tc>
          <w:tcPr>
            <w:tcW w:w="2268" w:type="dxa"/>
            <w:vAlign w:val="center"/>
          </w:tcPr>
          <w:p>
            <w:pPr>
              <w:pStyle w:val="14"/>
            </w:pPr>
            <w:r>
              <w:t>≥95百分比</w:t>
            </w:r>
          </w:p>
        </w:tc>
        <w:tc>
          <w:tcPr>
            <w:tcW w:w="1276" w:type="dxa"/>
            <w:vAlign w:val="center"/>
          </w:tcPr>
          <w:p>
            <w:pPr>
              <w:pStyle w:val="14"/>
            </w:pPr>
            <w:r>
              <w:t>是否改善</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优抚对象满意度</w:t>
            </w:r>
          </w:p>
        </w:tc>
        <w:tc>
          <w:tcPr>
            <w:tcW w:w="5386" w:type="dxa"/>
            <w:vAlign w:val="center"/>
          </w:tcPr>
          <w:p>
            <w:pPr>
              <w:pStyle w:val="14"/>
            </w:pPr>
            <w:r>
              <w:t>优抚对象满意度</w:t>
            </w:r>
          </w:p>
        </w:tc>
        <w:tc>
          <w:tcPr>
            <w:tcW w:w="2268" w:type="dxa"/>
            <w:vAlign w:val="center"/>
          </w:tcPr>
          <w:p>
            <w:pPr>
              <w:pStyle w:val="14"/>
            </w:pPr>
            <w:r>
              <w:t>≥90百分比</w:t>
            </w:r>
          </w:p>
        </w:tc>
        <w:tc>
          <w:tcPr>
            <w:tcW w:w="1276" w:type="dxa"/>
            <w:vAlign w:val="center"/>
          </w:tcPr>
          <w:p>
            <w:pPr>
              <w:pStyle w:val="14"/>
            </w:pPr>
            <w:r>
              <w:t>优抚对象满意度</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13、沧市财社[2024]259号关于提前下达2025年中央企业军转干部生活困难补助资金的通知绩效目标表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13091125P000051100016</w:t>
            </w:r>
          </w:p>
        </w:tc>
        <w:tc>
          <w:tcPr>
            <w:tcW w:w="2835" w:type="dxa"/>
            <w:vAlign w:val="center"/>
          </w:tcPr>
          <w:p>
            <w:pPr>
              <w:pStyle w:val="12"/>
            </w:pPr>
            <w:r>
              <w:t>项目名称</w:t>
            </w:r>
          </w:p>
        </w:tc>
        <w:tc>
          <w:tcPr>
            <w:tcW w:w="6095" w:type="dxa"/>
            <w:gridSpan w:val="3"/>
            <w:vAlign w:val="center"/>
          </w:tcPr>
          <w:p>
            <w:pPr>
              <w:pStyle w:val="14"/>
            </w:pPr>
            <w:r>
              <w:t>沧市财社[2024]259号关于提前下达2025年中央企业军转干部生活困难补助资金的通知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1.60</w:t>
            </w:r>
          </w:p>
        </w:tc>
        <w:tc>
          <w:tcPr>
            <w:tcW w:w="2835" w:type="dxa"/>
            <w:vAlign w:val="center"/>
          </w:tcPr>
          <w:p>
            <w:pPr>
              <w:pStyle w:val="12"/>
            </w:pPr>
            <w:r>
              <w:t>其中：财政    资金</w:t>
            </w:r>
          </w:p>
        </w:tc>
        <w:tc>
          <w:tcPr>
            <w:tcW w:w="2551" w:type="dxa"/>
            <w:vAlign w:val="center"/>
          </w:tcPr>
          <w:p>
            <w:pPr>
              <w:pStyle w:val="14"/>
            </w:pPr>
            <w:r>
              <w:t>1.60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"使企业军转干部生活得到有效保障</w:t>
            </w:r>
            <w:r>
              <w:tab/>
            </w:r>
            <w:r>
              <w:tab/>
            </w:r>
            <w:r>
              <w:tab/>
            </w:r>
            <w:r>
              <w:tab/>
            </w:r>
            <w:r>
              <w:tab/>
            </w:r>
            <w:r>
              <w:tab/>
            </w:r>
          </w:p>
          <w:p>
            <w:pPr>
              <w:pStyle w:val="14"/>
            </w:pPr>
            <w:r>
              <w:t>"</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0.48</w:t>
            </w:r>
          </w:p>
        </w:tc>
        <w:tc>
          <w:tcPr>
            <w:tcW w:w="2835" w:type="dxa"/>
            <w:vAlign w:val="center"/>
          </w:tcPr>
          <w:p>
            <w:pPr>
              <w:pStyle w:val="15"/>
            </w:pPr>
            <w:r>
              <w:t>0.80</w:t>
            </w:r>
          </w:p>
        </w:tc>
        <w:tc>
          <w:tcPr>
            <w:tcW w:w="2551" w:type="dxa"/>
            <w:vAlign w:val="center"/>
          </w:tcPr>
          <w:p>
            <w:pPr>
              <w:pStyle w:val="15"/>
            </w:pPr>
            <w:r>
              <w:t>1.28</w:t>
            </w:r>
          </w:p>
        </w:tc>
        <w:tc>
          <w:tcPr>
            <w:tcW w:w="3544" w:type="dxa"/>
            <w:gridSpan w:val="2"/>
            <w:vAlign w:val="center"/>
          </w:tcPr>
          <w:p>
            <w:pPr>
              <w:pStyle w:val="15"/>
            </w:pPr>
            <w:r>
              <w:t>1.60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1.使企业军转干部生活得到有效保障</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经费核拨、使用符合政策规定</w:t>
            </w:r>
          </w:p>
        </w:tc>
        <w:tc>
          <w:tcPr>
            <w:tcW w:w="5386" w:type="dxa"/>
            <w:vAlign w:val="center"/>
          </w:tcPr>
          <w:p>
            <w:pPr>
              <w:pStyle w:val="14"/>
            </w:pPr>
            <w:r>
              <w:t>经费核拨、使用符合政策规定</w:t>
            </w:r>
          </w:p>
        </w:tc>
        <w:tc>
          <w:tcPr>
            <w:tcW w:w="2268" w:type="dxa"/>
            <w:vAlign w:val="center"/>
          </w:tcPr>
          <w:p>
            <w:pPr>
              <w:pStyle w:val="14"/>
            </w:pPr>
            <w:r>
              <w:t>100百分比</w:t>
            </w:r>
          </w:p>
        </w:tc>
        <w:tc>
          <w:tcPr>
            <w:tcW w:w="1276" w:type="dxa"/>
            <w:vAlign w:val="center"/>
          </w:tcPr>
          <w:p>
            <w:pPr>
              <w:pStyle w:val="14"/>
            </w:pPr>
            <w:r>
              <w:t>是否符合政策规定</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享受企业军转干部解困补助资金人数</w:t>
            </w:r>
          </w:p>
        </w:tc>
        <w:tc>
          <w:tcPr>
            <w:tcW w:w="5386" w:type="dxa"/>
            <w:vAlign w:val="center"/>
          </w:tcPr>
          <w:p>
            <w:pPr>
              <w:pStyle w:val="14"/>
            </w:pPr>
            <w:r>
              <w:t>享受企业军转干部解困补助资金人数</w:t>
            </w:r>
          </w:p>
        </w:tc>
        <w:tc>
          <w:tcPr>
            <w:tcW w:w="2268" w:type="dxa"/>
            <w:vAlign w:val="center"/>
          </w:tcPr>
          <w:p>
            <w:pPr>
              <w:pStyle w:val="14"/>
            </w:pPr>
            <w:r>
              <w:t>100百分比</w:t>
            </w:r>
          </w:p>
        </w:tc>
        <w:tc>
          <w:tcPr>
            <w:tcW w:w="1276" w:type="dxa"/>
            <w:vAlign w:val="center"/>
          </w:tcPr>
          <w:p>
            <w:pPr>
              <w:pStyle w:val="14"/>
            </w:pPr>
            <w:r>
              <w:t>是否全部发放到位</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经费及时拨付率</w:t>
            </w:r>
          </w:p>
        </w:tc>
        <w:tc>
          <w:tcPr>
            <w:tcW w:w="5386" w:type="dxa"/>
            <w:vAlign w:val="center"/>
          </w:tcPr>
          <w:p>
            <w:pPr>
              <w:pStyle w:val="14"/>
            </w:pPr>
            <w:r>
              <w:t>经费及时拨付率</w:t>
            </w:r>
          </w:p>
        </w:tc>
        <w:tc>
          <w:tcPr>
            <w:tcW w:w="2268" w:type="dxa"/>
            <w:vAlign w:val="center"/>
          </w:tcPr>
          <w:p>
            <w:pPr>
              <w:pStyle w:val="14"/>
            </w:pPr>
            <w:r>
              <w:t>100百分比</w:t>
            </w:r>
          </w:p>
        </w:tc>
        <w:tc>
          <w:tcPr>
            <w:tcW w:w="1276" w:type="dxa"/>
            <w:vAlign w:val="center"/>
          </w:tcPr>
          <w:p>
            <w:pPr>
              <w:pStyle w:val="14"/>
            </w:pPr>
            <w:r>
              <w:t>是否及时拨付</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做好企业军转干部生活保障工作</w:t>
            </w:r>
          </w:p>
        </w:tc>
        <w:tc>
          <w:tcPr>
            <w:tcW w:w="5386" w:type="dxa"/>
            <w:vAlign w:val="center"/>
          </w:tcPr>
          <w:p>
            <w:pPr>
              <w:pStyle w:val="14"/>
            </w:pPr>
            <w:r>
              <w:t>做好企业军转干部生活保障工作</w:t>
            </w:r>
          </w:p>
        </w:tc>
        <w:tc>
          <w:tcPr>
            <w:tcW w:w="2268" w:type="dxa"/>
            <w:vAlign w:val="center"/>
          </w:tcPr>
          <w:p>
            <w:pPr>
              <w:pStyle w:val="14"/>
            </w:pPr>
            <w:r>
              <w:t>≥95百分比</w:t>
            </w:r>
          </w:p>
        </w:tc>
        <w:tc>
          <w:tcPr>
            <w:tcW w:w="1276" w:type="dxa"/>
            <w:vAlign w:val="center"/>
          </w:tcPr>
          <w:p>
            <w:pPr>
              <w:pStyle w:val="14"/>
            </w:pPr>
            <w:r>
              <w:t>是否有效改善</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企业军转干部满意度</w:t>
            </w:r>
          </w:p>
        </w:tc>
        <w:tc>
          <w:tcPr>
            <w:tcW w:w="5386" w:type="dxa"/>
            <w:vAlign w:val="center"/>
          </w:tcPr>
          <w:p>
            <w:pPr>
              <w:pStyle w:val="14"/>
            </w:pPr>
            <w:r>
              <w:t>企业军转干部满意度</w:t>
            </w:r>
          </w:p>
        </w:tc>
        <w:tc>
          <w:tcPr>
            <w:tcW w:w="2268" w:type="dxa"/>
            <w:vAlign w:val="center"/>
          </w:tcPr>
          <w:p>
            <w:pPr>
              <w:pStyle w:val="14"/>
            </w:pPr>
            <w:r>
              <w:t>≥95百分比</w:t>
            </w:r>
          </w:p>
        </w:tc>
        <w:tc>
          <w:tcPr>
            <w:tcW w:w="1276" w:type="dxa"/>
            <w:vAlign w:val="center"/>
          </w:tcPr>
          <w:p>
            <w:pPr>
              <w:pStyle w:val="14"/>
            </w:pPr>
            <w:r>
              <w:t>企业军转干部满意度</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14、沧市财社[2024]260号关于提前下达2025年省级企业军转干部生活补助资金的通知绩效目标表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13091125P00005010001G</w:t>
            </w:r>
          </w:p>
        </w:tc>
        <w:tc>
          <w:tcPr>
            <w:tcW w:w="2835" w:type="dxa"/>
            <w:vAlign w:val="center"/>
          </w:tcPr>
          <w:p>
            <w:pPr>
              <w:pStyle w:val="12"/>
            </w:pPr>
            <w:r>
              <w:t>项目名称</w:t>
            </w:r>
          </w:p>
        </w:tc>
        <w:tc>
          <w:tcPr>
            <w:tcW w:w="6095" w:type="dxa"/>
            <w:gridSpan w:val="3"/>
            <w:vAlign w:val="center"/>
          </w:tcPr>
          <w:p>
            <w:pPr>
              <w:pStyle w:val="14"/>
            </w:pPr>
            <w:r>
              <w:t>沧市财社[2024]260号关于提前下达2025年省级企业军转干部生活补助资金的通知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1.40</w:t>
            </w:r>
          </w:p>
        </w:tc>
        <w:tc>
          <w:tcPr>
            <w:tcW w:w="2835" w:type="dxa"/>
            <w:vAlign w:val="center"/>
          </w:tcPr>
          <w:p>
            <w:pPr>
              <w:pStyle w:val="12"/>
            </w:pPr>
            <w:r>
              <w:t>其中：财政    资金</w:t>
            </w:r>
          </w:p>
        </w:tc>
        <w:tc>
          <w:tcPr>
            <w:tcW w:w="2551" w:type="dxa"/>
            <w:vAlign w:val="center"/>
          </w:tcPr>
          <w:p>
            <w:pPr>
              <w:pStyle w:val="14"/>
            </w:pPr>
            <w:r>
              <w:t>1.40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使企业军转干部生活得到有效保障</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0.42</w:t>
            </w:r>
          </w:p>
        </w:tc>
        <w:tc>
          <w:tcPr>
            <w:tcW w:w="2835" w:type="dxa"/>
            <w:vAlign w:val="center"/>
          </w:tcPr>
          <w:p>
            <w:pPr>
              <w:pStyle w:val="15"/>
            </w:pPr>
            <w:r>
              <w:t>0.70</w:t>
            </w:r>
          </w:p>
        </w:tc>
        <w:tc>
          <w:tcPr>
            <w:tcW w:w="2551" w:type="dxa"/>
            <w:vAlign w:val="center"/>
          </w:tcPr>
          <w:p>
            <w:pPr>
              <w:pStyle w:val="15"/>
            </w:pPr>
            <w:r>
              <w:t>1.12</w:t>
            </w:r>
          </w:p>
        </w:tc>
        <w:tc>
          <w:tcPr>
            <w:tcW w:w="3544" w:type="dxa"/>
            <w:gridSpan w:val="2"/>
            <w:vAlign w:val="center"/>
          </w:tcPr>
          <w:p>
            <w:pPr>
              <w:pStyle w:val="15"/>
            </w:pPr>
            <w:r>
              <w:t>1.40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1.使企业军转干部生活得到有效保障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经费核拨、使用符合政策规定</w:t>
            </w:r>
          </w:p>
        </w:tc>
        <w:tc>
          <w:tcPr>
            <w:tcW w:w="5386" w:type="dxa"/>
            <w:vAlign w:val="center"/>
          </w:tcPr>
          <w:p>
            <w:pPr>
              <w:pStyle w:val="14"/>
            </w:pPr>
            <w:r>
              <w:t>经费核拨、使用符合政策规定</w:t>
            </w:r>
          </w:p>
        </w:tc>
        <w:tc>
          <w:tcPr>
            <w:tcW w:w="2268" w:type="dxa"/>
            <w:vAlign w:val="center"/>
          </w:tcPr>
          <w:p>
            <w:pPr>
              <w:pStyle w:val="14"/>
            </w:pPr>
            <w:r>
              <w:t>≥100百分比</w:t>
            </w:r>
          </w:p>
        </w:tc>
        <w:tc>
          <w:tcPr>
            <w:tcW w:w="1276" w:type="dxa"/>
            <w:vAlign w:val="center"/>
          </w:tcPr>
          <w:p>
            <w:pPr>
              <w:pStyle w:val="14"/>
            </w:pPr>
            <w:r>
              <w:t>是否符合政策规定</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享受企业军转干部解困补助资金人数</w:t>
            </w:r>
          </w:p>
        </w:tc>
        <w:tc>
          <w:tcPr>
            <w:tcW w:w="5386" w:type="dxa"/>
            <w:vAlign w:val="center"/>
          </w:tcPr>
          <w:p>
            <w:pPr>
              <w:pStyle w:val="14"/>
            </w:pPr>
            <w:r>
              <w:t>享受企业军转干部解困补助资金人数</w:t>
            </w:r>
          </w:p>
        </w:tc>
        <w:tc>
          <w:tcPr>
            <w:tcW w:w="2268" w:type="dxa"/>
            <w:vAlign w:val="center"/>
          </w:tcPr>
          <w:p>
            <w:pPr>
              <w:pStyle w:val="14"/>
            </w:pPr>
            <w:r>
              <w:t>≥100百分比</w:t>
            </w:r>
          </w:p>
        </w:tc>
        <w:tc>
          <w:tcPr>
            <w:tcW w:w="1276" w:type="dxa"/>
            <w:vAlign w:val="center"/>
          </w:tcPr>
          <w:p>
            <w:pPr>
              <w:pStyle w:val="14"/>
            </w:pPr>
            <w:r>
              <w:t>是否全部发放到位</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经费及时拨付率</w:t>
            </w:r>
          </w:p>
        </w:tc>
        <w:tc>
          <w:tcPr>
            <w:tcW w:w="5386" w:type="dxa"/>
            <w:vAlign w:val="center"/>
          </w:tcPr>
          <w:p>
            <w:pPr>
              <w:pStyle w:val="14"/>
            </w:pPr>
            <w:r>
              <w:t>经费及时拨付率</w:t>
            </w:r>
          </w:p>
        </w:tc>
        <w:tc>
          <w:tcPr>
            <w:tcW w:w="2268" w:type="dxa"/>
            <w:vAlign w:val="center"/>
          </w:tcPr>
          <w:p>
            <w:pPr>
              <w:pStyle w:val="14"/>
            </w:pPr>
            <w:r>
              <w:t>100百分比</w:t>
            </w:r>
          </w:p>
        </w:tc>
        <w:tc>
          <w:tcPr>
            <w:tcW w:w="1276" w:type="dxa"/>
            <w:vAlign w:val="center"/>
          </w:tcPr>
          <w:p>
            <w:pPr>
              <w:pStyle w:val="14"/>
            </w:pPr>
            <w:r>
              <w:t>是否及时拨付</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做好企业军转干部生活保障工作</w:t>
            </w:r>
          </w:p>
        </w:tc>
        <w:tc>
          <w:tcPr>
            <w:tcW w:w="5386" w:type="dxa"/>
            <w:vAlign w:val="center"/>
          </w:tcPr>
          <w:p>
            <w:pPr>
              <w:pStyle w:val="14"/>
            </w:pPr>
            <w:r>
              <w:t>做好企业军转干部生活保障工作</w:t>
            </w:r>
          </w:p>
        </w:tc>
        <w:tc>
          <w:tcPr>
            <w:tcW w:w="2268" w:type="dxa"/>
            <w:vAlign w:val="center"/>
          </w:tcPr>
          <w:p>
            <w:pPr>
              <w:pStyle w:val="14"/>
            </w:pPr>
            <w:r>
              <w:t>≥90百分比</w:t>
            </w:r>
          </w:p>
        </w:tc>
        <w:tc>
          <w:tcPr>
            <w:tcW w:w="1276" w:type="dxa"/>
            <w:vAlign w:val="center"/>
          </w:tcPr>
          <w:p>
            <w:pPr>
              <w:pStyle w:val="14"/>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企业军转干部满意度</w:t>
            </w:r>
          </w:p>
        </w:tc>
        <w:tc>
          <w:tcPr>
            <w:tcW w:w="5386" w:type="dxa"/>
            <w:vAlign w:val="center"/>
          </w:tcPr>
          <w:p>
            <w:pPr>
              <w:pStyle w:val="14"/>
            </w:pPr>
            <w:r>
              <w:t>企业军转干部满意度</w:t>
            </w:r>
          </w:p>
        </w:tc>
        <w:tc>
          <w:tcPr>
            <w:tcW w:w="2268" w:type="dxa"/>
            <w:vAlign w:val="center"/>
          </w:tcPr>
          <w:p>
            <w:pPr>
              <w:pStyle w:val="14"/>
            </w:pPr>
            <w:r>
              <w:t>≥95百分比</w:t>
            </w:r>
          </w:p>
        </w:tc>
        <w:tc>
          <w:tcPr>
            <w:tcW w:w="1276" w:type="dxa"/>
            <w:vAlign w:val="center"/>
          </w:tcPr>
          <w:p>
            <w:pPr>
              <w:pStyle w:val="14"/>
            </w:pPr>
            <w:r>
              <w:t>企业军转干部满意度</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15、沧市财社[2024]263号关于提前下达2025年省级财政优抚对象补助经费预算的通知绩效目标表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13091125P000057100018</w:t>
            </w:r>
          </w:p>
        </w:tc>
        <w:tc>
          <w:tcPr>
            <w:tcW w:w="2835" w:type="dxa"/>
            <w:vAlign w:val="center"/>
          </w:tcPr>
          <w:p>
            <w:pPr>
              <w:pStyle w:val="12"/>
            </w:pPr>
            <w:r>
              <w:t>项目名称</w:t>
            </w:r>
          </w:p>
        </w:tc>
        <w:tc>
          <w:tcPr>
            <w:tcW w:w="6095" w:type="dxa"/>
            <w:gridSpan w:val="3"/>
            <w:vAlign w:val="center"/>
          </w:tcPr>
          <w:p>
            <w:pPr>
              <w:pStyle w:val="14"/>
            </w:pPr>
            <w:r>
              <w:t>沧市财社[2024]263号关于提前下达2025年省级财政优抚对象补助经费预算的通知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w:t>
            </w:r>
          </w:p>
        </w:tc>
        <w:tc>
          <w:tcPr>
            <w:tcW w:w="2835" w:type="dxa"/>
            <w:vAlign w:val="center"/>
          </w:tcPr>
          <w:p>
            <w:pPr>
              <w:pStyle w:val="12"/>
            </w:pPr>
            <w:r>
              <w:t>其中：财政    资金</w:t>
            </w:r>
          </w:p>
        </w:tc>
        <w:tc>
          <w:tcPr>
            <w:tcW w:w="2551" w:type="dxa"/>
            <w:vAlign w:val="center"/>
          </w:tcPr>
          <w:p>
            <w:pPr>
              <w:pStyle w:val="14"/>
            </w:pPr>
            <w:r>
              <w:t>1.00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通过发放优抚对象抚恤生活补助，使优抚对象基本生活得到有效保障</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0.30</w:t>
            </w:r>
          </w:p>
        </w:tc>
        <w:tc>
          <w:tcPr>
            <w:tcW w:w="2835" w:type="dxa"/>
            <w:vAlign w:val="center"/>
          </w:tcPr>
          <w:p>
            <w:pPr>
              <w:pStyle w:val="15"/>
            </w:pPr>
            <w:r>
              <w:t>0.50</w:t>
            </w:r>
          </w:p>
        </w:tc>
        <w:tc>
          <w:tcPr>
            <w:tcW w:w="2551" w:type="dxa"/>
            <w:vAlign w:val="center"/>
          </w:tcPr>
          <w:p>
            <w:pPr>
              <w:pStyle w:val="15"/>
            </w:pPr>
            <w:r>
              <w:t>0.80</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1.通过发放优抚对象抚恤生活补助，使优抚对象基本生活得到有效保障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保障优抚对象医疗补助发放</w:t>
            </w:r>
          </w:p>
        </w:tc>
        <w:tc>
          <w:tcPr>
            <w:tcW w:w="5386" w:type="dxa"/>
            <w:vAlign w:val="center"/>
          </w:tcPr>
          <w:p>
            <w:pPr>
              <w:pStyle w:val="14"/>
            </w:pPr>
            <w:r>
              <w:t>保障医疗补助家庭数</w:t>
            </w:r>
          </w:p>
        </w:tc>
        <w:tc>
          <w:tcPr>
            <w:tcW w:w="2268" w:type="dxa"/>
            <w:vAlign w:val="center"/>
          </w:tcPr>
          <w:p>
            <w:pPr>
              <w:pStyle w:val="14"/>
            </w:pPr>
            <w:r>
              <w:t>100百分比</w:t>
            </w:r>
          </w:p>
          <w:p>
            <w:pPr>
              <w:pStyle w:val="14"/>
            </w:pPr>
          </w:p>
          <w:p>
            <w:pPr>
              <w:pStyle w:val="14"/>
            </w:pPr>
          </w:p>
        </w:tc>
        <w:tc>
          <w:tcPr>
            <w:tcW w:w="1276" w:type="dxa"/>
            <w:vAlign w:val="center"/>
          </w:tcPr>
          <w:p>
            <w:pPr>
              <w:pStyle w:val="14"/>
            </w:pPr>
            <w:r>
              <w:t>数量是否足够</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补助标准按规定执行率</w:t>
            </w:r>
          </w:p>
        </w:tc>
        <w:tc>
          <w:tcPr>
            <w:tcW w:w="5386" w:type="dxa"/>
            <w:vAlign w:val="center"/>
          </w:tcPr>
          <w:p>
            <w:pPr>
              <w:pStyle w:val="14"/>
            </w:pPr>
            <w:r>
              <w:t>补助标准按规定执行率</w:t>
            </w:r>
          </w:p>
        </w:tc>
        <w:tc>
          <w:tcPr>
            <w:tcW w:w="2268" w:type="dxa"/>
            <w:vAlign w:val="center"/>
          </w:tcPr>
          <w:p>
            <w:pPr>
              <w:pStyle w:val="14"/>
            </w:pPr>
            <w:r>
              <w:t>100百分比</w:t>
            </w:r>
          </w:p>
        </w:tc>
        <w:tc>
          <w:tcPr>
            <w:tcW w:w="1276" w:type="dxa"/>
            <w:vAlign w:val="center"/>
          </w:tcPr>
          <w:p>
            <w:pPr>
              <w:pStyle w:val="14"/>
            </w:pPr>
            <w:r>
              <w:t>是否超按规定执行</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补助资金及时拨付率</w:t>
            </w:r>
          </w:p>
        </w:tc>
        <w:tc>
          <w:tcPr>
            <w:tcW w:w="5386" w:type="dxa"/>
            <w:vAlign w:val="center"/>
          </w:tcPr>
          <w:p>
            <w:pPr>
              <w:pStyle w:val="14"/>
            </w:pPr>
            <w:r>
              <w:t>补助资金及时拨付率</w:t>
            </w:r>
          </w:p>
        </w:tc>
        <w:tc>
          <w:tcPr>
            <w:tcW w:w="2268" w:type="dxa"/>
            <w:vAlign w:val="center"/>
          </w:tcPr>
          <w:p>
            <w:pPr>
              <w:pStyle w:val="14"/>
            </w:pPr>
            <w:r>
              <w:t>100百分比</w:t>
            </w:r>
          </w:p>
        </w:tc>
        <w:tc>
          <w:tcPr>
            <w:tcW w:w="1276" w:type="dxa"/>
            <w:vAlign w:val="center"/>
          </w:tcPr>
          <w:p>
            <w:pPr>
              <w:pStyle w:val="14"/>
            </w:pPr>
            <w:r>
              <w:t>是否超按规定执行</w:t>
            </w:r>
          </w:p>
          <w:p>
            <w:pPr>
              <w:pStyle w:val="14"/>
            </w:pP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促进社会和谐</w:t>
            </w:r>
          </w:p>
        </w:tc>
        <w:tc>
          <w:tcPr>
            <w:tcW w:w="5386" w:type="dxa"/>
            <w:vAlign w:val="center"/>
          </w:tcPr>
          <w:p>
            <w:pPr>
              <w:pStyle w:val="14"/>
            </w:pPr>
            <w:r>
              <w:t>促进社会和谐</w:t>
            </w:r>
          </w:p>
        </w:tc>
        <w:tc>
          <w:tcPr>
            <w:tcW w:w="2268" w:type="dxa"/>
            <w:vAlign w:val="center"/>
          </w:tcPr>
          <w:p>
            <w:pPr>
              <w:pStyle w:val="14"/>
            </w:pPr>
            <w:r>
              <w:t>≥90百分比</w:t>
            </w:r>
          </w:p>
        </w:tc>
        <w:tc>
          <w:tcPr>
            <w:tcW w:w="1276" w:type="dxa"/>
            <w:vAlign w:val="center"/>
          </w:tcPr>
          <w:p>
            <w:pPr>
              <w:pStyle w:val="14"/>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优抚对象满意度</w:t>
            </w:r>
          </w:p>
        </w:tc>
        <w:tc>
          <w:tcPr>
            <w:tcW w:w="5386" w:type="dxa"/>
            <w:vAlign w:val="center"/>
          </w:tcPr>
          <w:p>
            <w:pPr>
              <w:pStyle w:val="14"/>
            </w:pPr>
            <w:r>
              <w:t>优抚对象满意度</w:t>
            </w:r>
          </w:p>
        </w:tc>
        <w:tc>
          <w:tcPr>
            <w:tcW w:w="2268" w:type="dxa"/>
            <w:vAlign w:val="center"/>
          </w:tcPr>
          <w:p>
            <w:pPr>
              <w:pStyle w:val="14"/>
            </w:pPr>
            <w:r>
              <w:t>≥90百分比</w:t>
            </w:r>
          </w:p>
        </w:tc>
        <w:tc>
          <w:tcPr>
            <w:tcW w:w="1276" w:type="dxa"/>
            <w:vAlign w:val="center"/>
          </w:tcPr>
          <w:p>
            <w:pPr>
              <w:pStyle w:val="14"/>
            </w:pPr>
            <w:r>
              <w:t>优抚对象满意度</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16、沧市财社[2024]263号关于提前下达2025年省级财政优抚对象补助经费预算的通知绩效目标表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13091125P00005810001X</w:t>
            </w:r>
          </w:p>
        </w:tc>
        <w:tc>
          <w:tcPr>
            <w:tcW w:w="2835" w:type="dxa"/>
            <w:vAlign w:val="center"/>
          </w:tcPr>
          <w:p>
            <w:pPr>
              <w:pStyle w:val="12"/>
            </w:pPr>
            <w:r>
              <w:t>项目名称</w:t>
            </w:r>
          </w:p>
        </w:tc>
        <w:tc>
          <w:tcPr>
            <w:tcW w:w="6095" w:type="dxa"/>
            <w:gridSpan w:val="3"/>
            <w:vAlign w:val="center"/>
          </w:tcPr>
          <w:p>
            <w:pPr>
              <w:pStyle w:val="14"/>
            </w:pPr>
            <w:r>
              <w:t>沧市财社[2024]263号关于提前下达2025年省级财政优抚对象补助经费预算的通知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55.00</w:t>
            </w:r>
          </w:p>
        </w:tc>
        <w:tc>
          <w:tcPr>
            <w:tcW w:w="2835" w:type="dxa"/>
            <w:vAlign w:val="center"/>
          </w:tcPr>
          <w:p>
            <w:pPr>
              <w:pStyle w:val="12"/>
            </w:pPr>
            <w:r>
              <w:t>其中：财政    资金</w:t>
            </w:r>
          </w:p>
        </w:tc>
        <w:tc>
          <w:tcPr>
            <w:tcW w:w="2551" w:type="dxa"/>
            <w:vAlign w:val="center"/>
          </w:tcPr>
          <w:p>
            <w:pPr>
              <w:pStyle w:val="14"/>
            </w:pPr>
            <w:r>
              <w:t>55.00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"通过发放义务兵家庭优待金，保障义务兵家庭合法权益</w:t>
            </w:r>
            <w:r>
              <w:tab/>
            </w:r>
            <w:r>
              <w:tab/>
            </w:r>
            <w:r>
              <w:tab/>
            </w:r>
            <w:r>
              <w:tab/>
            </w:r>
            <w:r>
              <w:tab/>
            </w:r>
            <w:r>
              <w:tab/>
            </w:r>
          </w:p>
          <w:p>
            <w:pPr>
              <w:pStyle w:val="14"/>
            </w:pPr>
            <w:r>
              <w:t>"</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16.50</w:t>
            </w:r>
          </w:p>
        </w:tc>
        <w:tc>
          <w:tcPr>
            <w:tcW w:w="2835" w:type="dxa"/>
            <w:vAlign w:val="center"/>
          </w:tcPr>
          <w:p>
            <w:pPr>
              <w:pStyle w:val="15"/>
            </w:pPr>
            <w:r>
              <w:t>27.50</w:t>
            </w:r>
          </w:p>
        </w:tc>
        <w:tc>
          <w:tcPr>
            <w:tcW w:w="2551" w:type="dxa"/>
            <w:vAlign w:val="center"/>
          </w:tcPr>
          <w:p>
            <w:pPr>
              <w:pStyle w:val="15"/>
            </w:pPr>
            <w:r>
              <w:t>44.00</w:t>
            </w:r>
          </w:p>
        </w:tc>
        <w:tc>
          <w:tcPr>
            <w:tcW w:w="3544" w:type="dxa"/>
            <w:gridSpan w:val="2"/>
            <w:vAlign w:val="center"/>
          </w:tcPr>
          <w:p>
            <w:pPr>
              <w:pStyle w:val="15"/>
            </w:pPr>
            <w:r>
              <w:t>55.00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1.通过发放义务兵家庭优待金，保障义务兵家庭合法权益</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义务兵优待金发放户数</w:t>
            </w:r>
          </w:p>
        </w:tc>
        <w:tc>
          <w:tcPr>
            <w:tcW w:w="5386" w:type="dxa"/>
            <w:vAlign w:val="center"/>
          </w:tcPr>
          <w:p>
            <w:pPr>
              <w:pStyle w:val="14"/>
            </w:pPr>
            <w:r>
              <w:t>义务兵优待金发放户数</w:t>
            </w:r>
          </w:p>
        </w:tc>
        <w:tc>
          <w:tcPr>
            <w:tcW w:w="2268" w:type="dxa"/>
            <w:vAlign w:val="center"/>
          </w:tcPr>
          <w:p>
            <w:pPr>
              <w:pStyle w:val="14"/>
            </w:pPr>
            <w:r>
              <w:t>≥100百分比</w:t>
            </w:r>
          </w:p>
        </w:tc>
        <w:tc>
          <w:tcPr>
            <w:tcW w:w="1276" w:type="dxa"/>
            <w:vAlign w:val="center"/>
          </w:tcPr>
          <w:p>
            <w:pPr>
              <w:pStyle w:val="14"/>
            </w:pPr>
            <w:r>
              <w:t>数量是否足够</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经费足额拨付率</w:t>
            </w:r>
          </w:p>
        </w:tc>
        <w:tc>
          <w:tcPr>
            <w:tcW w:w="5386" w:type="dxa"/>
            <w:vAlign w:val="center"/>
          </w:tcPr>
          <w:p>
            <w:pPr>
              <w:pStyle w:val="14"/>
            </w:pPr>
            <w:r>
              <w:t>经费足额拨付率</w:t>
            </w:r>
          </w:p>
        </w:tc>
        <w:tc>
          <w:tcPr>
            <w:tcW w:w="2268" w:type="dxa"/>
            <w:vAlign w:val="center"/>
          </w:tcPr>
          <w:p>
            <w:pPr>
              <w:pStyle w:val="14"/>
            </w:pPr>
            <w:r>
              <w:t>≥100百分比</w:t>
            </w:r>
          </w:p>
        </w:tc>
        <w:tc>
          <w:tcPr>
            <w:tcW w:w="1276" w:type="dxa"/>
            <w:vAlign w:val="center"/>
          </w:tcPr>
          <w:p>
            <w:pPr>
              <w:pStyle w:val="14"/>
            </w:pPr>
            <w:r>
              <w:t>是否超按规定执行</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补助资金及时拨付率</w:t>
            </w:r>
          </w:p>
        </w:tc>
        <w:tc>
          <w:tcPr>
            <w:tcW w:w="5386" w:type="dxa"/>
            <w:vAlign w:val="center"/>
          </w:tcPr>
          <w:p>
            <w:pPr>
              <w:pStyle w:val="14"/>
            </w:pPr>
            <w:r>
              <w:t>补助资金及时拨付率</w:t>
            </w:r>
          </w:p>
        </w:tc>
        <w:tc>
          <w:tcPr>
            <w:tcW w:w="2268" w:type="dxa"/>
            <w:vAlign w:val="center"/>
          </w:tcPr>
          <w:p>
            <w:pPr>
              <w:pStyle w:val="14"/>
            </w:pPr>
            <w:r>
              <w:t>≥100百分比</w:t>
            </w:r>
          </w:p>
        </w:tc>
        <w:tc>
          <w:tcPr>
            <w:tcW w:w="1276" w:type="dxa"/>
            <w:vAlign w:val="center"/>
          </w:tcPr>
          <w:p>
            <w:pPr>
              <w:pStyle w:val="14"/>
            </w:pPr>
            <w:r>
              <w:t>是否超按规定执行</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义务兵家庭情况</w:t>
            </w:r>
          </w:p>
        </w:tc>
        <w:tc>
          <w:tcPr>
            <w:tcW w:w="5386" w:type="dxa"/>
            <w:vAlign w:val="center"/>
          </w:tcPr>
          <w:p>
            <w:pPr>
              <w:pStyle w:val="14"/>
            </w:pPr>
            <w:r>
              <w:t>有效改善</w:t>
            </w:r>
          </w:p>
        </w:tc>
        <w:tc>
          <w:tcPr>
            <w:tcW w:w="2268" w:type="dxa"/>
            <w:vAlign w:val="center"/>
          </w:tcPr>
          <w:p>
            <w:pPr>
              <w:pStyle w:val="14"/>
            </w:pPr>
            <w:r>
              <w:t>≥100百分比</w:t>
            </w:r>
          </w:p>
        </w:tc>
        <w:tc>
          <w:tcPr>
            <w:tcW w:w="1276" w:type="dxa"/>
            <w:vAlign w:val="center"/>
          </w:tcPr>
          <w:p>
            <w:pPr>
              <w:pStyle w:val="14"/>
            </w:pPr>
            <w:r>
              <w:t>生活是否有效改善</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义务兵家庭满意度</w:t>
            </w:r>
          </w:p>
        </w:tc>
        <w:tc>
          <w:tcPr>
            <w:tcW w:w="5386" w:type="dxa"/>
            <w:vAlign w:val="center"/>
          </w:tcPr>
          <w:p>
            <w:pPr>
              <w:pStyle w:val="14"/>
            </w:pPr>
            <w:r>
              <w:t>义务兵家庭满意度</w:t>
            </w:r>
          </w:p>
        </w:tc>
        <w:tc>
          <w:tcPr>
            <w:tcW w:w="2268" w:type="dxa"/>
            <w:vAlign w:val="center"/>
          </w:tcPr>
          <w:p>
            <w:pPr>
              <w:pStyle w:val="14"/>
            </w:pPr>
            <w:r>
              <w:t>≥90百分比</w:t>
            </w:r>
          </w:p>
        </w:tc>
        <w:tc>
          <w:tcPr>
            <w:tcW w:w="1276" w:type="dxa"/>
            <w:vAlign w:val="center"/>
          </w:tcPr>
          <w:p>
            <w:pPr>
              <w:pStyle w:val="14"/>
            </w:pPr>
            <w:r>
              <w:t>义务兵家庭满意度</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17、沧市财社[2024]263号关于提前下达2025年省级财政优抚对象补助经费预算的通知绩效目标表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13091125P00006010001P</w:t>
            </w:r>
          </w:p>
        </w:tc>
        <w:tc>
          <w:tcPr>
            <w:tcW w:w="2835" w:type="dxa"/>
            <w:vAlign w:val="center"/>
          </w:tcPr>
          <w:p>
            <w:pPr>
              <w:pStyle w:val="12"/>
            </w:pPr>
            <w:r>
              <w:t>项目名称</w:t>
            </w:r>
          </w:p>
        </w:tc>
        <w:tc>
          <w:tcPr>
            <w:tcW w:w="6095" w:type="dxa"/>
            <w:gridSpan w:val="3"/>
            <w:vAlign w:val="center"/>
          </w:tcPr>
          <w:p>
            <w:pPr>
              <w:pStyle w:val="14"/>
            </w:pPr>
            <w:r>
              <w:t>沧市财社[2024]263号关于提前下达2025年省级财政优抚对象补助经费预算的通知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w:t>
            </w:r>
          </w:p>
        </w:tc>
        <w:tc>
          <w:tcPr>
            <w:tcW w:w="2835" w:type="dxa"/>
            <w:vAlign w:val="center"/>
          </w:tcPr>
          <w:p>
            <w:pPr>
              <w:pStyle w:val="12"/>
            </w:pPr>
            <w:r>
              <w:t>其中：财政    资金</w:t>
            </w:r>
          </w:p>
        </w:tc>
        <w:tc>
          <w:tcPr>
            <w:tcW w:w="2551" w:type="dxa"/>
            <w:vAlign w:val="center"/>
          </w:tcPr>
          <w:p>
            <w:pPr>
              <w:pStyle w:val="14"/>
            </w:pPr>
            <w:r>
              <w:t>1.00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"通过发放优抚对象抚恤生活补助，使优抚对象基本生活得到有效保障</w:t>
            </w:r>
            <w:r>
              <w:tab/>
            </w:r>
            <w:r>
              <w:tab/>
            </w:r>
            <w:r>
              <w:tab/>
            </w:r>
            <w:r>
              <w:tab/>
            </w:r>
            <w:r>
              <w:tab/>
            </w:r>
            <w:r>
              <w:tab/>
            </w:r>
          </w:p>
          <w:p>
            <w:pPr>
              <w:pStyle w:val="14"/>
            </w:pPr>
            <w:r>
              <w:t>"</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0.30</w:t>
            </w:r>
          </w:p>
        </w:tc>
        <w:tc>
          <w:tcPr>
            <w:tcW w:w="2835" w:type="dxa"/>
            <w:vAlign w:val="center"/>
          </w:tcPr>
          <w:p>
            <w:pPr>
              <w:pStyle w:val="15"/>
            </w:pPr>
            <w:r>
              <w:t>0.50</w:t>
            </w:r>
          </w:p>
        </w:tc>
        <w:tc>
          <w:tcPr>
            <w:tcW w:w="2551" w:type="dxa"/>
            <w:vAlign w:val="center"/>
          </w:tcPr>
          <w:p>
            <w:pPr>
              <w:pStyle w:val="15"/>
            </w:pPr>
            <w:r>
              <w:t>0.80</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1.通过发放优抚对象抚恤生活补助，使优抚对象基本生活得到有效保障</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优抚对象抚恤和生活补助发放人数优抚对象抚恤和生活补助发放人数</w:t>
            </w:r>
          </w:p>
        </w:tc>
        <w:tc>
          <w:tcPr>
            <w:tcW w:w="5386" w:type="dxa"/>
            <w:vAlign w:val="center"/>
          </w:tcPr>
          <w:p>
            <w:pPr>
              <w:pStyle w:val="14"/>
            </w:pPr>
            <w:r>
              <w:t>优抚对象抚恤和生活补助发放人数优抚对象抚恤和生活补助发放人数</w:t>
            </w:r>
          </w:p>
        </w:tc>
        <w:tc>
          <w:tcPr>
            <w:tcW w:w="2268" w:type="dxa"/>
            <w:vAlign w:val="center"/>
          </w:tcPr>
          <w:p>
            <w:pPr>
              <w:pStyle w:val="14"/>
            </w:pPr>
            <w:r>
              <w:t>≥100百分比</w:t>
            </w:r>
          </w:p>
        </w:tc>
        <w:tc>
          <w:tcPr>
            <w:tcW w:w="1276" w:type="dxa"/>
            <w:vAlign w:val="center"/>
          </w:tcPr>
          <w:p>
            <w:pPr>
              <w:pStyle w:val="14"/>
            </w:pPr>
            <w:r>
              <w:t>数量是否足够</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补助标准按规定执行率</w:t>
            </w:r>
          </w:p>
        </w:tc>
        <w:tc>
          <w:tcPr>
            <w:tcW w:w="5386" w:type="dxa"/>
            <w:vAlign w:val="center"/>
          </w:tcPr>
          <w:p>
            <w:pPr>
              <w:pStyle w:val="14"/>
            </w:pPr>
            <w:r>
              <w:t>补助标准按规定执行率</w:t>
            </w:r>
          </w:p>
        </w:tc>
        <w:tc>
          <w:tcPr>
            <w:tcW w:w="2268" w:type="dxa"/>
            <w:vAlign w:val="center"/>
          </w:tcPr>
          <w:p>
            <w:pPr>
              <w:pStyle w:val="14"/>
            </w:pPr>
            <w:r>
              <w:t>≥100百分比</w:t>
            </w:r>
          </w:p>
        </w:tc>
        <w:tc>
          <w:tcPr>
            <w:tcW w:w="1276" w:type="dxa"/>
            <w:vAlign w:val="center"/>
          </w:tcPr>
          <w:p>
            <w:pPr>
              <w:pStyle w:val="14"/>
            </w:pPr>
            <w:r>
              <w:t>是否超按规定执行</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补助资金及时拨付率</w:t>
            </w:r>
          </w:p>
        </w:tc>
        <w:tc>
          <w:tcPr>
            <w:tcW w:w="5386" w:type="dxa"/>
            <w:vAlign w:val="center"/>
          </w:tcPr>
          <w:p>
            <w:pPr>
              <w:pStyle w:val="14"/>
            </w:pPr>
            <w:r>
              <w:t>补助资金及时拨付率</w:t>
            </w:r>
          </w:p>
        </w:tc>
        <w:tc>
          <w:tcPr>
            <w:tcW w:w="2268" w:type="dxa"/>
            <w:vAlign w:val="center"/>
          </w:tcPr>
          <w:p>
            <w:pPr>
              <w:pStyle w:val="14"/>
            </w:pPr>
            <w:r>
              <w:t>≥100百分比</w:t>
            </w:r>
          </w:p>
        </w:tc>
        <w:tc>
          <w:tcPr>
            <w:tcW w:w="1276" w:type="dxa"/>
            <w:vAlign w:val="center"/>
          </w:tcPr>
          <w:p>
            <w:pPr>
              <w:pStyle w:val="14"/>
            </w:pPr>
            <w:r>
              <w:t>是否超按规定执行</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优抚对象生活情况</w:t>
            </w:r>
          </w:p>
        </w:tc>
        <w:tc>
          <w:tcPr>
            <w:tcW w:w="5386" w:type="dxa"/>
            <w:vAlign w:val="center"/>
          </w:tcPr>
          <w:p>
            <w:pPr>
              <w:pStyle w:val="14"/>
            </w:pPr>
            <w:r>
              <w:t>有效改善</w:t>
            </w:r>
          </w:p>
        </w:tc>
        <w:tc>
          <w:tcPr>
            <w:tcW w:w="2268" w:type="dxa"/>
            <w:vAlign w:val="center"/>
          </w:tcPr>
          <w:p>
            <w:pPr>
              <w:pStyle w:val="14"/>
            </w:pPr>
            <w:r>
              <w:t>≥100百分比</w:t>
            </w:r>
          </w:p>
        </w:tc>
        <w:tc>
          <w:tcPr>
            <w:tcW w:w="1276" w:type="dxa"/>
            <w:vAlign w:val="center"/>
          </w:tcPr>
          <w:p>
            <w:pPr>
              <w:pStyle w:val="14"/>
            </w:pPr>
            <w:r>
              <w:t>生活是否有效改善</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优抚对象满意度</w:t>
            </w:r>
          </w:p>
        </w:tc>
        <w:tc>
          <w:tcPr>
            <w:tcW w:w="5386" w:type="dxa"/>
            <w:vAlign w:val="center"/>
          </w:tcPr>
          <w:p>
            <w:pPr>
              <w:pStyle w:val="14"/>
            </w:pPr>
            <w:r>
              <w:t>优抚对象满意度</w:t>
            </w:r>
          </w:p>
        </w:tc>
        <w:tc>
          <w:tcPr>
            <w:tcW w:w="2268" w:type="dxa"/>
            <w:vAlign w:val="center"/>
          </w:tcPr>
          <w:p>
            <w:pPr>
              <w:pStyle w:val="14"/>
            </w:pPr>
            <w:r>
              <w:t>≥90百分比</w:t>
            </w:r>
          </w:p>
        </w:tc>
        <w:tc>
          <w:tcPr>
            <w:tcW w:w="1276" w:type="dxa"/>
            <w:vAlign w:val="center"/>
          </w:tcPr>
          <w:p>
            <w:pPr>
              <w:pStyle w:val="14"/>
            </w:pPr>
            <w:r>
              <w:t>优抚对象满意度</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18、沧市财社[2024]264号关于提前下达2025年省级退役安置补助经费预算的通知绩效目标表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13091125P00004810001N</w:t>
            </w:r>
          </w:p>
        </w:tc>
        <w:tc>
          <w:tcPr>
            <w:tcW w:w="2835" w:type="dxa"/>
            <w:vAlign w:val="center"/>
          </w:tcPr>
          <w:p>
            <w:pPr>
              <w:pStyle w:val="12"/>
            </w:pPr>
            <w:r>
              <w:t>项目名称</w:t>
            </w:r>
          </w:p>
        </w:tc>
        <w:tc>
          <w:tcPr>
            <w:tcW w:w="6095" w:type="dxa"/>
            <w:gridSpan w:val="3"/>
            <w:vAlign w:val="center"/>
          </w:tcPr>
          <w:p>
            <w:pPr>
              <w:pStyle w:val="14"/>
            </w:pPr>
            <w:r>
              <w:t>沧市财社[2024]264号关于提前下达2025年省级退役安置补助经费预算的通知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8.46</w:t>
            </w:r>
          </w:p>
        </w:tc>
        <w:tc>
          <w:tcPr>
            <w:tcW w:w="2835" w:type="dxa"/>
            <w:vAlign w:val="center"/>
          </w:tcPr>
          <w:p>
            <w:pPr>
              <w:pStyle w:val="12"/>
            </w:pPr>
            <w:r>
              <w:t>其中：财政    资金</w:t>
            </w:r>
          </w:p>
        </w:tc>
        <w:tc>
          <w:tcPr>
            <w:tcW w:w="2551" w:type="dxa"/>
            <w:vAlign w:val="center"/>
          </w:tcPr>
          <w:p>
            <w:pPr>
              <w:pStyle w:val="14"/>
            </w:pPr>
            <w:r>
              <w:t>8.46</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进一步深化退役士兵安置工作改革，按时足额发放退役士兵一次性经济补助</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2.50</w:t>
            </w:r>
          </w:p>
        </w:tc>
        <w:tc>
          <w:tcPr>
            <w:tcW w:w="2835" w:type="dxa"/>
            <w:vAlign w:val="center"/>
          </w:tcPr>
          <w:p>
            <w:pPr>
              <w:pStyle w:val="15"/>
            </w:pPr>
            <w:r>
              <w:t>4.23</w:t>
            </w:r>
          </w:p>
        </w:tc>
        <w:tc>
          <w:tcPr>
            <w:tcW w:w="2551" w:type="dxa"/>
            <w:vAlign w:val="center"/>
          </w:tcPr>
          <w:p>
            <w:pPr>
              <w:pStyle w:val="15"/>
            </w:pPr>
            <w:r>
              <w:t>6.77</w:t>
            </w:r>
          </w:p>
        </w:tc>
        <w:tc>
          <w:tcPr>
            <w:tcW w:w="3544" w:type="dxa"/>
            <w:gridSpan w:val="2"/>
            <w:vAlign w:val="center"/>
          </w:tcPr>
          <w:p>
            <w:pPr>
              <w:pStyle w:val="15"/>
            </w:pPr>
            <w:r>
              <w:t>8.46</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1.进一步深化退役士兵安置工作改革，按时足额发放退役士兵一次性经济补助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自谋职业退役士兵人数</w:t>
            </w:r>
          </w:p>
        </w:tc>
        <w:tc>
          <w:tcPr>
            <w:tcW w:w="5386" w:type="dxa"/>
            <w:vAlign w:val="center"/>
          </w:tcPr>
          <w:p>
            <w:pPr>
              <w:pStyle w:val="14"/>
            </w:pPr>
            <w:r>
              <w:t>自谋职业退役士兵人数</w:t>
            </w:r>
          </w:p>
        </w:tc>
        <w:tc>
          <w:tcPr>
            <w:tcW w:w="2268" w:type="dxa"/>
            <w:vAlign w:val="center"/>
          </w:tcPr>
          <w:p>
            <w:pPr>
              <w:pStyle w:val="14"/>
            </w:pPr>
            <w:r>
              <w:t>≥1人</w:t>
            </w:r>
          </w:p>
        </w:tc>
        <w:tc>
          <w:tcPr>
            <w:tcW w:w="1276" w:type="dxa"/>
            <w:vAlign w:val="center"/>
          </w:tcPr>
          <w:p>
            <w:pPr>
              <w:pStyle w:val="14"/>
            </w:pPr>
            <w:r>
              <w:t>数量是否足够</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自主职业退役士兵人数</w:t>
            </w:r>
          </w:p>
        </w:tc>
        <w:tc>
          <w:tcPr>
            <w:tcW w:w="5386" w:type="dxa"/>
            <w:vAlign w:val="center"/>
          </w:tcPr>
          <w:p>
            <w:pPr>
              <w:pStyle w:val="14"/>
            </w:pPr>
            <w:r>
              <w:t>自主职业退役士兵人数</w:t>
            </w:r>
          </w:p>
        </w:tc>
        <w:tc>
          <w:tcPr>
            <w:tcW w:w="2268" w:type="dxa"/>
            <w:vAlign w:val="center"/>
          </w:tcPr>
          <w:p>
            <w:pPr>
              <w:pStyle w:val="14"/>
            </w:pPr>
            <w:r>
              <w:t>≥17350人</w:t>
            </w:r>
          </w:p>
        </w:tc>
        <w:tc>
          <w:tcPr>
            <w:tcW w:w="1276" w:type="dxa"/>
            <w:vAlign w:val="center"/>
          </w:tcPr>
          <w:p>
            <w:pPr>
              <w:pStyle w:val="14"/>
            </w:pPr>
            <w:r>
              <w:t>数量是否足够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自主就业退役士兵参加职业教育培训人数</w:t>
            </w:r>
          </w:p>
        </w:tc>
        <w:tc>
          <w:tcPr>
            <w:tcW w:w="5386" w:type="dxa"/>
            <w:vAlign w:val="center"/>
          </w:tcPr>
          <w:p>
            <w:pPr>
              <w:pStyle w:val="14"/>
            </w:pPr>
            <w:r>
              <w:t>自主就业退役士兵参加职业教育培训人数</w:t>
            </w:r>
          </w:p>
        </w:tc>
        <w:tc>
          <w:tcPr>
            <w:tcW w:w="2268" w:type="dxa"/>
            <w:vAlign w:val="center"/>
          </w:tcPr>
          <w:p>
            <w:pPr>
              <w:pStyle w:val="14"/>
            </w:pPr>
            <w:r>
              <w:t>≥6454人</w:t>
            </w:r>
          </w:p>
        </w:tc>
        <w:tc>
          <w:tcPr>
            <w:tcW w:w="1276" w:type="dxa"/>
            <w:vAlign w:val="center"/>
          </w:tcPr>
          <w:p>
            <w:pPr>
              <w:pStyle w:val="14"/>
            </w:pPr>
            <w:r>
              <w:t>数量是否足够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军队离休退休干部及经济收入家属、遗属人数</w:t>
            </w:r>
          </w:p>
        </w:tc>
        <w:tc>
          <w:tcPr>
            <w:tcW w:w="5386" w:type="dxa"/>
            <w:vAlign w:val="center"/>
          </w:tcPr>
          <w:p>
            <w:pPr>
              <w:pStyle w:val="14"/>
            </w:pPr>
            <w:r>
              <w:t>军队离休退休干部及经济收入家属、遗属人数</w:t>
            </w:r>
          </w:p>
        </w:tc>
        <w:tc>
          <w:tcPr>
            <w:tcW w:w="2268" w:type="dxa"/>
            <w:vAlign w:val="center"/>
          </w:tcPr>
          <w:p>
            <w:pPr>
              <w:pStyle w:val="14"/>
            </w:pPr>
            <w:r>
              <w:t>≥15406人</w:t>
            </w:r>
          </w:p>
        </w:tc>
        <w:tc>
          <w:tcPr>
            <w:tcW w:w="1276" w:type="dxa"/>
            <w:vAlign w:val="center"/>
          </w:tcPr>
          <w:p>
            <w:pPr>
              <w:pStyle w:val="14"/>
            </w:pPr>
            <w:r>
              <w:t>数量是否足够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军队无军籍退休职工人数</w:t>
            </w:r>
          </w:p>
        </w:tc>
        <w:tc>
          <w:tcPr>
            <w:tcW w:w="5386" w:type="dxa"/>
            <w:vAlign w:val="center"/>
          </w:tcPr>
          <w:p>
            <w:pPr>
              <w:pStyle w:val="14"/>
            </w:pPr>
            <w:r>
              <w:t>军队无军籍退休职工人数</w:t>
            </w:r>
          </w:p>
        </w:tc>
        <w:tc>
          <w:tcPr>
            <w:tcW w:w="2268" w:type="dxa"/>
            <w:vAlign w:val="center"/>
          </w:tcPr>
          <w:p>
            <w:pPr>
              <w:pStyle w:val="14"/>
            </w:pPr>
            <w:r>
              <w:t>≥4335人</w:t>
            </w:r>
          </w:p>
        </w:tc>
        <w:tc>
          <w:tcPr>
            <w:tcW w:w="1276" w:type="dxa"/>
            <w:vAlign w:val="center"/>
          </w:tcPr>
          <w:p>
            <w:pPr>
              <w:pStyle w:val="14"/>
            </w:pPr>
            <w:r>
              <w:t>数量是否足够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经费足额拨付额</w:t>
            </w:r>
          </w:p>
        </w:tc>
        <w:tc>
          <w:tcPr>
            <w:tcW w:w="5386" w:type="dxa"/>
            <w:vAlign w:val="center"/>
          </w:tcPr>
          <w:p>
            <w:pPr>
              <w:pStyle w:val="14"/>
            </w:pPr>
            <w:r>
              <w:t>经费足额拨付额</w:t>
            </w:r>
          </w:p>
        </w:tc>
        <w:tc>
          <w:tcPr>
            <w:tcW w:w="2268" w:type="dxa"/>
            <w:vAlign w:val="center"/>
          </w:tcPr>
          <w:p>
            <w:pPr>
              <w:pStyle w:val="14"/>
            </w:pPr>
            <w:r>
              <w:t>≥100百分比</w:t>
            </w:r>
          </w:p>
        </w:tc>
        <w:tc>
          <w:tcPr>
            <w:tcW w:w="1276" w:type="dxa"/>
            <w:vAlign w:val="center"/>
          </w:tcPr>
          <w:p>
            <w:pPr>
              <w:pStyle w:val="14"/>
            </w:pPr>
            <w:r>
              <w:t>是否及时拨付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各项补助资金及时拨付率</w:t>
            </w:r>
          </w:p>
        </w:tc>
        <w:tc>
          <w:tcPr>
            <w:tcW w:w="5386" w:type="dxa"/>
            <w:vAlign w:val="center"/>
          </w:tcPr>
          <w:p>
            <w:pPr>
              <w:pStyle w:val="14"/>
            </w:pPr>
            <w:r>
              <w:t>各项补助资金及时拨付率</w:t>
            </w:r>
          </w:p>
        </w:tc>
        <w:tc>
          <w:tcPr>
            <w:tcW w:w="2268" w:type="dxa"/>
            <w:vAlign w:val="center"/>
          </w:tcPr>
          <w:p>
            <w:pPr>
              <w:pStyle w:val="14"/>
            </w:pPr>
            <w:r>
              <w:t>≥100百分比</w:t>
            </w:r>
          </w:p>
        </w:tc>
        <w:tc>
          <w:tcPr>
            <w:tcW w:w="1276" w:type="dxa"/>
            <w:vAlign w:val="center"/>
          </w:tcPr>
          <w:p>
            <w:pPr>
              <w:pStyle w:val="14"/>
            </w:pPr>
            <w:r>
              <w:t>是否及时拨付</w:t>
            </w:r>
            <w:r>
              <w:tab/>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保证退役安置工作顺利推进</w:t>
            </w:r>
          </w:p>
        </w:tc>
        <w:tc>
          <w:tcPr>
            <w:tcW w:w="5386" w:type="dxa"/>
            <w:vAlign w:val="center"/>
          </w:tcPr>
          <w:p>
            <w:pPr>
              <w:pStyle w:val="14"/>
            </w:pPr>
            <w:r>
              <w:t>保证退役安置工作顺利推进</w:t>
            </w:r>
          </w:p>
        </w:tc>
        <w:tc>
          <w:tcPr>
            <w:tcW w:w="2268" w:type="dxa"/>
            <w:vAlign w:val="center"/>
          </w:tcPr>
          <w:p>
            <w:pPr>
              <w:pStyle w:val="14"/>
            </w:pPr>
            <w:r>
              <w:t>≥100效果显著</w:t>
            </w:r>
          </w:p>
        </w:tc>
        <w:tc>
          <w:tcPr>
            <w:tcW w:w="1276" w:type="dxa"/>
            <w:vAlign w:val="center"/>
          </w:tcPr>
          <w:p>
            <w:pPr>
              <w:pStyle w:val="14"/>
            </w:pPr>
            <w:r>
              <w:t>保证退役安置工作顺利推进</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保障军队建设需要</w:t>
            </w:r>
          </w:p>
        </w:tc>
        <w:tc>
          <w:tcPr>
            <w:tcW w:w="5386" w:type="dxa"/>
            <w:vAlign w:val="center"/>
          </w:tcPr>
          <w:p>
            <w:pPr>
              <w:pStyle w:val="14"/>
            </w:pPr>
            <w:r>
              <w:t>保障军队建设需要</w:t>
            </w:r>
          </w:p>
        </w:tc>
        <w:tc>
          <w:tcPr>
            <w:tcW w:w="2268" w:type="dxa"/>
            <w:vAlign w:val="center"/>
          </w:tcPr>
          <w:p>
            <w:pPr>
              <w:pStyle w:val="14"/>
            </w:pPr>
            <w:r>
              <w:t>≥100效果显著</w:t>
            </w:r>
          </w:p>
        </w:tc>
        <w:tc>
          <w:tcPr>
            <w:tcW w:w="1276" w:type="dxa"/>
            <w:vAlign w:val="center"/>
          </w:tcPr>
          <w:p>
            <w:pPr>
              <w:pStyle w:val="14"/>
            </w:pPr>
            <w:r>
              <w:t>保障军队建设需要</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促进社会和谐</w:t>
            </w:r>
          </w:p>
        </w:tc>
        <w:tc>
          <w:tcPr>
            <w:tcW w:w="5386" w:type="dxa"/>
            <w:vAlign w:val="center"/>
          </w:tcPr>
          <w:p>
            <w:pPr>
              <w:pStyle w:val="14"/>
            </w:pPr>
            <w:r>
              <w:t>促进社会和谐</w:t>
            </w:r>
          </w:p>
        </w:tc>
        <w:tc>
          <w:tcPr>
            <w:tcW w:w="2268" w:type="dxa"/>
            <w:vAlign w:val="center"/>
          </w:tcPr>
          <w:p>
            <w:pPr>
              <w:pStyle w:val="14"/>
            </w:pPr>
            <w:r>
              <w:t>≥100效果显著</w:t>
            </w:r>
          </w:p>
        </w:tc>
        <w:tc>
          <w:tcPr>
            <w:tcW w:w="1276" w:type="dxa"/>
            <w:vAlign w:val="center"/>
          </w:tcPr>
          <w:p>
            <w:pPr>
              <w:pStyle w:val="14"/>
            </w:pPr>
            <w:r>
              <w:t>促进社会和谐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服务对象满意度</w:t>
            </w:r>
          </w:p>
        </w:tc>
        <w:tc>
          <w:tcPr>
            <w:tcW w:w="2268" w:type="dxa"/>
            <w:vAlign w:val="center"/>
          </w:tcPr>
          <w:p>
            <w:pPr>
              <w:pStyle w:val="14"/>
            </w:pPr>
            <w:r>
              <w:t>≥90百分比</w:t>
            </w:r>
          </w:p>
        </w:tc>
        <w:tc>
          <w:tcPr>
            <w:tcW w:w="1276" w:type="dxa"/>
            <w:vAlign w:val="center"/>
          </w:tcPr>
          <w:p>
            <w:pPr>
              <w:pStyle w:val="14"/>
            </w:pPr>
            <w:r>
              <w:t>服务对象满意度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19、沧市财社[2024]271号关于提前下达2025年省级财政困难群众基本生活补助资金预算的通知绩效目标表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13091125P00005610001J</w:t>
            </w:r>
          </w:p>
        </w:tc>
        <w:tc>
          <w:tcPr>
            <w:tcW w:w="2835" w:type="dxa"/>
            <w:vAlign w:val="center"/>
          </w:tcPr>
          <w:p>
            <w:pPr>
              <w:pStyle w:val="12"/>
            </w:pPr>
            <w:r>
              <w:t>项目名称</w:t>
            </w:r>
          </w:p>
        </w:tc>
        <w:tc>
          <w:tcPr>
            <w:tcW w:w="6095" w:type="dxa"/>
            <w:gridSpan w:val="3"/>
            <w:vAlign w:val="center"/>
          </w:tcPr>
          <w:p>
            <w:pPr>
              <w:pStyle w:val="14"/>
            </w:pPr>
            <w:r>
              <w:t>沧市财社[2024]271号关于提前下达2025年省级财政困难群众基本生活补助资金预算的通知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28.00</w:t>
            </w:r>
          </w:p>
        </w:tc>
        <w:tc>
          <w:tcPr>
            <w:tcW w:w="2835" w:type="dxa"/>
            <w:vAlign w:val="center"/>
          </w:tcPr>
          <w:p>
            <w:pPr>
              <w:pStyle w:val="12"/>
            </w:pPr>
            <w:r>
              <w:t>其中：财政    资金</w:t>
            </w:r>
          </w:p>
        </w:tc>
        <w:tc>
          <w:tcPr>
            <w:tcW w:w="2551" w:type="dxa"/>
            <w:vAlign w:val="center"/>
          </w:tcPr>
          <w:p>
            <w:pPr>
              <w:pStyle w:val="14"/>
            </w:pPr>
            <w:r>
              <w:t>28.00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"向符合条件的特困人员、孤儿、事实无人抚养恶童，以及刚性支出困难家庭成员（城乡低保对象中持有一级、二级残疾证的人员）等困难群众发放一次性生活补贴</w:t>
            </w:r>
            <w:r>
              <w:tab/>
            </w:r>
            <w:r>
              <w:tab/>
            </w:r>
            <w:r>
              <w:tab/>
            </w:r>
            <w:r>
              <w:tab/>
            </w:r>
            <w:r>
              <w:tab/>
            </w:r>
            <w:r>
              <w:tab/>
            </w:r>
          </w:p>
          <w:p>
            <w:pPr>
              <w:pStyle w:val="14"/>
            </w:pPr>
            <w:r>
              <w:t>"</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8.40</w:t>
            </w:r>
          </w:p>
        </w:tc>
        <w:tc>
          <w:tcPr>
            <w:tcW w:w="2835" w:type="dxa"/>
            <w:vAlign w:val="center"/>
          </w:tcPr>
          <w:p>
            <w:pPr>
              <w:pStyle w:val="15"/>
            </w:pPr>
            <w:r>
              <w:t>14.00</w:t>
            </w:r>
          </w:p>
        </w:tc>
        <w:tc>
          <w:tcPr>
            <w:tcW w:w="2551" w:type="dxa"/>
            <w:vAlign w:val="center"/>
          </w:tcPr>
          <w:p>
            <w:pPr>
              <w:pStyle w:val="15"/>
            </w:pPr>
            <w:r>
              <w:t>22.50</w:t>
            </w:r>
          </w:p>
        </w:tc>
        <w:tc>
          <w:tcPr>
            <w:tcW w:w="3544" w:type="dxa"/>
            <w:gridSpan w:val="2"/>
            <w:vAlign w:val="center"/>
          </w:tcPr>
          <w:p>
            <w:pPr>
              <w:pStyle w:val="15"/>
            </w:pPr>
            <w:r>
              <w:t>28.00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1.向符合条件的特困人员、孤儿、事实无人抚养恶童，以及刚性支出困难家庭成员（城乡低保对象中持有一级、二级残疾证的人员）等困难群众发放一次性生活补贴</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符合条件人数</w:t>
            </w:r>
          </w:p>
        </w:tc>
        <w:tc>
          <w:tcPr>
            <w:tcW w:w="5386" w:type="dxa"/>
            <w:vAlign w:val="center"/>
          </w:tcPr>
          <w:p>
            <w:pPr>
              <w:pStyle w:val="14"/>
            </w:pPr>
            <w:r>
              <w:t>符合条件人数</w:t>
            </w:r>
          </w:p>
        </w:tc>
        <w:tc>
          <w:tcPr>
            <w:tcW w:w="2268" w:type="dxa"/>
            <w:vAlign w:val="center"/>
          </w:tcPr>
          <w:p>
            <w:pPr>
              <w:pStyle w:val="14"/>
            </w:pPr>
            <w:r>
              <w:t>≥100百分比</w:t>
            </w:r>
          </w:p>
        </w:tc>
        <w:tc>
          <w:tcPr>
            <w:tcW w:w="1276" w:type="dxa"/>
            <w:vAlign w:val="center"/>
          </w:tcPr>
          <w:p>
            <w:pPr>
              <w:pStyle w:val="14"/>
            </w:pPr>
            <w:r>
              <w:t>数量是否足够</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不发费发放率</w:t>
            </w:r>
          </w:p>
        </w:tc>
        <w:tc>
          <w:tcPr>
            <w:tcW w:w="5386" w:type="dxa"/>
            <w:vAlign w:val="center"/>
          </w:tcPr>
          <w:p>
            <w:pPr>
              <w:pStyle w:val="14"/>
            </w:pPr>
            <w:r>
              <w:t>不发费发放率</w:t>
            </w:r>
          </w:p>
        </w:tc>
        <w:tc>
          <w:tcPr>
            <w:tcW w:w="2268" w:type="dxa"/>
            <w:vAlign w:val="center"/>
          </w:tcPr>
          <w:p>
            <w:pPr>
              <w:pStyle w:val="14"/>
            </w:pPr>
            <w:r>
              <w:t>≥100百分比</w:t>
            </w:r>
          </w:p>
        </w:tc>
        <w:tc>
          <w:tcPr>
            <w:tcW w:w="1276" w:type="dxa"/>
            <w:vAlign w:val="center"/>
          </w:tcPr>
          <w:p>
            <w:pPr>
              <w:pStyle w:val="14"/>
            </w:pPr>
            <w:r>
              <w:t>金额是否超支</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文件规定发放标准</w:t>
            </w:r>
          </w:p>
        </w:tc>
        <w:tc>
          <w:tcPr>
            <w:tcW w:w="5386" w:type="dxa"/>
            <w:vAlign w:val="center"/>
          </w:tcPr>
          <w:p>
            <w:pPr>
              <w:pStyle w:val="14"/>
            </w:pPr>
            <w:r>
              <w:t>文件规定发放标准</w:t>
            </w:r>
          </w:p>
        </w:tc>
        <w:tc>
          <w:tcPr>
            <w:tcW w:w="2268" w:type="dxa"/>
            <w:vAlign w:val="center"/>
          </w:tcPr>
          <w:p>
            <w:pPr>
              <w:pStyle w:val="14"/>
            </w:pPr>
            <w:r>
              <w:t>≥100百分比</w:t>
            </w:r>
          </w:p>
        </w:tc>
        <w:tc>
          <w:tcPr>
            <w:tcW w:w="1276" w:type="dxa"/>
            <w:vAlign w:val="center"/>
          </w:tcPr>
          <w:p>
            <w:pPr>
              <w:pStyle w:val="14"/>
            </w:pPr>
            <w:r>
              <w:t>使用年限是否超过1年</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发放及时率</w:t>
            </w:r>
          </w:p>
        </w:tc>
        <w:tc>
          <w:tcPr>
            <w:tcW w:w="5386" w:type="dxa"/>
            <w:vAlign w:val="center"/>
          </w:tcPr>
          <w:p>
            <w:pPr>
              <w:pStyle w:val="14"/>
            </w:pPr>
            <w:r>
              <w:t>2024年10月1日前发放到位</w:t>
            </w:r>
          </w:p>
        </w:tc>
        <w:tc>
          <w:tcPr>
            <w:tcW w:w="2268" w:type="dxa"/>
            <w:vAlign w:val="center"/>
          </w:tcPr>
          <w:p>
            <w:pPr>
              <w:pStyle w:val="14"/>
            </w:pPr>
            <w:r>
              <w:t>≥100百分比</w:t>
            </w:r>
          </w:p>
        </w:tc>
        <w:tc>
          <w:tcPr>
            <w:tcW w:w="1276" w:type="dxa"/>
            <w:vAlign w:val="center"/>
          </w:tcPr>
          <w:p>
            <w:pPr>
              <w:pStyle w:val="14"/>
            </w:pPr>
            <w:r>
              <w:t>是否改善救助对象的生活水平</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困难群众生活水平情况</w:t>
            </w:r>
          </w:p>
        </w:tc>
        <w:tc>
          <w:tcPr>
            <w:tcW w:w="5386" w:type="dxa"/>
            <w:vAlign w:val="center"/>
          </w:tcPr>
          <w:p>
            <w:pPr>
              <w:pStyle w:val="14"/>
            </w:pPr>
            <w:r>
              <w:t>困难群众生活水平情况</w:t>
            </w:r>
          </w:p>
        </w:tc>
        <w:tc>
          <w:tcPr>
            <w:tcW w:w="2268" w:type="dxa"/>
            <w:vAlign w:val="center"/>
          </w:tcPr>
          <w:p>
            <w:pPr>
              <w:pStyle w:val="14"/>
            </w:pPr>
            <w:r>
              <w:t>≥100百分比</w:t>
            </w:r>
          </w:p>
        </w:tc>
        <w:tc>
          <w:tcPr>
            <w:tcW w:w="1276" w:type="dxa"/>
            <w:vAlign w:val="center"/>
          </w:tcPr>
          <w:p>
            <w:pPr>
              <w:pStyle w:val="14"/>
            </w:pPr>
            <w:r>
              <w:t>有所提升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符合条件人员对困难群众发放一次性生活补贴的满意度</w:t>
            </w:r>
          </w:p>
        </w:tc>
        <w:tc>
          <w:tcPr>
            <w:tcW w:w="5386" w:type="dxa"/>
            <w:vAlign w:val="center"/>
          </w:tcPr>
          <w:p>
            <w:pPr>
              <w:pStyle w:val="14"/>
            </w:pPr>
            <w:r>
              <w:t>符合条件人员对困难群众发放一次性生活补贴的满意度</w:t>
            </w:r>
          </w:p>
        </w:tc>
        <w:tc>
          <w:tcPr>
            <w:tcW w:w="2268" w:type="dxa"/>
            <w:vAlign w:val="center"/>
          </w:tcPr>
          <w:p>
            <w:pPr>
              <w:pStyle w:val="14"/>
            </w:pPr>
            <w:r>
              <w:t>≥90百分比</w:t>
            </w:r>
          </w:p>
        </w:tc>
        <w:tc>
          <w:tcPr>
            <w:tcW w:w="1276" w:type="dxa"/>
            <w:vAlign w:val="center"/>
          </w:tcPr>
          <w:p>
            <w:pPr>
              <w:pStyle w:val="14"/>
            </w:pPr>
            <w:r>
              <w:t>让服务对象满意</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20、沧市财社[2024]272号关于提前下达2025年中央财政残疾人事业发展补助资金预算的通知绩效目标表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13091125P000065100014</w:t>
            </w:r>
          </w:p>
        </w:tc>
        <w:tc>
          <w:tcPr>
            <w:tcW w:w="2835" w:type="dxa"/>
            <w:vAlign w:val="center"/>
          </w:tcPr>
          <w:p>
            <w:pPr>
              <w:pStyle w:val="12"/>
            </w:pPr>
            <w:r>
              <w:t>项目名称</w:t>
            </w:r>
          </w:p>
        </w:tc>
        <w:tc>
          <w:tcPr>
            <w:tcW w:w="6095" w:type="dxa"/>
            <w:gridSpan w:val="3"/>
            <w:vAlign w:val="center"/>
          </w:tcPr>
          <w:p>
            <w:pPr>
              <w:pStyle w:val="14"/>
            </w:pPr>
            <w:r>
              <w:t>沧市财社[2024]272号关于提前下达2025年中央财政残疾人事业发展补助资金预算的通知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2.75</w:t>
            </w:r>
          </w:p>
        </w:tc>
        <w:tc>
          <w:tcPr>
            <w:tcW w:w="2835" w:type="dxa"/>
            <w:vAlign w:val="center"/>
          </w:tcPr>
          <w:p>
            <w:pPr>
              <w:pStyle w:val="12"/>
            </w:pPr>
            <w:r>
              <w:t>其中：财政    资金</w:t>
            </w:r>
          </w:p>
        </w:tc>
        <w:tc>
          <w:tcPr>
            <w:tcW w:w="2551" w:type="dxa"/>
            <w:vAlign w:val="center"/>
          </w:tcPr>
          <w:p>
            <w:pPr>
              <w:pStyle w:val="14"/>
            </w:pPr>
            <w:r>
              <w:t>2.75</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"困难重度残疾人家庭无障碍改造</w:t>
            </w:r>
            <w:r>
              <w:tab/>
            </w:r>
            <w:r>
              <w:tab/>
            </w:r>
            <w:r>
              <w:tab/>
            </w:r>
            <w:r>
              <w:tab/>
            </w:r>
            <w:r>
              <w:tab/>
            </w:r>
            <w:r>
              <w:tab/>
            </w:r>
          </w:p>
          <w:p>
            <w:pPr>
              <w:pStyle w:val="14"/>
            </w:pPr>
            <w:r>
              <w:t>"</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0.82</w:t>
            </w:r>
          </w:p>
        </w:tc>
        <w:tc>
          <w:tcPr>
            <w:tcW w:w="2835" w:type="dxa"/>
            <w:vAlign w:val="center"/>
          </w:tcPr>
          <w:p>
            <w:pPr>
              <w:pStyle w:val="15"/>
            </w:pPr>
            <w:r>
              <w:t>1.37</w:t>
            </w:r>
          </w:p>
        </w:tc>
        <w:tc>
          <w:tcPr>
            <w:tcW w:w="2551" w:type="dxa"/>
            <w:vAlign w:val="center"/>
          </w:tcPr>
          <w:p>
            <w:pPr>
              <w:pStyle w:val="15"/>
            </w:pPr>
            <w:r>
              <w:t>2.00</w:t>
            </w:r>
          </w:p>
        </w:tc>
        <w:tc>
          <w:tcPr>
            <w:tcW w:w="3544" w:type="dxa"/>
            <w:gridSpan w:val="2"/>
            <w:vAlign w:val="center"/>
          </w:tcPr>
          <w:p>
            <w:pPr>
              <w:pStyle w:val="15"/>
            </w:pPr>
            <w:r>
              <w:t>2.75</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1.困难重度残疾人家庭无障碍改造</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残疾人康复人数</w:t>
            </w:r>
          </w:p>
        </w:tc>
        <w:tc>
          <w:tcPr>
            <w:tcW w:w="5386" w:type="dxa"/>
            <w:vAlign w:val="center"/>
          </w:tcPr>
          <w:p>
            <w:pPr>
              <w:pStyle w:val="14"/>
            </w:pPr>
            <w:r>
              <w:t>反应获得康复救助残疾人数</w:t>
            </w:r>
          </w:p>
        </w:tc>
        <w:tc>
          <w:tcPr>
            <w:tcW w:w="2268" w:type="dxa"/>
            <w:vAlign w:val="center"/>
          </w:tcPr>
          <w:p>
            <w:pPr>
              <w:pStyle w:val="14"/>
            </w:pPr>
            <w:r>
              <w:t>≥87人</w:t>
            </w:r>
          </w:p>
        </w:tc>
        <w:tc>
          <w:tcPr>
            <w:tcW w:w="1276" w:type="dxa"/>
            <w:vAlign w:val="center"/>
          </w:tcPr>
          <w:p>
            <w:pPr>
              <w:pStyle w:val="14"/>
            </w:pPr>
            <w:r>
              <w:t>看需求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人才培训合格率</w:t>
            </w:r>
          </w:p>
        </w:tc>
        <w:tc>
          <w:tcPr>
            <w:tcW w:w="5386" w:type="dxa"/>
            <w:vAlign w:val="center"/>
          </w:tcPr>
          <w:p>
            <w:pPr>
              <w:pStyle w:val="14"/>
            </w:pPr>
            <w:r>
              <w:t>反应康复人才培训合格率</w:t>
            </w:r>
          </w:p>
        </w:tc>
        <w:tc>
          <w:tcPr>
            <w:tcW w:w="2268" w:type="dxa"/>
            <w:vAlign w:val="center"/>
          </w:tcPr>
          <w:p>
            <w:pPr>
              <w:pStyle w:val="14"/>
            </w:pPr>
            <w:r>
              <w:t>≥95百分比</w:t>
            </w:r>
          </w:p>
        </w:tc>
        <w:tc>
          <w:tcPr>
            <w:tcW w:w="1276" w:type="dxa"/>
            <w:vAlign w:val="center"/>
          </w:tcPr>
          <w:p>
            <w:pPr>
              <w:pStyle w:val="14"/>
            </w:pPr>
            <w:r>
              <w:t>培训佳话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基本康复补助标准</w:t>
            </w:r>
          </w:p>
        </w:tc>
        <w:tc>
          <w:tcPr>
            <w:tcW w:w="5386" w:type="dxa"/>
            <w:vAlign w:val="center"/>
          </w:tcPr>
          <w:p>
            <w:pPr>
              <w:pStyle w:val="14"/>
            </w:pPr>
            <w:r>
              <w:t>反应基本康复补助标准</w:t>
            </w:r>
          </w:p>
        </w:tc>
        <w:tc>
          <w:tcPr>
            <w:tcW w:w="2268" w:type="dxa"/>
            <w:vAlign w:val="center"/>
          </w:tcPr>
          <w:p>
            <w:pPr>
              <w:pStyle w:val="14"/>
            </w:pPr>
            <w:r>
              <w:t>≥500元</w:t>
            </w:r>
          </w:p>
        </w:tc>
        <w:tc>
          <w:tcPr>
            <w:tcW w:w="1276" w:type="dxa"/>
            <w:vAlign w:val="center"/>
          </w:tcPr>
          <w:p>
            <w:pPr>
              <w:pStyle w:val="14"/>
            </w:pPr>
            <w:r>
              <w:t>河北省基本康复服务目录</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康复体育进家庭工作完成时间</w:t>
            </w:r>
          </w:p>
        </w:tc>
        <w:tc>
          <w:tcPr>
            <w:tcW w:w="5386" w:type="dxa"/>
            <w:vAlign w:val="center"/>
          </w:tcPr>
          <w:p>
            <w:pPr>
              <w:pStyle w:val="14"/>
            </w:pPr>
            <w:r>
              <w:t>反应康复体育进家庭工作完成时间</w:t>
            </w:r>
          </w:p>
        </w:tc>
        <w:tc>
          <w:tcPr>
            <w:tcW w:w="2268" w:type="dxa"/>
            <w:vAlign w:val="center"/>
          </w:tcPr>
          <w:p>
            <w:pPr>
              <w:pStyle w:val="14"/>
            </w:pPr>
            <w:r>
              <w:t>≥2000户</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康复服务率</w:t>
            </w:r>
          </w:p>
        </w:tc>
        <w:tc>
          <w:tcPr>
            <w:tcW w:w="5386" w:type="dxa"/>
            <w:vAlign w:val="center"/>
          </w:tcPr>
          <w:p>
            <w:pPr>
              <w:pStyle w:val="14"/>
            </w:pPr>
            <w:r>
              <w:t>反应接受康复服务的残疾人人数占有康复需求的残疾人总数的比例</w:t>
            </w:r>
          </w:p>
        </w:tc>
        <w:tc>
          <w:tcPr>
            <w:tcW w:w="2268" w:type="dxa"/>
            <w:vAlign w:val="center"/>
          </w:tcPr>
          <w:p>
            <w:pPr>
              <w:pStyle w:val="14"/>
            </w:pPr>
            <w:r>
              <w:t>≥85百分比</w:t>
            </w:r>
          </w:p>
        </w:tc>
        <w:tc>
          <w:tcPr>
            <w:tcW w:w="1276" w:type="dxa"/>
            <w:vAlign w:val="center"/>
          </w:tcPr>
          <w:p>
            <w:pPr>
              <w:pStyle w:val="14"/>
            </w:pPr>
            <w:r>
              <w:t>是否得到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残疾人居家无障碍环境改善程度</w:t>
            </w:r>
          </w:p>
        </w:tc>
        <w:tc>
          <w:tcPr>
            <w:tcW w:w="5386" w:type="dxa"/>
            <w:vAlign w:val="center"/>
          </w:tcPr>
          <w:p>
            <w:pPr>
              <w:pStyle w:val="14"/>
            </w:pPr>
            <w:r>
              <w:t>残疾人居家无障碍居家改善程度</w:t>
            </w:r>
          </w:p>
        </w:tc>
        <w:tc>
          <w:tcPr>
            <w:tcW w:w="2268" w:type="dxa"/>
            <w:vAlign w:val="center"/>
          </w:tcPr>
          <w:p>
            <w:pPr>
              <w:pStyle w:val="14"/>
            </w:pPr>
            <w:r>
              <w:t>≥100有所提高</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残疾人康复体育服务水平</w:t>
            </w:r>
          </w:p>
        </w:tc>
        <w:tc>
          <w:tcPr>
            <w:tcW w:w="5386" w:type="dxa"/>
            <w:vAlign w:val="center"/>
          </w:tcPr>
          <w:p>
            <w:pPr>
              <w:pStyle w:val="14"/>
            </w:pPr>
            <w:r>
              <w:t>残疾人康复体育服务水平</w:t>
            </w:r>
          </w:p>
        </w:tc>
        <w:tc>
          <w:tcPr>
            <w:tcW w:w="2268" w:type="dxa"/>
            <w:vAlign w:val="center"/>
          </w:tcPr>
          <w:p>
            <w:pPr>
              <w:pStyle w:val="14"/>
            </w:pPr>
            <w:r>
              <w:t>≥85有所提高</w:t>
            </w:r>
          </w:p>
        </w:tc>
        <w:tc>
          <w:tcPr>
            <w:tcW w:w="1276" w:type="dxa"/>
            <w:vAlign w:val="center"/>
          </w:tcPr>
          <w:p>
            <w:pPr>
              <w:pStyle w:val="14"/>
            </w:pPr>
            <w:r>
              <w:t>工作计划</w:t>
            </w:r>
            <w:r>
              <w:tab/>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辅助型就业机构安置残疾人数</w:t>
            </w:r>
          </w:p>
        </w:tc>
        <w:tc>
          <w:tcPr>
            <w:tcW w:w="5386" w:type="dxa"/>
            <w:vAlign w:val="center"/>
          </w:tcPr>
          <w:p>
            <w:pPr>
              <w:pStyle w:val="14"/>
            </w:pPr>
            <w:r>
              <w:t>辅助型就业机构安置残疾人数</w:t>
            </w:r>
          </w:p>
        </w:tc>
        <w:tc>
          <w:tcPr>
            <w:tcW w:w="2268" w:type="dxa"/>
            <w:vAlign w:val="center"/>
          </w:tcPr>
          <w:p>
            <w:pPr>
              <w:pStyle w:val="14"/>
            </w:pPr>
            <w:r>
              <w:t>≥100人</w:t>
            </w:r>
          </w:p>
        </w:tc>
        <w:tc>
          <w:tcPr>
            <w:tcW w:w="1276" w:type="dxa"/>
            <w:vAlign w:val="center"/>
          </w:tcPr>
          <w:p>
            <w:pPr>
              <w:pStyle w:val="14"/>
            </w:pPr>
            <w:r>
              <w:t>工作计划</w:t>
            </w:r>
            <w:r>
              <w:tab/>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辅助型就业机构安置残疾人数</w:t>
            </w:r>
          </w:p>
        </w:tc>
        <w:tc>
          <w:tcPr>
            <w:tcW w:w="5386" w:type="dxa"/>
            <w:vAlign w:val="center"/>
          </w:tcPr>
          <w:p>
            <w:pPr>
              <w:pStyle w:val="14"/>
            </w:pPr>
            <w:r>
              <w:t>确保残疾人对家庭无障碍改造的满意</w:t>
            </w:r>
          </w:p>
        </w:tc>
        <w:tc>
          <w:tcPr>
            <w:tcW w:w="2268" w:type="dxa"/>
            <w:vAlign w:val="center"/>
          </w:tcPr>
          <w:p>
            <w:pPr>
              <w:pStyle w:val="14"/>
            </w:pPr>
            <w:r>
              <w:t>≥90百分比</w:t>
            </w:r>
          </w:p>
        </w:tc>
        <w:tc>
          <w:tcPr>
            <w:tcW w:w="1276" w:type="dxa"/>
            <w:vAlign w:val="center"/>
          </w:tcPr>
          <w:p>
            <w:pPr>
              <w:pStyle w:val="14"/>
            </w:pPr>
            <w:r>
              <w:t>残疾人满意率</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21、沧市财社[2024]273号关于提前下达2025年省级残疾人事业发展补助资金的通知绩效目标表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13091125P00004910001C</w:t>
            </w:r>
          </w:p>
        </w:tc>
        <w:tc>
          <w:tcPr>
            <w:tcW w:w="2835" w:type="dxa"/>
            <w:vAlign w:val="center"/>
          </w:tcPr>
          <w:p>
            <w:pPr>
              <w:pStyle w:val="12"/>
            </w:pPr>
            <w:r>
              <w:t>项目名称</w:t>
            </w:r>
          </w:p>
        </w:tc>
        <w:tc>
          <w:tcPr>
            <w:tcW w:w="6095" w:type="dxa"/>
            <w:gridSpan w:val="3"/>
            <w:vAlign w:val="center"/>
          </w:tcPr>
          <w:p>
            <w:pPr>
              <w:pStyle w:val="14"/>
            </w:pPr>
            <w:r>
              <w:t>沧市财社[2024]273号关于提前下达2025年省级残疾人事业发展补助资金的通知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0.35</w:t>
            </w:r>
          </w:p>
        </w:tc>
        <w:tc>
          <w:tcPr>
            <w:tcW w:w="2835" w:type="dxa"/>
            <w:vAlign w:val="center"/>
          </w:tcPr>
          <w:p>
            <w:pPr>
              <w:pStyle w:val="12"/>
            </w:pPr>
            <w:r>
              <w:t>其中：财政    资金</w:t>
            </w:r>
          </w:p>
        </w:tc>
        <w:tc>
          <w:tcPr>
            <w:tcW w:w="2551" w:type="dxa"/>
            <w:vAlign w:val="center"/>
          </w:tcPr>
          <w:p>
            <w:pPr>
              <w:pStyle w:val="14"/>
            </w:pPr>
            <w:r>
              <w:t>0.35</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"困难重度残疾人家庭无障碍改造</w:t>
            </w:r>
            <w:r>
              <w:tab/>
            </w:r>
            <w:r>
              <w:tab/>
            </w:r>
            <w:r>
              <w:tab/>
            </w:r>
            <w:r>
              <w:tab/>
            </w:r>
            <w:r>
              <w:tab/>
            </w:r>
            <w:r>
              <w:tab/>
            </w:r>
          </w:p>
          <w:p>
            <w:pPr>
              <w:pStyle w:val="14"/>
            </w:pPr>
            <w:r>
              <w:t>"</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0.10</w:t>
            </w:r>
          </w:p>
        </w:tc>
        <w:tc>
          <w:tcPr>
            <w:tcW w:w="2835" w:type="dxa"/>
            <w:vAlign w:val="center"/>
          </w:tcPr>
          <w:p>
            <w:pPr>
              <w:pStyle w:val="15"/>
            </w:pPr>
            <w:r>
              <w:t>0.15</w:t>
            </w:r>
          </w:p>
        </w:tc>
        <w:tc>
          <w:tcPr>
            <w:tcW w:w="2551" w:type="dxa"/>
            <w:vAlign w:val="center"/>
          </w:tcPr>
          <w:p>
            <w:pPr>
              <w:pStyle w:val="15"/>
            </w:pPr>
            <w:r>
              <w:t>0.20</w:t>
            </w:r>
          </w:p>
        </w:tc>
        <w:tc>
          <w:tcPr>
            <w:tcW w:w="3544" w:type="dxa"/>
            <w:gridSpan w:val="2"/>
            <w:vAlign w:val="center"/>
          </w:tcPr>
          <w:p>
            <w:pPr>
              <w:pStyle w:val="15"/>
            </w:pPr>
            <w:r>
              <w:t>0.35</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1.困难重度残疾人家庭无障碍改造</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残疾人康复人数</w:t>
            </w:r>
          </w:p>
        </w:tc>
        <w:tc>
          <w:tcPr>
            <w:tcW w:w="5386" w:type="dxa"/>
            <w:vAlign w:val="center"/>
          </w:tcPr>
          <w:p>
            <w:pPr>
              <w:pStyle w:val="14"/>
            </w:pPr>
            <w:r>
              <w:t>反应获得康复救助残疾人数</w:t>
            </w:r>
          </w:p>
        </w:tc>
        <w:tc>
          <w:tcPr>
            <w:tcW w:w="2268" w:type="dxa"/>
            <w:vAlign w:val="center"/>
          </w:tcPr>
          <w:p>
            <w:pPr>
              <w:pStyle w:val="14"/>
            </w:pPr>
            <w:r>
              <w:t>≥87人</w:t>
            </w:r>
          </w:p>
        </w:tc>
        <w:tc>
          <w:tcPr>
            <w:tcW w:w="1276" w:type="dxa"/>
            <w:vAlign w:val="center"/>
          </w:tcPr>
          <w:p>
            <w:pPr>
              <w:pStyle w:val="14"/>
            </w:pPr>
            <w:r>
              <w:t>看需求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人才培训合格率</w:t>
            </w:r>
          </w:p>
        </w:tc>
        <w:tc>
          <w:tcPr>
            <w:tcW w:w="5386" w:type="dxa"/>
            <w:vAlign w:val="center"/>
          </w:tcPr>
          <w:p>
            <w:pPr>
              <w:pStyle w:val="14"/>
            </w:pPr>
            <w:r>
              <w:t>反应康复人才培训合格率</w:t>
            </w:r>
          </w:p>
        </w:tc>
        <w:tc>
          <w:tcPr>
            <w:tcW w:w="2268" w:type="dxa"/>
            <w:vAlign w:val="center"/>
          </w:tcPr>
          <w:p>
            <w:pPr>
              <w:pStyle w:val="14"/>
            </w:pPr>
            <w:r>
              <w:t>≥95百分比</w:t>
            </w:r>
          </w:p>
        </w:tc>
        <w:tc>
          <w:tcPr>
            <w:tcW w:w="1276" w:type="dxa"/>
            <w:vAlign w:val="center"/>
          </w:tcPr>
          <w:p>
            <w:pPr>
              <w:pStyle w:val="14"/>
            </w:pPr>
            <w:r>
              <w:t>培训计划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基本康复补助标准</w:t>
            </w:r>
          </w:p>
        </w:tc>
        <w:tc>
          <w:tcPr>
            <w:tcW w:w="5386" w:type="dxa"/>
            <w:vAlign w:val="center"/>
          </w:tcPr>
          <w:p>
            <w:pPr>
              <w:pStyle w:val="14"/>
            </w:pPr>
            <w:r>
              <w:t>反应基本康复补助标准</w:t>
            </w:r>
          </w:p>
        </w:tc>
        <w:tc>
          <w:tcPr>
            <w:tcW w:w="2268" w:type="dxa"/>
            <w:vAlign w:val="center"/>
          </w:tcPr>
          <w:p>
            <w:pPr>
              <w:pStyle w:val="14"/>
            </w:pPr>
            <w:r>
              <w:t>≥500元</w:t>
            </w:r>
          </w:p>
        </w:tc>
        <w:tc>
          <w:tcPr>
            <w:tcW w:w="1276" w:type="dxa"/>
            <w:vAlign w:val="center"/>
          </w:tcPr>
          <w:p>
            <w:pPr>
              <w:pStyle w:val="14"/>
            </w:pPr>
            <w:r>
              <w:t>河北省基本康复服务目录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康复体育进家庭工作完成时间</w:t>
            </w:r>
          </w:p>
        </w:tc>
        <w:tc>
          <w:tcPr>
            <w:tcW w:w="5386" w:type="dxa"/>
            <w:vAlign w:val="center"/>
          </w:tcPr>
          <w:p>
            <w:pPr>
              <w:pStyle w:val="14"/>
            </w:pPr>
            <w:r>
              <w:t>反应康复体育进家庭工作完成时间</w:t>
            </w:r>
          </w:p>
        </w:tc>
        <w:tc>
          <w:tcPr>
            <w:tcW w:w="2268" w:type="dxa"/>
            <w:vAlign w:val="center"/>
          </w:tcPr>
          <w:p>
            <w:pPr>
              <w:pStyle w:val="14"/>
            </w:pPr>
            <w:r>
              <w:t>≥2000户</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康复服务率</w:t>
            </w:r>
          </w:p>
        </w:tc>
        <w:tc>
          <w:tcPr>
            <w:tcW w:w="5386" w:type="dxa"/>
            <w:vAlign w:val="center"/>
          </w:tcPr>
          <w:p>
            <w:pPr>
              <w:pStyle w:val="14"/>
            </w:pPr>
            <w:r>
              <w:t>反应接受康复服务的残疾人人数占有康复需求的残疾人总数的比例</w:t>
            </w:r>
          </w:p>
        </w:tc>
        <w:tc>
          <w:tcPr>
            <w:tcW w:w="2268" w:type="dxa"/>
            <w:vAlign w:val="center"/>
          </w:tcPr>
          <w:p>
            <w:pPr>
              <w:pStyle w:val="14"/>
            </w:pPr>
            <w:r>
              <w:t>≥85百分比</w:t>
            </w:r>
          </w:p>
        </w:tc>
        <w:tc>
          <w:tcPr>
            <w:tcW w:w="1276" w:type="dxa"/>
            <w:vAlign w:val="center"/>
          </w:tcPr>
          <w:p>
            <w:pPr>
              <w:pStyle w:val="14"/>
            </w:pPr>
            <w:r>
              <w:t>是否得到改造</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残疾人居家无障碍环境改善程度</w:t>
            </w:r>
          </w:p>
        </w:tc>
        <w:tc>
          <w:tcPr>
            <w:tcW w:w="5386" w:type="dxa"/>
            <w:vAlign w:val="center"/>
          </w:tcPr>
          <w:p>
            <w:pPr>
              <w:pStyle w:val="14"/>
            </w:pPr>
            <w:r>
              <w:t>残疾人居家无障碍居家改善程度</w:t>
            </w:r>
          </w:p>
        </w:tc>
        <w:tc>
          <w:tcPr>
            <w:tcW w:w="2268" w:type="dxa"/>
            <w:vAlign w:val="center"/>
          </w:tcPr>
          <w:p>
            <w:pPr>
              <w:pStyle w:val="14"/>
            </w:pPr>
            <w:r>
              <w:t>≥100有所提高</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残疾人康复体育服务水平</w:t>
            </w:r>
          </w:p>
        </w:tc>
        <w:tc>
          <w:tcPr>
            <w:tcW w:w="5386" w:type="dxa"/>
            <w:vAlign w:val="center"/>
          </w:tcPr>
          <w:p>
            <w:pPr>
              <w:pStyle w:val="14"/>
            </w:pPr>
            <w:r>
              <w:t>残疾人康复体育服务水平</w:t>
            </w:r>
          </w:p>
        </w:tc>
        <w:tc>
          <w:tcPr>
            <w:tcW w:w="2268" w:type="dxa"/>
            <w:vAlign w:val="center"/>
          </w:tcPr>
          <w:p>
            <w:pPr>
              <w:pStyle w:val="14"/>
            </w:pPr>
            <w:r>
              <w:t>≥85有所提高</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辅助型就业机构安置残疾人数</w:t>
            </w:r>
          </w:p>
        </w:tc>
        <w:tc>
          <w:tcPr>
            <w:tcW w:w="5386" w:type="dxa"/>
            <w:vAlign w:val="center"/>
          </w:tcPr>
          <w:p>
            <w:pPr>
              <w:pStyle w:val="14"/>
            </w:pPr>
            <w:r>
              <w:t>辅助型就业机构安置残疾人数</w:t>
            </w:r>
          </w:p>
        </w:tc>
        <w:tc>
          <w:tcPr>
            <w:tcW w:w="2268" w:type="dxa"/>
            <w:vAlign w:val="center"/>
          </w:tcPr>
          <w:p>
            <w:pPr>
              <w:pStyle w:val="14"/>
            </w:pPr>
            <w:r>
              <w:t>≥100人</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残疾人对家庭无障碍改造实施的满意度</w:t>
            </w:r>
          </w:p>
        </w:tc>
        <w:tc>
          <w:tcPr>
            <w:tcW w:w="5386" w:type="dxa"/>
            <w:vAlign w:val="center"/>
          </w:tcPr>
          <w:p>
            <w:pPr>
              <w:pStyle w:val="14"/>
            </w:pPr>
            <w:r>
              <w:t>确保残疾人对家庭无障碍改造的满意</w:t>
            </w:r>
          </w:p>
        </w:tc>
        <w:tc>
          <w:tcPr>
            <w:tcW w:w="2268" w:type="dxa"/>
            <w:vAlign w:val="center"/>
          </w:tcPr>
          <w:p>
            <w:pPr>
              <w:pStyle w:val="14"/>
            </w:pPr>
            <w:r>
              <w:t>≥90百分比</w:t>
            </w:r>
          </w:p>
        </w:tc>
        <w:tc>
          <w:tcPr>
            <w:tcW w:w="1276" w:type="dxa"/>
            <w:vAlign w:val="center"/>
          </w:tcPr>
          <w:p>
            <w:pPr>
              <w:pStyle w:val="14"/>
            </w:pPr>
            <w:r>
              <w:t>残疾人是否满意</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22、沧市财社[2024]275号关于提前下达2025年省级财政养老服务体系建设经费预算的通知绩效目标表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13091125P00005210001U</w:t>
            </w:r>
          </w:p>
        </w:tc>
        <w:tc>
          <w:tcPr>
            <w:tcW w:w="2835" w:type="dxa"/>
            <w:vAlign w:val="center"/>
          </w:tcPr>
          <w:p>
            <w:pPr>
              <w:pStyle w:val="12"/>
            </w:pPr>
            <w:r>
              <w:t>项目名称</w:t>
            </w:r>
          </w:p>
        </w:tc>
        <w:tc>
          <w:tcPr>
            <w:tcW w:w="6095" w:type="dxa"/>
            <w:gridSpan w:val="3"/>
            <w:vAlign w:val="center"/>
          </w:tcPr>
          <w:p>
            <w:pPr>
              <w:pStyle w:val="14"/>
            </w:pPr>
            <w:r>
              <w:t>沧市财社[2024]275号关于提前下达2025年省级财政养老服务体系建设经费预算的通知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w:t>
            </w:r>
          </w:p>
        </w:tc>
        <w:tc>
          <w:tcPr>
            <w:tcW w:w="2835" w:type="dxa"/>
            <w:vAlign w:val="center"/>
          </w:tcPr>
          <w:p>
            <w:pPr>
              <w:pStyle w:val="12"/>
            </w:pPr>
            <w:r>
              <w:t>其中：财政    资金</w:t>
            </w:r>
          </w:p>
        </w:tc>
        <w:tc>
          <w:tcPr>
            <w:tcW w:w="2551" w:type="dxa"/>
            <w:vAlign w:val="center"/>
          </w:tcPr>
          <w:p>
            <w:pPr>
              <w:pStyle w:val="14"/>
            </w:pPr>
            <w:r>
              <w:t>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经济困难的高龄失能老人养老服务护理补贴</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0.60</w:t>
            </w:r>
          </w:p>
        </w:tc>
        <w:tc>
          <w:tcPr>
            <w:tcW w:w="2835" w:type="dxa"/>
            <w:vAlign w:val="center"/>
          </w:tcPr>
          <w:p>
            <w:pPr>
              <w:pStyle w:val="15"/>
            </w:pPr>
            <w:r>
              <w:t>1.00</w:t>
            </w:r>
          </w:p>
        </w:tc>
        <w:tc>
          <w:tcPr>
            <w:tcW w:w="2551" w:type="dxa"/>
            <w:vAlign w:val="center"/>
          </w:tcPr>
          <w:p>
            <w:pPr>
              <w:pStyle w:val="15"/>
            </w:pPr>
            <w:r>
              <w:t>1.60</w:t>
            </w:r>
          </w:p>
        </w:tc>
        <w:tc>
          <w:tcPr>
            <w:tcW w:w="3544" w:type="dxa"/>
            <w:gridSpan w:val="2"/>
            <w:vAlign w:val="center"/>
          </w:tcPr>
          <w:p>
            <w:pPr>
              <w:pStyle w:val="15"/>
            </w:pPr>
            <w:r>
              <w:t>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1.经济困难的高龄失能老人养老服务护理补贴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发放养老服务从业人员奖励、提供老年助餐服务的社区数量</w:t>
            </w:r>
          </w:p>
        </w:tc>
        <w:tc>
          <w:tcPr>
            <w:tcW w:w="5386" w:type="dxa"/>
            <w:vAlign w:val="center"/>
          </w:tcPr>
          <w:p>
            <w:pPr>
              <w:pStyle w:val="14"/>
            </w:pPr>
            <w:r>
              <w:t>发放养老服务从业人员奖励、提供老年助餐服务的社区数量</w:t>
            </w:r>
          </w:p>
        </w:tc>
        <w:tc>
          <w:tcPr>
            <w:tcW w:w="2268" w:type="dxa"/>
            <w:vAlign w:val="center"/>
          </w:tcPr>
          <w:p>
            <w:pPr>
              <w:pStyle w:val="14"/>
            </w:pPr>
            <w:r>
              <w:t>≥100百分比</w:t>
            </w:r>
          </w:p>
        </w:tc>
        <w:tc>
          <w:tcPr>
            <w:tcW w:w="1276" w:type="dxa"/>
            <w:vAlign w:val="center"/>
          </w:tcPr>
          <w:p>
            <w:pPr>
              <w:pStyle w:val="14"/>
            </w:pPr>
            <w:r>
              <w:t>数量是否足够</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老年人及家属对助餐服务机构提供餐品以及价格差评率</w:t>
            </w:r>
          </w:p>
        </w:tc>
        <w:tc>
          <w:tcPr>
            <w:tcW w:w="5386" w:type="dxa"/>
            <w:vAlign w:val="center"/>
          </w:tcPr>
          <w:p>
            <w:pPr>
              <w:pStyle w:val="14"/>
            </w:pPr>
            <w:r>
              <w:t>老年人及家属对助餐服务机构提供餐品以及价格差评率</w:t>
            </w:r>
          </w:p>
        </w:tc>
        <w:tc>
          <w:tcPr>
            <w:tcW w:w="2268" w:type="dxa"/>
            <w:vAlign w:val="center"/>
          </w:tcPr>
          <w:p>
            <w:pPr>
              <w:pStyle w:val="14"/>
            </w:pPr>
            <w:r>
              <w:t>≥95百分比</w:t>
            </w:r>
          </w:p>
        </w:tc>
        <w:tc>
          <w:tcPr>
            <w:tcW w:w="1276" w:type="dxa"/>
            <w:vAlign w:val="center"/>
          </w:tcPr>
          <w:p>
            <w:pPr>
              <w:pStyle w:val="14"/>
            </w:pPr>
            <w:r>
              <w:t>助餐评价低</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省级资金投入养老服务体系占全年养老资金比例</w:t>
            </w:r>
          </w:p>
        </w:tc>
        <w:tc>
          <w:tcPr>
            <w:tcW w:w="5386" w:type="dxa"/>
            <w:vAlign w:val="center"/>
          </w:tcPr>
          <w:p>
            <w:pPr>
              <w:pStyle w:val="14"/>
            </w:pPr>
            <w:r>
              <w:t>省级资金投入养老服务体系占全年养老资金比例</w:t>
            </w:r>
          </w:p>
        </w:tc>
        <w:tc>
          <w:tcPr>
            <w:tcW w:w="2268" w:type="dxa"/>
            <w:vAlign w:val="center"/>
          </w:tcPr>
          <w:p>
            <w:pPr>
              <w:pStyle w:val="14"/>
            </w:pPr>
            <w:r>
              <w:t>≥90百分比</w:t>
            </w:r>
          </w:p>
        </w:tc>
        <w:tc>
          <w:tcPr>
            <w:tcW w:w="1276" w:type="dxa"/>
            <w:vAlign w:val="center"/>
          </w:tcPr>
          <w:p>
            <w:pPr>
              <w:pStyle w:val="14"/>
            </w:pPr>
            <w:r>
              <w:t>是否完成90%</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省级养老服务体系建设经费拨付完成时间</w:t>
            </w:r>
          </w:p>
        </w:tc>
        <w:tc>
          <w:tcPr>
            <w:tcW w:w="5386" w:type="dxa"/>
            <w:vAlign w:val="center"/>
          </w:tcPr>
          <w:p>
            <w:pPr>
              <w:pStyle w:val="14"/>
            </w:pPr>
            <w:r>
              <w:t>省级养老服务体系建设经费拨付完成时间</w:t>
            </w:r>
          </w:p>
        </w:tc>
        <w:tc>
          <w:tcPr>
            <w:tcW w:w="2268" w:type="dxa"/>
            <w:vAlign w:val="center"/>
          </w:tcPr>
          <w:p>
            <w:pPr>
              <w:pStyle w:val="14"/>
            </w:pPr>
            <w:r>
              <w:t>≥90百分比</w:t>
            </w:r>
          </w:p>
        </w:tc>
        <w:tc>
          <w:tcPr>
            <w:tcW w:w="1276" w:type="dxa"/>
            <w:vAlign w:val="center"/>
          </w:tcPr>
          <w:p>
            <w:pPr>
              <w:pStyle w:val="14"/>
            </w:pPr>
            <w:r>
              <w:t>是否完成年底拨付</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2024年底累计建成社区日间照料站点</w:t>
            </w:r>
          </w:p>
        </w:tc>
        <w:tc>
          <w:tcPr>
            <w:tcW w:w="5386" w:type="dxa"/>
            <w:vAlign w:val="center"/>
          </w:tcPr>
          <w:p>
            <w:pPr>
              <w:pStyle w:val="14"/>
            </w:pPr>
            <w:r>
              <w:t>2024年底累计建成社区日间照料站点</w:t>
            </w:r>
          </w:p>
        </w:tc>
        <w:tc>
          <w:tcPr>
            <w:tcW w:w="2268" w:type="dxa"/>
            <w:vAlign w:val="center"/>
          </w:tcPr>
          <w:p>
            <w:pPr>
              <w:pStyle w:val="14"/>
            </w:pPr>
            <w:r>
              <w:t>≥100百分比</w:t>
            </w:r>
          </w:p>
        </w:tc>
        <w:tc>
          <w:tcPr>
            <w:tcW w:w="1276" w:type="dxa"/>
            <w:vAlign w:val="center"/>
          </w:tcPr>
          <w:p>
            <w:pPr>
              <w:pStyle w:val="14"/>
            </w:pPr>
            <w:r>
              <w:t>是否完成3个</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能够提供老年助餐服务社区占比</w:t>
            </w:r>
          </w:p>
        </w:tc>
        <w:tc>
          <w:tcPr>
            <w:tcW w:w="5386" w:type="dxa"/>
            <w:vAlign w:val="center"/>
          </w:tcPr>
          <w:p>
            <w:pPr>
              <w:pStyle w:val="14"/>
            </w:pPr>
            <w:r>
              <w:t>能够提供老年助餐服务社区占比</w:t>
            </w:r>
          </w:p>
        </w:tc>
        <w:tc>
          <w:tcPr>
            <w:tcW w:w="2268" w:type="dxa"/>
            <w:vAlign w:val="center"/>
          </w:tcPr>
          <w:p>
            <w:pPr>
              <w:pStyle w:val="14"/>
            </w:pPr>
            <w:r>
              <w:t>≥100百分比</w:t>
            </w:r>
          </w:p>
        </w:tc>
        <w:tc>
          <w:tcPr>
            <w:tcW w:w="1276" w:type="dxa"/>
            <w:vAlign w:val="center"/>
          </w:tcPr>
          <w:p>
            <w:pPr>
              <w:pStyle w:val="14"/>
            </w:pPr>
            <w:r>
              <w:t>完成是否100%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老年人助餐服务全覆盖</w:t>
            </w:r>
          </w:p>
        </w:tc>
        <w:tc>
          <w:tcPr>
            <w:tcW w:w="5386" w:type="dxa"/>
            <w:vAlign w:val="center"/>
          </w:tcPr>
          <w:p>
            <w:pPr>
              <w:pStyle w:val="14"/>
            </w:pPr>
            <w:r>
              <w:t>老年人助餐服务全覆盖</w:t>
            </w:r>
          </w:p>
        </w:tc>
        <w:tc>
          <w:tcPr>
            <w:tcW w:w="2268" w:type="dxa"/>
            <w:vAlign w:val="center"/>
          </w:tcPr>
          <w:p>
            <w:pPr>
              <w:pStyle w:val="14"/>
            </w:pPr>
            <w:r>
              <w:t>≥100百分比</w:t>
            </w:r>
          </w:p>
        </w:tc>
        <w:tc>
          <w:tcPr>
            <w:tcW w:w="1276" w:type="dxa"/>
            <w:vAlign w:val="center"/>
          </w:tcPr>
          <w:p>
            <w:pPr>
              <w:pStyle w:val="14"/>
            </w:pPr>
            <w:r>
              <w:t>是否完成全覆盖</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健康养老服务发展为社会提供大量就业机会</w:t>
            </w:r>
          </w:p>
        </w:tc>
        <w:tc>
          <w:tcPr>
            <w:tcW w:w="5386" w:type="dxa"/>
            <w:vAlign w:val="center"/>
          </w:tcPr>
          <w:p>
            <w:pPr>
              <w:pStyle w:val="14"/>
            </w:pPr>
            <w:r>
              <w:t>相关医护人员。康复师、养老社区的建设</w:t>
            </w:r>
          </w:p>
        </w:tc>
        <w:tc>
          <w:tcPr>
            <w:tcW w:w="2268" w:type="dxa"/>
            <w:vAlign w:val="center"/>
          </w:tcPr>
          <w:p>
            <w:pPr>
              <w:pStyle w:val="14"/>
            </w:pPr>
            <w:r>
              <w:t>≥90百分比</w:t>
            </w:r>
          </w:p>
        </w:tc>
        <w:tc>
          <w:tcPr>
            <w:tcW w:w="1276" w:type="dxa"/>
            <w:vAlign w:val="center"/>
          </w:tcPr>
          <w:p>
            <w:pPr>
              <w:pStyle w:val="14"/>
            </w:pPr>
            <w:r>
              <w:t>是否全覆盖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抽样调查老年人助餐服务对象对老年助残政策实施的满意度</w:t>
            </w:r>
          </w:p>
        </w:tc>
        <w:tc>
          <w:tcPr>
            <w:tcW w:w="5386" w:type="dxa"/>
            <w:vAlign w:val="center"/>
          </w:tcPr>
          <w:p>
            <w:pPr>
              <w:pStyle w:val="14"/>
            </w:pPr>
            <w:r>
              <w:t>抽样调查老年人助餐服务对象对老年助残政策实施的满意度</w:t>
            </w:r>
          </w:p>
        </w:tc>
        <w:tc>
          <w:tcPr>
            <w:tcW w:w="2268" w:type="dxa"/>
            <w:vAlign w:val="center"/>
          </w:tcPr>
          <w:p>
            <w:pPr>
              <w:pStyle w:val="14"/>
            </w:pPr>
            <w:r>
              <w:t>≥90百分比</w:t>
            </w:r>
          </w:p>
        </w:tc>
        <w:tc>
          <w:tcPr>
            <w:tcW w:w="1276" w:type="dxa"/>
            <w:vAlign w:val="center"/>
          </w:tcPr>
          <w:p>
            <w:pPr>
              <w:pStyle w:val="14"/>
            </w:pPr>
            <w:r>
              <w:t>让服务对象满意</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23、沧市财社[2024]279号关于提前下达2025年中央优抚对象补助经费预算[第二批]的通知绩效目标表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13091125P000047100011</w:t>
            </w:r>
          </w:p>
        </w:tc>
        <w:tc>
          <w:tcPr>
            <w:tcW w:w="2835" w:type="dxa"/>
            <w:vAlign w:val="center"/>
          </w:tcPr>
          <w:p>
            <w:pPr>
              <w:pStyle w:val="12"/>
            </w:pPr>
            <w:r>
              <w:t>项目名称</w:t>
            </w:r>
          </w:p>
        </w:tc>
        <w:tc>
          <w:tcPr>
            <w:tcW w:w="6095" w:type="dxa"/>
            <w:gridSpan w:val="3"/>
            <w:vAlign w:val="center"/>
          </w:tcPr>
          <w:p>
            <w:pPr>
              <w:pStyle w:val="14"/>
            </w:pPr>
            <w:r>
              <w:t>沧市财社[2024]279号关于提前下达2025年中央优抚对象补助经费预算[第二批]的通知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15.00</w:t>
            </w:r>
          </w:p>
        </w:tc>
        <w:tc>
          <w:tcPr>
            <w:tcW w:w="2835" w:type="dxa"/>
            <w:vAlign w:val="center"/>
          </w:tcPr>
          <w:p>
            <w:pPr>
              <w:pStyle w:val="12"/>
            </w:pPr>
            <w:r>
              <w:t>其中：财政    资金</w:t>
            </w:r>
          </w:p>
        </w:tc>
        <w:tc>
          <w:tcPr>
            <w:tcW w:w="2551" w:type="dxa"/>
            <w:vAlign w:val="center"/>
          </w:tcPr>
          <w:p>
            <w:pPr>
              <w:pStyle w:val="14"/>
            </w:pPr>
            <w:r>
              <w:t>15.00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通过对地方发放义务兵优待金给于补助，保障年度征兵任务顺利完成，切实维护义务兵合法权益。</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4.50</w:t>
            </w:r>
          </w:p>
        </w:tc>
        <w:tc>
          <w:tcPr>
            <w:tcW w:w="2835" w:type="dxa"/>
            <w:vAlign w:val="center"/>
          </w:tcPr>
          <w:p>
            <w:pPr>
              <w:pStyle w:val="15"/>
            </w:pPr>
            <w:r>
              <w:t>7.50</w:t>
            </w:r>
          </w:p>
        </w:tc>
        <w:tc>
          <w:tcPr>
            <w:tcW w:w="2551" w:type="dxa"/>
            <w:vAlign w:val="center"/>
          </w:tcPr>
          <w:p>
            <w:pPr>
              <w:pStyle w:val="15"/>
            </w:pPr>
            <w:r>
              <w:t>12.00</w:t>
            </w:r>
          </w:p>
        </w:tc>
        <w:tc>
          <w:tcPr>
            <w:tcW w:w="3544" w:type="dxa"/>
            <w:gridSpan w:val="2"/>
            <w:vAlign w:val="center"/>
          </w:tcPr>
          <w:p>
            <w:pPr>
              <w:pStyle w:val="15"/>
            </w:pPr>
            <w:r>
              <w:t>15.00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1.通过对地方发放义务兵优待金给于补助，保障年度征兵任务顺利完成，切实维护义务兵合法权益。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保证义务兵家庭数</w:t>
            </w:r>
          </w:p>
        </w:tc>
        <w:tc>
          <w:tcPr>
            <w:tcW w:w="5386" w:type="dxa"/>
            <w:vAlign w:val="center"/>
          </w:tcPr>
          <w:p>
            <w:pPr>
              <w:pStyle w:val="14"/>
            </w:pPr>
            <w:r>
              <w:t>保证义务兵家庭数</w:t>
            </w:r>
          </w:p>
        </w:tc>
        <w:tc>
          <w:tcPr>
            <w:tcW w:w="2268" w:type="dxa"/>
            <w:vAlign w:val="center"/>
          </w:tcPr>
          <w:p>
            <w:pPr>
              <w:pStyle w:val="14"/>
            </w:pPr>
            <w:r>
              <w:t>≥100百分比</w:t>
            </w:r>
          </w:p>
        </w:tc>
        <w:tc>
          <w:tcPr>
            <w:tcW w:w="1276" w:type="dxa"/>
            <w:vAlign w:val="center"/>
          </w:tcPr>
          <w:p>
            <w:pPr>
              <w:pStyle w:val="14"/>
            </w:pPr>
            <w:r>
              <w:t>按年度征兵任务数确定</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义务兵家庭优待金补助资金及时拨付率</w:t>
            </w:r>
          </w:p>
        </w:tc>
        <w:tc>
          <w:tcPr>
            <w:tcW w:w="5386" w:type="dxa"/>
            <w:vAlign w:val="center"/>
          </w:tcPr>
          <w:p>
            <w:pPr>
              <w:pStyle w:val="14"/>
            </w:pPr>
            <w:r>
              <w:t>义务兵家庭优待金补助资金及时拨付率</w:t>
            </w:r>
          </w:p>
        </w:tc>
        <w:tc>
          <w:tcPr>
            <w:tcW w:w="2268" w:type="dxa"/>
            <w:vAlign w:val="center"/>
          </w:tcPr>
          <w:p>
            <w:pPr>
              <w:pStyle w:val="14"/>
            </w:pPr>
            <w:r>
              <w:t>≥100百分比</w:t>
            </w:r>
          </w:p>
        </w:tc>
        <w:tc>
          <w:tcPr>
            <w:tcW w:w="1276" w:type="dxa"/>
            <w:vAlign w:val="center"/>
          </w:tcPr>
          <w:p>
            <w:pPr>
              <w:pStyle w:val="14"/>
            </w:pPr>
            <w:r>
              <w:t>是否及时发放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义务兵家庭优待金中央财政补助标准</w:t>
            </w:r>
          </w:p>
        </w:tc>
        <w:tc>
          <w:tcPr>
            <w:tcW w:w="5386" w:type="dxa"/>
            <w:vAlign w:val="center"/>
          </w:tcPr>
          <w:p>
            <w:pPr>
              <w:pStyle w:val="14"/>
            </w:pPr>
            <w:r>
              <w:t>义务兵家庭优待金中央财政补助标准</w:t>
            </w:r>
          </w:p>
        </w:tc>
        <w:tc>
          <w:tcPr>
            <w:tcW w:w="2268" w:type="dxa"/>
            <w:vAlign w:val="center"/>
          </w:tcPr>
          <w:p>
            <w:pPr>
              <w:pStyle w:val="14"/>
            </w:pPr>
            <w:r>
              <w:t>≥100百分比</w:t>
            </w:r>
          </w:p>
        </w:tc>
        <w:tc>
          <w:tcPr>
            <w:tcW w:w="1276" w:type="dxa"/>
            <w:vAlign w:val="center"/>
          </w:tcPr>
          <w:p>
            <w:pPr>
              <w:pStyle w:val="14"/>
            </w:pPr>
            <w:r>
              <w:t>是否及时发放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义务兵家庭优待金发放工作的满意度</w:t>
            </w:r>
          </w:p>
        </w:tc>
        <w:tc>
          <w:tcPr>
            <w:tcW w:w="5386" w:type="dxa"/>
            <w:vAlign w:val="center"/>
          </w:tcPr>
          <w:p>
            <w:pPr>
              <w:pStyle w:val="14"/>
            </w:pPr>
            <w:r>
              <w:t>义务兵家庭优待金发放工作的满意度</w:t>
            </w:r>
          </w:p>
        </w:tc>
        <w:tc>
          <w:tcPr>
            <w:tcW w:w="2268" w:type="dxa"/>
            <w:vAlign w:val="center"/>
          </w:tcPr>
          <w:p>
            <w:pPr>
              <w:pStyle w:val="14"/>
            </w:pPr>
            <w:r>
              <w:t>≥90百分比</w:t>
            </w:r>
          </w:p>
        </w:tc>
        <w:tc>
          <w:tcPr>
            <w:tcW w:w="1276" w:type="dxa"/>
            <w:vAlign w:val="center"/>
          </w:tcPr>
          <w:p>
            <w:pPr>
              <w:pStyle w:val="14"/>
            </w:pPr>
            <w:r>
              <w:t>服务对象满意度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24、沧市财社〔2024〕269号 关于提前下达2025年中央集中彩票公益金支持福利事业资金预算绩效目标表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13091125P00008710001X</w:t>
            </w:r>
          </w:p>
        </w:tc>
        <w:tc>
          <w:tcPr>
            <w:tcW w:w="2835" w:type="dxa"/>
            <w:vAlign w:val="center"/>
          </w:tcPr>
          <w:p>
            <w:pPr>
              <w:pStyle w:val="12"/>
            </w:pPr>
            <w:r>
              <w:t>项目名称</w:t>
            </w:r>
          </w:p>
        </w:tc>
        <w:tc>
          <w:tcPr>
            <w:tcW w:w="6095" w:type="dxa"/>
            <w:gridSpan w:val="3"/>
            <w:vAlign w:val="center"/>
          </w:tcPr>
          <w:p>
            <w:pPr>
              <w:pStyle w:val="14"/>
            </w:pPr>
            <w:r>
              <w:t>沧市财社〔2024〕269号 关于提前下达2025年中央集中彩票公益金支持福利事业资金预算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1.43</w:t>
            </w:r>
          </w:p>
        </w:tc>
        <w:tc>
          <w:tcPr>
            <w:tcW w:w="2835" w:type="dxa"/>
            <w:vAlign w:val="center"/>
          </w:tcPr>
          <w:p>
            <w:pPr>
              <w:pStyle w:val="12"/>
            </w:pPr>
            <w:r>
              <w:t>其中：财政    资金</w:t>
            </w:r>
          </w:p>
        </w:tc>
        <w:tc>
          <w:tcPr>
            <w:tcW w:w="2551" w:type="dxa"/>
            <w:vAlign w:val="center"/>
          </w:tcPr>
          <w:p>
            <w:pPr>
              <w:pStyle w:val="14"/>
            </w:pPr>
            <w:r>
              <w:t>1.43</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向符合条件的特困人员、孤儿、事实无人抚养儿童等进行补助</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0.42</w:t>
            </w:r>
          </w:p>
        </w:tc>
        <w:tc>
          <w:tcPr>
            <w:tcW w:w="2835" w:type="dxa"/>
            <w:vAlign w:val="center"/>
          </w:tcPr>
          <w:p>
            <w:pPr>
              <w:pStyle w:val="15"/>
            </w:pPr>
            <w:r>
              <w:t>0.15</w:t>
            </w:r>
          </w:p>
        </w:tc>
        <w:tc>
          <w:tcPr>
            <w:tcW w:w="2551" w:type="dxa"/>
            <w:vAlign w:val="center"/>
          </w:tcPr>
          <w:p>
            <w:pPr>
              <w:pStyle w:val="15"/>
            </w:pPr>
            <w:r>
              <w:t>1.10</w:t>
            </w:r>
          </w:p>
        </w:tc>
        <w:tc>
          <w:tcPr>
            <w:tcW w:w="3544" w:type="dxa"/>
            <w:gridSpan w:val="2"/>
            <w:vAlign w:val="center"/>
          </w:tcPr>
          <w:p>
            <w:pPr>
              <w:pStyle w:val="15"/>
            </w:pPr>
            <w:r>
              <w:t>1.43</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1.向符合条件的特困人员、孤儿、事实无人抚养儿童等进行补助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符合条件人数</w:t>
            </w:r>
          </w:p>
        </w:tc>
        <w:tc>
          <w:tcPr>
            <w:tcW w:w="5386" w:type="dxa"/>
            <w:vAlign w:val="center"/>
          </w:tcPr>
          <w:p>
            <w:pPr>
              <w:pStyle w:val="14"/>
            </w:pPr>
            <w:r>
              <w:t>符合条件人数</w:t>
            </w:r>
          </w:p>
        </w:tc>
        <w:tc>
          <w:tcPr>
            <w:tcW w:w="2268" w:type="dxa"/>
            <w:vAlign w:val="center"/>
          </w:tcPr>
          <w:p>
            <w:pPr>
              <w:pStyle w:val="14"/>
            </w:pPr>
            <w:r>
              <w:t>≥131人</w:t>
            </w:r>
          </w:p>
        </w:tc>
        <w:tc>
          <w:tcPr>
            <w:tcW w:w="1276" w:type="dxa"/>
            <w:vAlign w:val="center"/>
          </w:tcPr>
          <w:p>
            <w:pPr>
              <w:pStyle w:val="14"/>
            </w:pPr>
            <w:r>
              <w:t>数量是否足够</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不发费发放率</w:t>
            </w:r>
          </w:p>
        </w:tc>
        <w:tc>
          <w:tcPr>
            <w:tcW w:w="5386" w:type="dxa"/>
            <w:vAlign w:val="center"/>
          </w:tcPr>
          <w:p>
            <w:pPr>
              <w:pStyle w:val="14"/>
            </w:pPr>
            <w:r>
              <w:t>不发费发放率</w:t>
            </w:r>
          </w:p>
        </w:tc>
        <w:tc>
          <w:tcPr>
            <w:tcW w:w="2268" w:type="dxa"/>
            <w:vAlign w:val="center"/>
          </w:tcPr>
          <w:p>
            <w:pPr>
              <w:pStyle w:val="14"/>
            </w:pPr>
            <w:r>
              <w:t>≥100百分比</w:t>
            </w:r>
          </w:p>
        </w:tc>
        <w:tc>
          <w:tcPr>
            <w:tcW w:w="1276" w:type="dxa"/>
            <w:vAlign w:val="center"/>
          </w:tcPr>
          <w:p>
            <w:pPr>
              <w:pStyle w:val="14"/>
            </w:pPr>
            <w:r>
              <w:t>金额是否超支</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文件规定发放标准</w:t>
            </w:r>
          </w:p>
        </w:tc>
        <w:tc>
          <w:tcPr>
            <w:tcW w:w="5386" w:type="dxa"/>
            <w:vAlign w:val="center"/>
          </w:tcPr>
          <w:p>
            <w:pPr>
              <w:pStyle w:val="14"/>
            </w:pPr>
            <w:r>
              <w:t>文件规定发放标准</w:t>
            </w:r>
          </w:p>
        </w:tc>
        <w:tc>
          <w:tcPr>
            <w:tcW w:w="2268" w:type="dxa"/>
            <w:vAlign w:val="center"/>
          </w:tcPr>
          <w:p>
            <w:pPr>
              <w:pStyle w:val="14"/>
            </w:pPr>
            <w:r>
              <w:t>≥777元</w:t>
            </w:r>
          </w:p>
        </w:tc>
        <w:tc>
          <w:tcPr>
            <w:tcW w:w="1276" w:type="dxa"/>
            <w:vAlign w:val="center"/>
          </w:tcPr>
          <w:p>
            <w:pPr>
              <w:pStyle w:val="14"/>
            </w:pPr>
            <w:r>
              <w:t>使用年限是否超过1年</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发放及时率</w:t>
            </w:r>
          </w:p>
        </w:tc>
        <w:tc>
          <w:tcPr>
            <w:tcW w:w="5386" w:type="dxa"/>
            <w:vAlign w:val="center"/>
          </w:tcPr>
          <w:p>
            <w:pPr>
              <w:pStyle w:val="14"/>
            </w:pPr>
            <w:r>
              <w:t>2024年10月1日前发放到位</w:t>
            </w:r>
          </w:p>
        </w:tc>
        <w:tc>
          <w:tcPr>
            <w:tcW w:w="2268" w:type="dxa"/>
            <w:vAlign w:val="center"/>
          </w:tcPr>
          <w:p>
            <w:pPr>
              <w:pStyle w:val="14"/>
            </w:pPr>
            <w:r>
              <w:t>≥95百分比</w:t>
            </w:r>
          </w:p>
        </w:tc>
        <w:tc>
          <w:tcPr>
            <w:tcW w:w="1276" w:type="dxa"/>
            <w:vAlign w:val="center"/>
          </w:tcPr>
          <w:p>
            <w:pPr>
              <w:pStyle w:val="14"/>
            </w:pPr>
            <w:r>
              <w:t>是否改善救助对象的生活水平</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困难群众生活水平情况</w:t>
            </w:r>
          </w:p>
        </w:tc>
        <w:tc>
          <w:tcPr>
            <w:tcW w:w="5386" w:type="dxa"/>
            <w:vAlign w:val="center"/>
          </w:tcPr>
          <w:p>
            <w:pPr>
              <w:pStyle w:val="14"/>
            </w:pPr>
            <w:r>
              <w:t>困难群众生活水平情况</w:t>
            </w:r>
          </w:p>
        </w:tc>
        <w:tc>
          <w:tcPr>
            <w:tcW w:w="2268" w:type="dxa"/>
            <w:vAlign w:val="center"/>
          </w:tcPr>
          <w:p>
            <w:pPr>
              <w:pStyle w:val="14"/>
            </w:pPr>
            <w:r>
              <w:t>≥90百分比</w:t>
            </w:r>
          </w:p>
        </w:tc>
        <w:tc>
          <w:tcPr>
            <w:tcW w:w="1276" w:type="dxa"/>
            <w:vAlign w:val="center"/>
          </w:tcPr>
          <w:p>
            <w:pPr>
              <w:pStyle w:val="14"/>
            </w:pPr>
            <w:r>
              <w:t>苦难群众对象的生活水平是否有保障</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帮助查询身份滞留流浪乞讨人员返乡情况</w:t>
            </w:r>
          </w:p>
        </w:tc>
        <w:tc>
          <w:tcPr>
            <w:tcW w:w="5386" w:type="dxa"/>
            <w:vAlign w:val="center"/>
          </w:tcPr>
          <w:p>
            <w:pPr>
              <w:pStyle w:val="14"/>
            </w:pPr>
            <w:r>
              <w:t>帮助查询身份滞留流浪乞讨人员返乡情况</w:t>
            </w:r>
          </w:p>
        </w:tc>
        <w:tc>
          <w:tcPr>
            <w:tcW w:w="2268" w:type="dxa"/>
            <w:vAlign w:val="center"/>
          </w:tcPr>
          <w:p>
            <w:pPr>
              <w:pStyle w:val="14"/>
            </w:pPr>
            <w:r>
              <w:t>≥90百分比</w:t>
            </w:r>
          </w:p>
        </w:tc>
        <w:tc>
          <w:tcPr>
            <w:tcW w:w="1276" w:type="dxa"/>
            <w:vAlign w:val="center"/>
          </w:tcPr>
          <w:p>
            <w:pPr>
              <w:pStyle w:val="14"/>
            </w:pPr>
            <w:r>
              <w:t>是否落实情况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为自愿来救助或公安等部门护送护至的临时救助人员</w:t>
            </w:r>
          </w:p>
        </w:tc>
        <w:tc>
          <w:tcPr>
            <w:tcW w:w="5386" w:type="dxa"/>
            <w:vAlign w:val="center"/>
          </w:tcPr>
          <w:p>
            <w:pPr>
              <w:pStyle w:val="14"/>
            </w:pPr>
            <w:r>
              <w:t>为自愿来救助或公安等部门护送护至的临时救助人员</w:t>
            </w:r>
          </w:p>
        </w:tc>
        <w:tc>
          <w:tcPr>
            <w:tcW w:w="2268" w:type="dxa"/>
            <w:vAlign w:val="center"/>
          </w:tcPr>
          <w:p>
            <w:pPr>
              <w:pStyle w:val="14"/>
            </w:pPr>
            <w:r>
              <w:t>≥95百分比</w:t>
            </w:r>
          </w:p>
        </w:tc>
        <w:tc>
          <w:tcPr>
            <w:tcW w:w="1276" w:type="dxa"/>
            <w:vAlign w:val="center"/>
          </w:tcPr>
          <w:p>
            <w:pPr>
              <w:pStyle w:val="14"/>
            </w:pPr>
            <w:r>
              <w:t>是否落实情况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符合条件人员对困难群众发放一次性生活补贴的满意度</w:t>
            </w:r>
          </w:p>
        </w:tc>
        <w:tc>
          <w:tcPr>
            <w:tcW w:w="5386" w:type="dxa"/>
            <w:vAlign w:val="center"/>
          </w:tcPr>
          <w:p>
            <w:pPr>
              <w:pStyle w:val="14"/>
            </w:pPr>
            <w:r>
              <w:t>符合条件人员对困难群众发放一次性生活补贴的满意度</w:t>
            </w:r>
          </w:p>
        </w:tc>
        <w:tc>
          <w:tcPr>
            <w:tcW w:w="2268" w:type="dxa"/>
            <w:vAlign w:val="center"/>
          </w:tcPr>
          <w:p>
            <w:pPr>
              <w:pStyle w:val="14"/>
            </w:pPr>
            <w:r>
              <w:t>≥90百分比</w:t>
            </w:r>
          </w:p>
        </w:tc>
        <w:tc>
          <w:tcPr>
            <w:tcW w:w="1276" w:type="dxa"/>
            <w:vAlign w:val="center"/>
          </w:tcPr>
          <w:p>
            <w:pPr>
              <w:pStyle w:val="14"/>
            </w:pPr>
            <w:r>
              <w:t>符合条件人员对困难群众发放一次性生活补贴的满意度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25、沧市财社〔2024〕274号 关于提前下达2025年中央财政困难群众救助补助资金预算绩效目标表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13091125P000083100017</w:t>
            </w:r>
          </w:p>
        </w:tc>
        <w:tc>
          <w:tcPr>
            <w:tcW w:w="2835" w:type="dxa"/>
            <w:vAlign w:val="center"/>
          </w:tcPr>
          <w:p>
            <w:pPr>
              <w:pStyle w:val="12"/>
            </w:pPr>
            <w:r>
              <w:t>项目名称</w:t>
            </w:r>
          </w:p>
        </w:tc>
        <w:tc>
          <w:tcPr>
            <w:tcW w:w="6095" w:type="dxa"/>
            <w:gridSpan w:val="3"/>
            <w:vAlign w:val="center"/>
          </w:tcPr>
          <w:p>
            <w:pPr>
              <w:pStyle w:val="14"/>
            </w:pPr>
            <w:r>
              <w:t>沧市财社〔2024〕274号 关于提前下达2025年中央财政困难群众救助补助资金预算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68.00</w:t>
            </w:r>
          </w:p>
        </w:tc>
        <w:tc>
          <w:tcPr>
            <w:tcW w:w="2835" w:type="dxa"/>
            <w:vAlign w:val="center"/>
          </w:tcPr>
          <w:p>
            <w:pPr>
              <w:pStyle w:val="12"/>
            </w:pPr>
            <w:r>
              <w:t>其中：财政    资金</w:t>
            </w:r>
          </w:p>
        </w:tc>
        <w:tc>
          <w:tcPr>
            <w:tcW w:w="2551" w:type="dxa"/>
            <w:vAlign w:val="center"/>
          </w:tcPr>
          <w:p>
            <w:pPr>
              <w:pStyle w:val="14"/>
            </w:pPr>
            <w:r>
              <w:t>68.00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困难群众基本生活补助支出</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20.40</w:t>
            </w:r>
          </w:p>
        </w:tc>
        <w:tc>
          <w:tcPr>
            <w:tcW w:w="2835" w:type="dxa"/>
            <w:vAlign w:val="center"/>
          </w:tcPr>
          <w:p>
            <w:pPr>
              <w:pStyle w:val="15"/>
            </w:pPr>
            <w:r>
              <w:t>34.00</w:t>
            </w:r>
          </w:p>
        </w:tc>
        <w:tc>
          <w:tcPr>
            <w:tcW w:w="2551" w:type="dxa"/>
            <w:vAlign w:val="center"/>
          </w:tcPr>
          <w:p>
            <w:pPr>
              <w:pStyle w:val="15"/>
            </w:pPr>
            <w:r>
              <w:t>47.60</w:t>
            </w:r>
          </w:p>
        </w:tc>
        <w:tc>
          <w:tcPr>
            <w:tcW w:w="3544" w:type="dxa"/>
            <w:gridSpan w:val="2"/>
            <w:vAlign w:val="center"/>
          </w:tcPr>
          <w:p>
            <w:pPr>
              <w:pStyle w:val="15"/>
            </w:pPr>
            <w:r>
              <w:t>68.00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1.困难群众基本生活补助支出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全区低保人群</w:t>
            </w:r>
          </w:p>
        </w:tc>
        <w:tc>
          <w:tcPr>
            <w:tcW w:w="5386" w:type="dxa"/>
            <w:vAlign w:val="center"/>
          </w:tcPr>
          <w:p>
            <w:pPr>
              <w:pStyle w:val="14"/>
            </w:pPr>
            <w:r>
              <w:t>全区低保人群</w:t>
            </w:r>
          </w:p>
        </w:tc>
        <w:tc>
          <w:tcPr>
            <w:tcW w:w="2268" w:type="dxa"/>
            <w:vAlign w:val="center"/>
          </w:tcPr>
          <w:p>
            <w:pPr>
              <w:pStyle w:val="14"/>
            </w:pPr>
            <w:r>
              <w:t>≥131人</w:t>
            </w:r>
          </w:p>
        </w:tc>
        <w:tc>
          <w:tcPr>
            <w:tcW w:w="1276" w:type="dxa"/>
            <w:vAlign w:val="center"/>
          </w:tcPr>
          <w:p>
            <w:pPr>
              <w:pStyle w:val="14"/>
            </w:pPr>
            <w:r>
              <w:t>全区低保人群</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发放率</w:t>
            </w:r>
          </w:p>
        </w:tc>
        <w:tc>
          <w:tcPr>
            <w:tcW w:w="5386" w:type="dxa"/>
            <w:vAlign w:val="center"/>
          </w:tcPr>
          <w:p>
            <w:pPr>
              <w:pStyle w:val="14"/>
            </w:pPr>
            <w:r>
              <w:t>发放率</w:t>
            </w:r>
          </w:p>
        </w:tc>
        <w:tc>
          <w:tcPr>
            <w:tcW w:w="2268" w:type="dxa"/>
            <w:vAlign w:val="center"/>
          </w:tcPr>
          <w:p>
            <w:pPr>
              <w:pStyle w:val="14"/>
            </w:pPr>
            <w:r>
              <w:t>≥100百分比</w:t>
            </w:r>
          </w:p>
        </w:tc>
        <w:tc>
          <w:tcPr>
            <w:tcW w:w="1276" w:type="dxa"/>
            <w:vAlign w:val="center"/>
          </w:tcPr>
          <w:p>
            <w:pPr>
              <w:pStyle w:val="14"/>
            </w:pPr>
            <w:r>
              <w:t>发放率</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城乡低保标准</w:t>
            </w:r>
          </w:p>
        </w:tc>
        <w:tc>
          <w:tcPr>
            <w:tcW w:w="5386" w:type="dxa"/>
            <w:vAlign w:val="center"/>
          </w:tcPr>
          <w:p>
            <w:pPr>
              <w:pStyle w:val="14"/>
            </w:pPr>
            <w:r>
              <w:t>城乡低保标准</w:t>
            </w:r>
          </w:p>
        </w:tc>
        <w:tc>
          <w:tcPr>
            <w:tcW w:w="2268" w:type="dxa"/>
            <w:vAlign w:val="center"/>
          </w:tcPr>
          <w:p>
            <w:pPr>
              <w:pStyle w:val="14"/>
            </w:pPr>
            <w:r>
              <w:t>≥907元</w:t>
            </w:r>
          </w:p>
        </w:tc>
        <w:tc>
          <w:tcPr>
            <w:tcW w:w="1276" w:type="dxa"/>
            <w:vAlign w:val="center"/>
          </w:tcPr>
          <w:p>
            <w:pPr>
              <w:pStyle w:val="14"/>
            </w:pPr>
            <w:r>
              <w:t>城乡低保标准</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受助人员救助情况录入全国救助管理信息系统</w:t>
            </w:r>
          </w:p>
        </w:tc>
        <w:tc>
          <w:tcPr>
            <w:tcW w:w="5386" w:type="dxa"/>
            <w:vAlign w:val="center"/>
          </w:tcPr>
          <w:p>
            <w:pPr>
              <w:pStyle w:val="14"/>
            </w:pPr>
            <w:r>
              <w:t>受助人员救助情况录入全国救助管理信息系统</w:t>
            </w:r>
          </w:p>
        </w:tc>
        <w:tc>
          <w:tcPr>
            <w:tcW w:w="2268" w:type="dxa"/>
            <w:vAlign w:val="center"/>
          </w:tcPr>
          <w:p>
            <w:pPr>
              <w:pStyle w:val="14"/>
            </w:pPr>
            <w:r>
              <w:t>≥95百分比</w:t>
            </w:r>
          </w:p>
        </w:tc>
        <w:tc>
          <w:tcPr>
            <w:tcW w:w="1276" w:type="dxa"/>
            <w:vAlign w:val="center"/>
          </w:tcPr>
          <w:p>
            <w:pPr>
              <w:pStyle w:val="14"/>
            </w:pPr>
            <w:r>
              <w:t>受助人员救助情况录入全国救助管理信息系统</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困难群众生活水平情况</w:t>
            </w:r>
          </w:p>
        </w:tc>
        <w:tc>
          <w:tcPr>
            <w:tcW w:w="5386" w:type="dxa"/>
            <w:vAlign w:val="center"/>
          </w:tcPr>
          <w:p>
            <w:pPr>
              <w:pStyle w:val="14"/>
            </w:pPr>
            <w:r>
              <w:t>困难群众生活水平情况</w:t>
            </w:r>
          </w:p>
        </w:tc>
        <w:tc>
          <w:tcPr>
            <w:tcW w:w="2268" w:type="dxa"/>
            <w:vAlign w:val="center"/>
          </w:tcPr>
          <w:p>
            <w:pPr>
              <w:pStyle w:val="14"/>
            </w:pPr>
            <w:r>
              <w:t>≥90百分比</w:t>
            </w:r>
          </w:p>
        </w:tc>
        <w:tc>
          <w:tcPr>
            <w:tcW w:w="1276" w:type="dxa"/>
            <w:vAlign w:val="center"/>
          </w:tcPr>
          <w:p>
            <w:pPr>
              <w:pStyle w:val="14"/>
            </w:pPr>
            <w:r>
              <w:t>困难群众生活水平情况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帮助查询身份滞留流浪乞讨人员返乡情况</w:t>
            </w:r>
          </w:p>
        </w:tc>
        <w:tc>
          <w:tcPr>
            <w:tcW w:w="5386" w:type="dxa"/>
            <w:vAlign w:val="center"/>
          </w:tcPr>
          <w:p>
            <w:pPr>
              <w:pStyle w:val="14"/>
            </w:pPr>
            <w:r>
              <w:t>帮助查询身份滞留流浪乞讨人员返乡情况</w:t>
            </w:r>
          </w:p>
        </w:tc>
        <w:tc>
          <w:tcPr>
            <w:tcW w:w="2268" w:type="dxa"/>
            <w:vAlign w:val="center"/>
          </w:tcPr>
          <w:p>
            <w:pPr>
              <w:pStyle w:val="14"/>
            </w:pPr>
            <w:r>
              <w:t>≥90百分比</w:t>
            </w:r>
          </w:p>
        </w:tc>
        <w:tc>
          <w:tcPr>
            <w:tcW w:w="1276" w:type="dxa"/>
            <w:vAlign w:val="center"/>
          </w:tcPr>
          <w:p>
            <w:pPr>
              <w:pStyle w:val="14"/>
            </w:pPr>
            <w:r>
              <w:t>帮助查询身份滞留流浪乞讨人员返乡情况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为自愿来救助或公安等部门护送护至的临时救助人员</w:t>
            </w:r>
          </w:p>
        </w:tc>
        <w:tc>
          <w:tcPr>
            <w:tcW w:w="5386" w:type="dxa"/>
            <w:vAlign w:val="center"/>
          </w:tcPr>
          <w:p>
            <w:pPr>
              <w:pStyle w:val="14"/>
            </w:pPr>
            <w:r>
              <w:t>为自愿来救助或公安等部门护送护至的临时救助人员</w:t>
            </w:r>
          </w:p>
        </w:tc>
        <w:tc>
          <w:tcPr>
            <w:tcW w:w="2268" w:type="dxa"/>
            <w:vAlign w:val="center"/>
          </w:tcPr>
          <w:p>
            <w:pPr>
              <w:pStyle w:val="14"/>
            </w:pPr>
            <w:r>
              <w:t>≥95百分比</w:t>
            </w:r>
          </w:p>
        </w:tc>
        <w:tc>
          <w:tcPr>
            <w:tcW w:w="1276" w:type="dxa"/>
            <w:vAlign w:val="center"/>
          </w:tcPr>
          <w:p>
            <w:pPr>
              <w:pStyle w:val="14"/>
            </w:pPr>
            <w:r>
              <w:t>为自愿来救助或公安等部门护送护至的临时救助人员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救助对象对社会救助实施的满意度</w:t>
            </w:r>
          </w:p>
        </w:tc>
        <w:tc>
          <w:tcPr>
            <w:tcW w:w="5386" w:type="dxa"/>
            <w:vAlign w:val="center"/>
          </w:tcPr>
          <w:p>
            <w:pPr>
              <w:pStyle w:val="14"/>
            </w:pPr>
            <w:r>
              <w:t>救助对象对社会救助实施的满意度</w:t>
            </w:r>
          </w:p>
        </w:tc>
        <w:tc>
          <w:tcPr>
            <w:tcW w:w="2268" w:type="dxa"/>
            <w:vAlign w:val="center"/>
          </w:tcPr>
          <w:p>
            <w:pPr>
              <w:pStyle w:val="14"/>
            </w:pPr>
            <w:r>
              <w:t>≥90百分比</w:t>
            </w:r>
          </w:p>
        </w:tc>
        <w:tc>
          <w:tcPr>
            <w:tcW w:w="1276" w:type="dxa"/>
            <w:vAlign w:val="center"/>
          </w:tcPr>
          <w:p>
            <w:pPr>
              <w:pStyle w:val="14"/>
            </w:pPr>
            <w:r>
              <w:t>救助对象对社会救助实施的满意度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26、沧市财社〔2024〕282号关于下达2024中央优抚对象补助经费预算（第四批）的通知绩效目标表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13091124P00036610001J</w:t>
            </w:r>
          </w:p>
        </w:tc>
        <w:tc>
          <w:tcPr>
            <w:tcW w:w="2835" w:type="dxa"/>
            <w:vAlign w:val="center"/>
          </w:tcPr>
          <w:p>
            <w:pPr>
              <w:pStyle w:val="12"/>
            </w:pPr>
            <w:r>
              <w:t>项目名称</w:t>
            </w:r>
          </w:p>
        </w:tc>
        <w:tc>
          <w:tcPr>
            <w:tcW w:w="6095" w:type="dxa"/>
            <w:gridSpan w:val="3"/>
            <w:vAlign w:val="center"/>
          </w:tcPr>
          <w:p>
            <w:pPr>
              <w:pStyle w:val="14"/>
            </w:pPr>
            <w:r>
              <w:t>沧市财社〔2024〕282号关于下达2024中央优抚对象补助经费预算（第四批）的通知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w:t>
            </w:r>
          </w:p>
        </w:tc>
        <w:tc>
          <w:tcPr>
            <w:tcW w:w="2835" w:type="dxa"/>
            <w:vAlign w:val="center"/>
          </w:tcPr>
          <w:p>
            <w:pPr>
              <w:pStyle w:val="12"/>
            </w:pPr>
            <w:r>
              <w:t>其中：财政    资金</w:t>
            </w:r>
          </w:p>
        </w:tc>
        <w:tc>
          <w:tcPr>
            <w:tcW w:w="2551" w:type="dxa"/>
            <w:vAlign w:val="center"/>
          </w:tcPr>
          <w:p>
            <w:pPr>
              <w:pStyle w:val="14"/>
            </w:pPr>
            <w:r>
              <w:t>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有效保障优抚对象等人员的基本生活</w:t>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0.00</w:t>
            </w:r>
          </w:p>
        </w:tc>
        <w:tc>
          <w:tcPr>
            <w:tcW w:w="2835" w:type="dxa"/>
            <w:vAlign w:val="center"/>
          </w:tcPr>
          <w:p>
            <w:pPr>
              <w:pStyle w:val="15"/>
            </w:pPr>
            <w:r>
              <w:t>0.00</w:t>
            </w:r>
          </w:p>
        </w:tc>
        <w:tc>
          <w:tcPr>
            <w:tcW w:w="2551" w:type="dxa"/>
            <w:vAlign w:val="center"/>
          </w:tcPr>
          <w:p>
            <w:pPr>
              <w:pStyle w:val="15"/>
            </w:pPr>
            <w:r>
              <w:t>0.00</w:t>
            </w:r>
          </w:p>
        </w:tc>
        <w:tc>
          <w:tcPr>
            <w:tcW w:w="3544" w:type="dxa"/>
            <w:gridSpan w:val="2"/>
            <w:vAlign w:val="center"/>
          </w:tcPr>
          <w:p>
            <w:pPr>
              <w:pStyle w:val="15"/>
            </w:pPr>
            <w:r>
              <w:t>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1.有效保障优抚对象等人员的基本生活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优抚对象抚恤补助资金发放人数</w:t>
            </w:r>
          </w:p>
        </w:tc>
        <w:tc>
          <w:tcPr>
            <w:tcW w:w="5386" w:type="dxa"/>
            <w:vAlign w:val="center"/>
          </w:tcPr>
          <w:p>
            <w:pPr>
              <w:pStyle w:val="14"/>
            </w:pPr>
            <w:r>
              <w:t>优抚对象抚恤补助资金发放人数</w:t>
            </w:r>
          </w:p>
        </w:tc>
        <w:tc>
          <w:tcPr>
            <w:tcW w:w="2268" w:type="dxa"/>
            <w:vAlign w:val="center"/>
          </w:tcPr>
          <w:p>
            <w:pPr>
              <w:pStyle w:val="14"/>
            </w:pPr>
            <w:r>
              <w:t>≥71.2人</w:t>
            </w:r>
          </w:p>
        </w:tc>
        <w:tc>
          <w:tcPr>
            <w:tcW w:w="1276" w:type="dxa"/>
            <w:vAlign w:val="center"/>
          </w:tcPr>
          <w:p>
            <w:pPr>
              <w:pStyle w:val="14"/>
            </w:pPr>
            <w:r>
              <w:t>优抚对象抚恤补助资金发放人数</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经费足额发放率</w:t>
            </w:r>
          </w:p>
        </w:tc>
        <w:tc>
          <w:tcPr>
            <w:tcW w:w="5386" w:type="dxa"/>
            <w:vAlign w:val="center"/>
          </w:tcPr>
          <w:p>
            <w:pPr>
              <w:pStyle w:val="14"/>
            </w:pPr>
            <w:r>
              <w:t>经费足额发放率</w:t>
            </w:r>
          </w:p>
        </w:tc>
        <w:tc>
          <w:tcPr>
            <w:tcW w:w="2268" w:type="dxa"/>
            <w:vAlign w:val="center"/>
          </w:tcPr>
          <w:p>
            <w:pPr>
              <w:pStyle w:val="14"/>
            </w:pPr>
            <w:r>
              <w:t>≥100百分比</w:t>
            </w:r>
          </w:p>
        </w:tc>
        <w:tc>
          <w:tcPr>
            <w:tcW w:w="1276" w:type="dxa"/>
            <w:vAlign w:val="center"/>
          </w:tcPr>
          <w:p>
            <w:pPr>
              <w:pStyle w:val="14"/>
            </w:pPr>
            <w:r>
              <w:t>经费足额发放率</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各类优抚对象抚恤补助标准按规定执行率</w:t>
            </w:r>
          </w:p>
        </w:tc>
        <w:tc>
          <w:tcPr>
            <w:tcW w:w="5386" w:type="dxa"/>
            <w:vAlign w:val="center"/>
          </w:tcPr>
          <w:p>
            <w:pPr>
              <w:pStyle w:val="14"/>
            </w:pPr>
            <w:r>
              <w:t>各类优抚对象抚恤补助标准按规定执行率</w:t>
            </w:r>
          </w:p>
        </w:tc>
        <w:tc>
          <w:tcPr>
            <w:tcW w:w="2268" w:type="dxa"/>
            <w:vAlign w:val="center"/>
          </w:tcPr>
          <w:p>
            <w:pPr>
              <w:pStyle w:val="14"/>
            </w:pPr>
            <w:r>
              <w:t>≥100百分比</w:t>
            </w:r>
          </w:p>
        </w:tc>
        <w:tc>
          <w:tcPr>
            <w:tcW w:w="1276" w:type="dxa"/>
            <w:vAlign w:val="center"/>
          </w:tcPr>
          <w:p>
            <w:pPr>
              <w:pStyle w:val="14"/>
            </w:pPr>
            <w:r>
              <w:t>各类优抚对象抚恤补助标准按规定执行率</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优抚对象抚恤补助资金及时拨付率</w:t>
            </w:r>
          </w:p>
        </w:tc>
        <w:tc>
          <w:tcPr>
            <w:tcW w:w="5386" w:type="dxa"/>
            <w:vAlign w:val="center"/>
          </w:tcPr>
          <w:p>
            <w:pPr>
              <w:pStyle w:val="14"/>
            </w:pPr>
            <w:r>
              <w:t>优抚对象抚恤补助资金及时拨付率</w:t>
            </w:r>
          </w:p>
        </w:tc>
        <w:tc>
          <w:tcPr>
            <w:tcW w:w="2268" w:type="dxa"/>
            <w:vAlign w:val="center"/>
          </w:tcPr>
          <w:p>
            <w:pPr>
              <w:pStyle w:val="14"/>
            </w:pPr>
            <w:r>
              <w:t>≥100百分比</w:t>
            </w:r>
          </w:p>
        </w:tc>
        <w:tc>
          <w:tcPr>
            <w:tcW w:w="1276" w:type="dxa"/>
            <w:vAlign w:val="center"/>
          </w:tcPr>
          <w:p>
            <w:pPr>
              <w:pStyle w:val="14"/>
            </w:pPr>
            <w:r>
              <w:t>优抚对象抚恤补助资金及时拨付率</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优抚对象生活情况</w:t>
            </w:r>
          </w:p>
        </w:tc>
        <w:tc>
          <w:tcPr>
            <w:tcW w:w="5386" w:type="dxa"/>
            <w:vAlign w:val="center"/>
          </w:tcPr>
          <w:p>
            <w:pPr>
              <w:pStyle w:val="14"/>
            </w:pPr>
            <w:r>
              <w:t>优抚对象生活情况</w:t>
            </w:r>
          </w:p>
        </w:tc>
        <w:tc>
          <w:tcPr>
            <w:tcW w:w="2268" w:type="dxa"/>
            <w:vAlign w:val="center"/>
          </w:tcPr>
          <w:p>
            <w:pPr>
              <w:pStyle w:val="14"/>
            </w:pPr>
            <w:r>
              <w:t>≥100百分比</w:t>
            </w:r>
          </w:p>
        </w:tc>
        <w:tc>
          <w:tcPr>
            <w:tcW w:w="1276" w:type="dxa"/>
            <w:vAlign w:val="center"/>
          </w:tcPr>
          <w:p>
            <w:pPr>
              <w:pStyle w:val="14"/>
            </w:pPr>
            <w:r>
              <w:t>优抚对象生活情况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优抚对象满意度</w:t>
            </w:r>
          </w:p>
        </w:tc>
        <w:tc>
          <w:tcPr>
            <w:tcW w:w="5386" w:type="dxa"/>
            <w:vAlign w:val="center"/>
          </w:tcPr>
          <w:p>
            <w:pPr>
              <w:pStyle w:val="14"/>
            </w:pPr>
            <w:r>
              <w:t>优抚对象满意度</w:t>
            </w:r>
          </w:p>
        </w:tc>
        <w:tc>
          <w:tcPr>
            <w:tcW w:w="2268" w:type="dxa"/>
            <w:vAlign w:val="center"/>
          </w:tcPr>
          <w:p>
            <w:pPr>
              <w:pStyle w:val="14"/>
            </w:pPr>
            <w:r>
              <w:t>≥90百分比</w:t>
            </w:r>
          </w:p>
        </w:tc>
        <w:tc>
          <w:tcPr>
            <w:tcW w:w="1276" w:type="dxa"/>
            <w:vAlign w:val="center"/>
          </w:tcPr>
          <w:p>
            <w:pPr>
              <w:pStyle w:val="14"/>
            </w:pPr>
            <w:r>
              <w:t>优抚对象满意度</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27、沧市财社〔2024〕284号 关于下达2024年中央财政困难群众救助补助资金（支持困难失能老年人基本养老服务救助方向）预算的通知）绩效目标表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13091124P00037010001P</w:t>
            </w:r>
          </w:p>
        </w:tc>
        <w:tc>
          <w:tcPr>
            <w:tcW w:w="2835" w:type="dxa"/>
            <w:vAlign w:val="center"/>
          </w:tcPr>
          <w:p>
            <w:pPr>
              <w:pStyle w:val="12"/>
            </w:pPr>
            <w:r>
              <w:t>项目名称</w:t>
            </w:r>
          </w:p>
        </w:tc>
        <w:tc>
          <w:tcPr>
            <w:tcW w:w="6095" w:type="dxa"/>
            <w:gridSpan w:val="3"/>
            <w:vAlign w:val="center"/>
          </w:tcPr>
          <w:p>
            <w:pPr>
              <w:pStyle w:val="14"/>
            </w:pPr>
            <w:r>
              <w:t>沧市财社〔2024〕284号 关于下达2024年中央财政困难群众救助补助资金（支持困难失能老年人基本养老服务救助方向）预算的通知）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0.41</w:t>
            </w:r>
          </w:p>
        </w:tc>
        <w:tc>
          <w:tcPr>
            <w:tcW w:w="2835" w:type="dxa"/>
            <w:vAlign w:val="center"/>
          </w:tcPr>
          <w:p>
            <w:pPr>
              <w:pStyle w:val="12"/>
            </w:pPr>
            <w:r>
              <w:t>其中：财政    资金</w:t>
            </w:r>
          </w:p>
        </w:tc>
        <w:tc>
          <w:tcPr>
            <w:tcW w:w="2551" w:type="dxa"/>
            <w:vAlign w:val="center"/>
          </w:tcPr>
          <w:p>
            <w:pPr>
              <w:pStyle w:val="14"/>
            </w:pPr>
            <w:r>
              <w:t>0.41</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开展经济困难失能老年人集中照护工作，合理确定服务保障标准，统筹考虑最低生活保障等行政性给付标准，规范实施基本养老服务政策，实现及时高效。</w:t>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0.12</w:t>
            </w:r>
          </w:p>
        </w:tc>
        <w:tc>
          <w:tcPr>
            <w:tcW w:w="2835" w:type="dxa"/>
            <w:vAlign w:val="center"/>
          </w:tcPr>
          <w:p>
            <w:pPr>
              <w:pStyle w:val="15"/>
            </w:pPr>
            <w:r>
              <w:t>0.21</w:t>
            </w:r>
          </w:p>
        </w:tc>
        <w:tc>
          <w:tcPr>
            <w:tcW w:w="2551" w:type="dxa"/>
            <w:vAlign w:val="center"/>
          </w:tcPr>
          <w:p>
            <w:pPr>
              <w:pStyle w:val="15"/>
            </w:pPr>
            <w:r>
              <w:t>0.29</w:t>
            </w:r>
          </w:p>
        </w:tc>
        <w:tc>
          <w:tcPr>
            <w:tcW w:w="3544" w:type="dxa"/>
            <w:gridSpan w:val="2"/>
            <w:vAlign w:val="center"/>
          </w:tcPr>
          <w:p>
            <w:pPr>
              <w:pStyle w:val="15"/>
            </w:pPr>
            <w:r>
              <w:t>0.41</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1.开展经济困难失能老年人集中照护工作，合理确定服务保障标准，统筹考虑最低生活保障等行政性给付标准，规范实施基本养老服务政策，实现及时高效。</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补助标准实际到位率</w:t>
            </w:r>
          </w:p>
        </w:tc>
        <w:tc>
          <w:tcPr>
            <w:tcW w:w="5386" w:type="dxa"/>
            <w:vAlign w:val="center"/>
          </w:tcPr>
          <w:p>
            <w:pPr>
              <w:pStyle w:val="14"/>
            </w:pPr>
            <w:r>
              <w:t>补助标准实际到位率</w:t>
            </w:r>
          </w:p>
        </w:tc>
        <w:tc>
          <w:tcPr>
            <w:tcW w:w="2268" w:type="dxa"/>
            <w:vAlign w:val="center"/>
          </w:tcPr>
          <w:p>
            <w:pPr>
              <w:pStyle w:val="14"/>
            </w:pPr>
            <w:r>
              <w:t>≥95百分比</w:t>
            </w:r>
          </w:p>
        </w:tc>
        <w:tc>
          <w:tcPr>
            <w:tcW w:w="1276" w:type="dxa"/>
            <w:vAlign w:val="center"/>
          </w:tcPr>
          <w:p>
            <w:pPr>
              <w:pStyle w:val="14"/>
            </w:pPr>
            <w:r>
              <w:t>补助标准实际到位率</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符合条件且自愿申请入住的老人等群体当年纳入救助保障范围</w:t>
            </w:r>
          </w:p>
        </w:tc>
        <w:tc>
          <w:tcPr>
            <w:tcW w:w="5386" w:type="dxa"/>
            <w:vAlign w:val="center"/>
          </w:tcPr>
          <w:p>
            <w:pPr>
              <w:pStyle w:val="14"/>
            </w:pPr>
            <w:r>
              <w:t>符合条件且自愿申请入住的老人等群体当年纳入救助保障范围</w:t>
            </w:r>
          </w:p>
        </w:tc>
        <w:tc>
          <w:tcPr>
            <w:tcW w:w="2268" w:type="dxa"/>
            <w:vAlign w:val="center"/>
          </w:tcPr>
          <w:p>
            <w:pPr>
              <w:pStyle w:val="14"/>
            </w:pPr>
            <w:r>
              <w:t>≥100百分比</w:t>
            </w:r>
          </w:p>
        </w:tc>
        <w:tc>
          <w:tcPr>
            <w:tcW w:w="1276" w:type="dxa"/>
            <w:vAlign w:val="center"/>
          </w:tcPr>
          <w:p>
            <w:pPr>
              <w:pStyle w:val="14"/>
            </w:pPr>
            <w:r>
              <w:t>符合条件且自愿申请入住的老人等群体当年纳入救助保障范围</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养老机构护理人员人数与入住的失能老年人等群体人数的比例</w:t>
            </w:r>
          </w:p>
        </w:tc>
        <w:tc>
          <w:tcPr>
            <w:tcW w:w="5386" w:type="dxa"/>
            <w:vAlign w:val="center"/>
          </w:tcPr>
          <w:p>
            <w:pPr>
              <w:pStyle w:val="14"/>
            </w:pPr>
            <w:r>
              <w:t>养老机构护理人员人数与入住的失能老年人等群体人数的比例</w:t>
            </w:r>
          </w:p>
        </w:tc>
        <w:tc>
          <w:tcPr>
            <w:tcW w:w="2268" w:type="dxa"/>
            <w:vAlign w:val="center"/>
          </w:tcPr>
          <w:p>
            <w:pPr>
              <w:pStyle w:val="14"/>
            </w:pPr>
            <w:r>
              <w:t>≥20百分比</w:t>
            </w:r>
          </w:p>
        </w:tc>
        <w:tc>
          <w:tcPr>
            <w:tcW w:w="1276" w:type="dxa"/>
            <w:vAlign w:val="center"/>
          </w:tcPr>
          <w:p>
            <w:pPr>
              <w:pStyle w:val="14"/>
            </w:pPr>
            <w:r>
              <w:t>养老机构护理人员人数与入住的失能老年人等群体人数的比例</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补助资金按时发放</w:t>
            </w:r>
          </w:p>
        </w:tc>
        <w:tc>
          <w:tcPr>
            <w:tcW w:w="5386" w:type="dxa"/>
            <w:vAlign w:val="center"/>
          </w:tcPr>
          <w:p>
            <w:pPr>
              <w:pStyle w:val="14"/>
            </w:pPr>
            <w:r>
              <w:t>补助资金按时发放</w:t>
            </w:r>
          </w:p>
        </w:tc>
        <w:tc>
          <w:tcPr>
            <w:tcW w:w="2268" w:type="dxa"/>
            <w:vAlign w:val="center"/>
          </w:tcPr>
          <w:p>
            <w:pPr>
              <w:pStyle w:val="14"/>
            </w:pPr>
            <w:r>
              <w:t>≥95百分比</w:t>
            </w:r>
          </w:p>
        </w:tc>
        <w:tc>
          <w:tcPr>
            <w:tcW w:w="1276" w:type="dxa"/>
            <w:vAlign w:val="center"/>
          </w:tcPr>
          <w:p>
            <w:pPr>
              <w:pStyle w:val="14"/>
            </w:pPr>
            <w:r>
              <w:t>补助资金按时发放</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经济困难老年人在当地的知晓率</w:t>
            </w:r>
          </w:p>
        </w:tc>
        <w:tc>
          <w:tcPr>
            <w:tcW w:w="5386" w:type="dxa"/>
            <w:vAlign w:val="center"/>
          </w:tcPr>
          <w:p>
            <w:pPr>
              <w:pStyle w:val="14"/>
            </w:pPr>
            <w:r>
              <w:t>经济困难老年人在当地的知晓率</w:t>
            </w:r>
          </w:p>
        </w:tc>
        <w:tc>
          <w:tcPr>
            <w:tcW w:w="2268" w:type="dxa"/>
            <w:vAlign w:val="center"/>
          </w:tcPr>
          <w:p>
            <w:pPr>
              <w:pStyle w:val="14"/>
            </w:pPr>
            <w:r>
              <w:t>≥95百分比</w:t>
            </w:r>
          </w:p>
        </w:tc>
        <w:tc>
          <w:tcPr>
            <w:tcW w:w="1276" w:type="dxa"/>
            <w:vAlign w:val="center"/>
          </w:tcPr>
          <w:p>
            <w:pPr>
              <w:pStyle w:val="14"/>
            </w:pPr>
            <w:r>
              <w:t>经济困难老年人在当地的知晓率</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补助对象对集中照护政策实施的满意度</w:t>
            </w:r>
          </w:p>
        </w:tc>
        <w:tc>
          <w:tcPr>
            <w:tcW w:w="5386" w:type="dxa"/>
            <w:vAlign w:val="center"/>
          </w:tcPr>
          <w:p>
            <w:pPr>
              <w:pStyle w:val="14"/>
            </w:pPr>
            <w:r>
              <w:t>补助对象对集中照护政策实施的满意度</w:t>
            </w:r>
          </w:p>
        </w:tc>
        <w:tc>
          <w:tcPr>
            <w:tcW w:w="2268" w:type="dxa"/>
            <w:vAlign w:val="center"/>
          </w:tcPr>
          <w:p>
            <w:pPr>
              <w:pStyle w:val="14"/>
            </w:pPr>
            <w:r>
              <w:t>≥90百分比</w:t>
            </w:r>
          </w:p>
        </w:tc>
        <w:tc>
          <w:tcPr>
            <w:tcW w:w="1276" w:type="dxa"/>
            <w:vAlign w:val="center"/>
          </w:tcPr>
          <w:p>
            <w:pPr>
              <w:pStyle w:val="14"/>
            </w:pPr>
            <w:r>
              <w:t>补助对象对集中照护政策实施的满意度</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28、沧市财文卫[2024]116号关于提前下达2025年中央财政重大公共卫生服务补助资金预算的通知绩效目标表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13091125P00005910001K</w:t>
            </w:r>
          </w:p>
        </w:tc>
        <w:tc>
          <w:tcPr>
            <w:tcW w:w="2835" w:type="dxa"/>
            <w:vAlign w:val="center"/>
          </w:tcPr>
          <w:p>
            <w:pPr>
              <w:pStyle w:val="12"/>
            </w:pPr>
            <w:r>
              <w:t>项目名称</w:t>
            </w:r>
          </w:p>
        </w:tc>
        <w:tc>
          <w:tcPr>
            <w:tcW w:w="6095" w:type="dxa"/>
            <w:gridSpan w:val="3"/>
            <w:vAlign w:val="center"/>
          </w:tcPr>
          <w:p>
            <w:pPr>
              <w:pStyle w:val="14"/>
            </w:pPr>
            <w:r>
              <w:t>沧市财文卫[2024]116号关于提前下达2025年中央财政重大公共卫生服务补助资金预算的通知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w:t>
            </w:r>
          </w:p>
        </w:tc>
        <w:tc>
          <w:tcPr>
            <w:tcW w:w="2835" w:type="dxa"/>
            <w:vAlign w:val="center"/>
          </w:tcPr>
          <w:p>
            <w:pPr>
              <w:pStyle w:val="12"/>
            </w:pPr>
            <w:r>
              <w:t>其中：财政    资金</w:t>
            </w:r>
          </w:p>
        </w:tc>
        <w:tc>
          <w:tcPr>
            <w:tcW w:w="2551" w:type="dxa"/>
            <w:vAlign w:val="center"/>
          </w:tcPr>
          <w:p>
            <w:pPr>
              <w:pStyle w:val="14"/>
            </w:pPr>
            <w:r>
              <w:t>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2025年重大公共卫生服务补助</w:t>
            </w:r>
            <w:r>
              <w:tab/>
            </w:r>
            <w:r>
              <w:tab/>
            </w:r>
            <w:r>
              <w:tab/>
            </w:r>
            <w:r>
              <w:tab/>
            </w:r>
            <w:r>
              <w:tab/>
            </w:r>
            <w:r>
              <w:tab/>
            </w:r>
            <w:r>
              <w:tab/>
            </w:r>
          </w:p>
          <w:p>
            <w:pPr>
              <w:pStyle w:val="14"/>
            </w:pP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0.60</w:t>
            </w:r>
          </w:p>
        </w:tc>
        <w:tc>
          <w:tcPr>
            <w:tcW w:w="2835" w:type="dxa"/>
            <w:vAlign w:val="center"/>
          </w:tcPr>
          <w:p>
            <w:pPr>
              <w:pStyle w:val="15"/>
            </w:pPr>
            <w:r>
              <w:t>1.00</w:t>
            </w:r>
          </w:p>
        </w:tc>
        <w:tc>
          <w:tcPr>
            <w:tcW w:w="2551" w:type="dxa"/>
            <w:vAlign w:val="center"/>
          </w:tcPr>
          <w:p>
            <w:pPr>
              <w:pStyle w:val="15"/>
            </w:pPr>
            <w:r>
              <w:t>1.60</w:t>
            </w:r>
          </w:p>
        </w:tc>
        <w:tc>
          <w:tcPr>
            <w:tcW w:w="3544" w:type="dxa"/>
            <w:gridSpan w:val="2"/>
            <w:vAlign w:val="center"/>
          </w:tcPr>
          <w:p>
            <w:pPr>
              <w:pStyle w:val="15"/>
            </w:pPr>
            <w:r>
              <w:t>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1.2025年重大公共卫生服务补助</w:t>
            </w:r>
            <w:r>
              <w:tab/>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资金社会化发放率</w:t>
            </w:r>
          </w:p>
        </w:tc>
        <w:tc>
          <w:tcPr>
            <w:tcW w:w="5386" w:type="dxa"/>
            <w:vAlign w:val="center"/>
          </w:tcPr>
          <w:p>
            <w:pPr>
              <w:pStyle w:val="14"/>
            </w:pPr>
            <w:r>
              <w:t>实行社会化发放</w:t>
            </w:r>
          </w:p>
        </w:tc>
        <w:tc>
          <w:tcPr>
            <w:tcW w:w="2268" w:type="dxa"/>
            <w:vAlign w:val="center"/>
          </w:tcPr>
          <w:p>
            <w:pPr>
              <w:pStyle w:val="14"/>
            </w:pPr>
            <w:r>
              <w:t>≥100百分比</w:t>
            </w:r>
          </w:p>
        </w:tc>
        <w:tc>
          <w:tcPr>
            <w:tcW w:w="1276" w:type="dxa"/>
            <w:vAlign w:val="center"/>
          </w:tcPr>
          <w:p>
            <w:pPr>
              <w:pStyle w:val="14"/>
            </w:pPr>
            <w:r>
              <w:t>资金是否按时发发</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资金社会化发放率</w:t>
            </w:r>
          </w:p>
        </w:tc>
        <w:tc>
          <w:tcPr>
            <w:tcW w:w="5386" w:type="dxa"/>
            <w:vAlign w:val="center"/>
          </w:tcPr>
          <w:p>
            <w:pPr>
              <w:pStyle w:val="14"/>
            </w:pPr>
            <w:r>
              <w:t>实行社会化发放</w:t>
            </w:r>
          </w:p>
        </w:tc>
        <w:tc>
          <w:tcPr>
            <w:tcW w:w="2268" w:type="dxa"/>
            <w:vAlign w:val="center"/>
          </w:tcPr>
          <w:p>
            <w:pPr>
              <w:pStyle w:val="14"/>
            </w:pPr>
            <w:r>
              <w:t>≥100百分比</w:t>
            </w:r>
          </w:p>
        </w:tc>
        <w:tc>
          <w:tcPr>
            <w:tcW w:w="1276" w:type="dxa"/>
            <w:vAlign w:val="center"/>
          </w:tcPr>
          <w:p>
            <w:pPr>
              <w:pStyle w:val="14"/>
            </w:pPr>
            <w:r>
              <w:t>资金是否按时发发</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资金社会化发放率</w:t>
            </w:r>
          </w:p>
        </w:tc>
        <w:tc>
          <w:tcPr>
            <w:tcW w:w="5386" w:type="dxa"/>
            <w:vAlign w:val="center"/>
          </w:tcPr>
          <w:p>
            <w:pPr>
              <w:pStyle w:val="14"/>
            </w:pPr>
            <w:r>
              <w:t>实行社会化发放</w:t>
            </w:r>
          </w:p>
        </w:tc>
        <w:tc>
          <w:tcPr>
            <w:tcW w:w="2268" w:type="dxa"/>
            <w:vAlign w:val="center"/>
          </w:tcPr>
          <w:p>
            <w:pPr>
              <w:pStyle w:val="14"/>
            </w:pPr>
            <w:r>
              <w:t>≥100百分比</w:t>
            </w:r>
          </w:p>
        </w:tc>
        <w:tc>
          <w:tcPr>
            <w:tcW w:w="1276" w:type="dxa"/>
            <w:vAlign w:val="center"/>
          </w:tcPr>
          <w:p>
            <w:pPr>
              <w:pStyle w:val="14"/>
            </w:pPr>
            <w:r>
              <w:t>资金是否按时发发</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资金社会化发放率</w:t>
            </w:r>
          </w:p>
        </w:tc>
        <w:tc>
          <w:tcPr>
            <w:tcW w:w="5386" w:type="dxa"/>
            <w:vAlign w:val="center"/>
          </w:tcPr>
          <w:p>
            <w:pPr>
              <w:pStyle w:val="14"/>
            </w:pPr>
            <w:r>
              <w:t>实行社会化发放</w:t>
            </w:r>
          </w:p>
        </w:tc>
        <w:tc>
          <w:tcPr>
            <w:tcW w:w="2268" w:type="dxa"/>
            <w:vAlign w:val="center"/>
          </w:tcPr>
          <w:p>
            <w:pPr>
              <w:pStyle w:val="14"/>
            </w:pPr>
            <w:r>
              <w:t>≥100百分比</w:t>
            </w:r>
          </w:p>
        </w:tc>
        <w:tc>
          <w:tcPr>
            <w:tcW w:w="1276" w:type="dxa"/>
            <w:vAlign w:val="center"/>
          </w:tcPr>
          <w:p>
            <w:pPr>
              <w:pStyle w:val="14"/>
            </w:pPr>
            <w:r>
              <w:t>资金是否按时发发</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及时发放补贴</w:t>
            </w:r>
          </w:p>
        </w:tc>
        <w:tc>
          <w:tcPr>
            <w:tcW w:w="5386" w:type="dxa"/>
            <w:vAlign w:val="center"/>
          </w:tcPr>
          <w:p>
            <w:pPr>
              <w:pStyle w:val="14"/>
            </w:pPr>
            <w:r>
              <w:t>保障受众对象及时发放</w:t>
            </w:r>
          </w:p>
        </w:tc>
        <w:tc>
          <w:tcPr>
            <w:tcW w:w="2268" w:type="dxa"/>
            <w:vAlign w:val="center"/>
          </w:tcPr>
          <w:p>
            <w:pPr>
              <w:pStyle w:val="14"/>
            </w:pPr>
            <w:r>
              <w:t>≥100百分比</w:t>
            </w:r>
          </w:p>
        </w:tc>
        <w:tc>
          <w:tcPr>
            <w:tcW w:w="1276" w:type="dxa"/>
            <w:vAlign w:val="center"/>
          </w:tcPr>
          <w:p>
            <w:pPr>
              <w:pStyle w:val="14"/>
            </w:pPr>
            <w:r>
              <w:t>是否及时落实政策</w:t>
            </w:r>
          </w:p>
          <w:p>
            <w:pPr>
              <w:pStyle w:val="14"/>
            </w:pP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促进人民的生活水平</w:t>
            </w:r>
          </w:p>
        </w:tc>
        <w:tc>
          <w:tcPr>
            <w:tcW w:w="5386" w:type="dxa"/>
            <w:vAlign w:val="center"/>
          </w:tcPr>
          <w:p>
            <w:pPr>
              <w:pStyle w:val="14"/>
            </w:pPr>
            <w:r>
              <w:t>促进人民的生活水平</w:t>
            </w:r>
          </w:p>
        </w:tc>
        <w:tc>
          <w:tcPr>
            <w:tcW w:w="2268" w:type="dxa"/>
            <w:vAlign w:val="center"/>
          </w:tcPr>
          <w:p>
            <w:pPr>
              <w:pStyle w:val="14"/>
            </w:pPr>
            <w:r>
              <w:t>≥100百分比</w:t>
            </w:r>
          </w:p>
        </w:tc>
        <w:tc>
          <w:tcPr>
            <w:tcW w:w="1276" w:type="dxa"/>
            <w:vAlign w:val="center"/>
          </w:tcPr>
          <w:p>
            <w:pPr>
              <w:pStyle w:val="14"/>
            </w:pPr>
            <w:r>
              <w:t>是否及时落实政策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保障人民群众的身体健康</w:t>
            </w:r>
          </w:p>
        </w:tc>
        <w:tc>
          <w:tcPr>
            <w:tcW w:w="5386" w:type="dxa"/>
            <w:vAlign w:val="center"/>
          </w:tcPr>
          <w:p>
            <w:pPr>
              <w:pStyle w:val="14"/>
            </w:pPr>
            <w:r>
              <w:t>保障人民群众的身体健康</w:t>
            </w:r>
          </w:p>
        </w:tc>
        <w:tc>
          <w:tcPr>
            <w:tcW w:w="2268" w:type="dxa"/>
            <w:vAlign w:val="center"/>
          </w:tcPr>
          <w:p>
            <w:pPr>
              <w:pStyle w:val="14"/>
            </w:pPr>
            <w:r>
              <w:t>≥100百分比</w:t>
            </w:r>
          </w:p>
        </w:tc>
        <w:tc>
          <w:tcPr>
            <w:tcW w:w="1276" w:type="dxa"/>
            <w:vAlign w:val="center"/>
          </w:tcPr>
          <w:p>
            <w:pPr>
              <w:pStyle w:val="14"/>
            </w:pPr>
            <w:r>
              <w:t>是否及时落实政策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促进社会和谐</w:t>
            </w:r>
          </w:p>
        </w:tc>
        <w:tc>
          <w:tcPr>
            <w:tcW w:w="5386" w:type="dxa"/>
            <w:vAlign w:val="center"/>
          </w:tcPr>
          <w:p>
            <w:pPr>
              <w:pStyle w:val="14"/>
            </w:pPr>
            <w:r>
              <w:t>促进社会和谐</w:t>
            </w:r>
          </w:p>
        </w:tc>
        <w:tc>
          <w:tcPr>
            <w:tcW w:w="2268" w:type="dxa"/>
            <w:vAlign w:val="center"/>
          </w:tcPr>
          <w:p>
            <w:pPr>
              <w:pStyle w:val="14"/>
            </w:pPr>
            <w:r>
              <w:t>≥100百分比</w:t>
            </w:r>
          </w:p>
        </w:tc>
        <w:tc>
          <w:tcPr>
            <w:tcW w:w="1276" w:type="dxa"/>
            <w:vAlign w:val="center"/>
          </w:tcPr>
          <w:p>
            <w:pPr>
              <w:pStyle w:val="14"/>
            </w:pPr>
            <w:r>
              <w:t>是否及时落实政策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发放对政策实的满意</w:t>
            </w:r>
          </w:p>
        </w:tc>
        <w:tc>
          <w:tcPr>
            <w:tcW w:w="5386" w:type="dxa"/>
            <w:vAlign w:val="center"/>
          </w:tcPr>
          <w:p>
            <w:pPr>
              <w:pStyle w:val="14"/>
            </w:pPr>
            <w:r>
              <w:t>确保发放对象对政策实施的满意</w:t>
            </w:r>
          </w:p>
        </w:tc>
        <w:tc>
          <w:tcPr>
            <w:tcW w:w="2268" w:type="dxa"/>
            <w:vAlign w:val="center"/>
          </w:tcPr>
          <w:p>
            <w:pPr>
              <w:pStyle w:val="14"/>
            </w:pPr>
            <w:r>
              <w:t>≥100百分比</w:t>
            </w:r>
          </w:p>
        </w:tc>
        <w:tc>
          <w:tcPr>
            <w:tcW w:w="1276" w:type="dxa"/>
            <w:vAlign w:val="center"/>
          </w:tcPr>
          <w:p>
            <w:pPr>
              <w:pStyle w:val="14"/>
            </w:pPr>
            <w:r>
              <w:t>群众是否满意</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29、沧市财文卫[2024]141号关于提前下达2025年中央基本药物制度补助资金预算的通知绩效目标表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13091125P000054100017</w:t>
            </w:r>
          </w:p>
        </w:tc>
        <w:tc>
          <w:tcPr>
            <w:tcW w:w="2835" w:type="dxa"/>
            <w:vAlign w:val="center"/>
          </w:tcPr>
          <w:p>
            <w:pPr>
              <w:pStyle w:val="12"/>
            </w:pPr>
            <w:r>
              <w:t>项目名称</w:t>
            </w:r>
          </w:p>
        </w:tc>
        <w:tc>
          <w:tcPr>
            <w:tcW w:w="6095" w:type="dxa"/>
            <w:gridSpan w:val="3"/>
            <w:vAlign w:val="center"/>
          </w:tcPr>
          <w:p>
            <w:pPr>
              <w:pStyle w:val="14"/>
            </w:pPr>
            <w:r>
              <w:t>沧市财文卫[2024]141号关于提前下达2025年中央基本药物制度补助资金预算的通知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9.51</w:t>
            </w:r>
          </w:p>
        </w:tc>
        <w:tc>
          <w:tcPr>
            <w:tcW w:w="2835" w:type="dxa"/>
            <w:vAlign w:val="center"/>
          </w:tcPr>
          <w:p>
            <w:pPr>
              <w:pStyle w:val="12"/>
            </w:pPr>
            <w:r>
              <w:t>其中：财政    资金</w:t>
            </w:r>
          </w:p>
        </w:tc>
        <w:tc>
          <w:tcPr>
            <w:tcW w:w="2551" w:type="dxa"/>
            <w:vAlign w:val="center"/>
          </w:tcPr>
          <w:p>
            <w:pPr>
              <w:pStyle w:val="14"/>
            </w:pPr>
            <w:r>
              <w:t>9.51</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基层医疗卫生机构按要求实施基本药物制度</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2.85</w:t>
            </w:r>
          </w:p>
        </w:tc>
        <w:tc>
          <w:tcPr>
            <w:tcW w:w="2835" w:type="dxa"/>
            <w:vAlign w:val="center"/>
          </w:tcPr>
          <w:p>
            <w:pPr>
              <w:pStyle w:val="15"/>
            </w:pPr>
            <w:r>
              <w:t>4.80</w:t>
            </w:r>
          </w:p>
        </w:tc>
        <w:tc>
          <w:tcPr>
            <w:tcW w:w="2551" w:type="dxa"/>
            <w:vAlign w:val="center"/>
          </w:tcPr>
          <w:p>
            <w:pPr>
              <w:pStyle w:val="15"/>
            </w:pPr>
            <w:r>
              <w:t>6.65</w:t>
            </w:r>
          </w:p>
        </w:tc>
        <w:tc>
          <w:tcPr>
            <w:tcW w:w="3544" w:type="dxa"/>
            <w:gridSpan w:val="2"/>
            <w:vAlign w:val="center"/>
          </w:tcPr>
          <w:p>
            <w:pPr>
              <w:pStyle w:val="15"/>
            </w:pPr>
            <w:r>
              <w:t>9.51</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1.基层医疗卫生机构按要求实施基本药物制度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实施基本药物制度的政府办基层医疗卫生机构占比</w:t>
            </w:r>
          </w:p>
        </w:tc>
        <w:tc>
          <w:tcPr>
            <w:tcW w:w="5386" w:type="dxa"/>
            <w:vAlign w:val="center"/>
          </w:tcPr>
          <w:p>
            <w:pPr>
              <w:pStyle w:val="14"/>
            </w:pPr>
            <w:r>
              <w:t>实施基本药物制度的政府办基层医疗卫生机构占比</w:t>
            </w:r>
          </w:p>
        </w:tc>
        <w:tc>
          <w:tcPr>
            <w:tcW w:w="2268" w:type="dxa"/>
            <w:vAlign w:val="center"/>
          </w:tcPr>
          <w:p>
            <w:pPr>
              <w:pStyle w:val="14"/>
            </w:pPr>
            <w:r>
              <w:t>≥90百分比</w:t>
            </w:r>
          </w:p>
        </w:tc>
        <w:tc>
          <w:tcPr>
            <w:tcW w:w="1276" w:type="dxa"/>
            <w:vAlign w:val="center"/>
          </w:tcPr>
          <w:p>
            <w:pPr>
              <w:pStyle w:val="14"/>
            </w:pPr>
            <w:r>
              <w:t>是否发放及时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资金社会化发放率</w:t>
            </w:r>
          </w:p>
        </w:tc>
        <w:tc>
          <w:tcPr>
            <w:tcW w:w="5386" w:type="dxa"/>
            <w:vAlign w:val="center"/>
          </w:tcPr>
          <w:p>
            <w:pPr>
              <w:pStyle w:val="14"/>
            </w:pPr>
            <w:r>
              <w:t>资金社会化发放率</w:t>
            </w:r>
          </w:p>
        </w:tc>
        <w:tc>
          <w:tcPr>
            <w:tcW w:w="2268" w:type="dxa"/>
            <w:vAlign w:val="center"/>
          </w:tcPr>
          <w:p>
            <w:pPr>
              <w:pStyle w:val="14"/>
            </w:pPr>
            <w:r>
              <w:t>≥90百分比</w:t>
            </w:r>
          </w:p>
        </w:tc>
        <w:tc>
          <w:tcPr>
            <w:tcW w:w="1276" w:type="dxa"/>
            <w:vAlign w:val="center"/>
          </w:tcPr>
          <w:p>
            <w:pPr>
              <w:pStyle w:val="14"/>
            </w:pPr>
            <w:r>
              <w:t>是否发放及时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资金社会化发放率</w:t>
            </w:r>
          </w:p>
        </w:tc>
        <w:tc>
          <w:tcPr>
            <w:tcW w:w="5386" w:type="dxa"/>
            <w:vAlign w:val="center"/>
          </w:tcPr>
          <w:p>
            <w:pPr>
              <w:pStyle w:val="14"/>
            </w:pPr>
            <w:r>
              <w:t>资金社会化发放率</w:t>
            </w:r>
          </w:p>
        </w:tc>
        <w:tc>
          <w:tcPr>
            <w:tcW w:w="2268" w:type="dxa"/>
            <w:vAlign w:val="center"/>
          </w:tcPr>
          <w:p>
            <w:pPr>
              <w:pStyle w:val="14"/>
            </w:pPr>
            <w:r>
              <w:t>≥90百分比</w:t>
            </w:r>
          </w:p>
        </w:tc>
        <w:tc>
          <w:tcPr>
            <w:tcW w:w="1276" w:type="dxa"/>
            <w:vAlign w:val="center"/>
          </w:tcPr>
          <w:p>
            <w:pPr>
              <w:pStyle w:val="14"/>
            </w:pPr>
            <w:r>
              <w:t>是否发放及时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资金社会化发放率</w:t>
            </w:r>
          </w:p>
        </w:tc>
        <w:tc>
          <w:tcPr>
            <w:tcW w:w="5386" w:type="dxa"/>
            <w:vAlign w:val="center"/>
          </w:tcPr>
          <w:p>
            <w:pPr>
              <w:pStyle w:val="14"/>
            </w:pPr>
            <w:r>
              <w:t>资金社会化发放率</w:t>
            </w:r>
          </w:p>
        </w:tc>
        <w:tc>
          <w:tcPr>
            <w:tcW w:w="2268" w:type="dxa"/>
            <w:vAlign w:val="center"/>
          </w:tcPr>
          <w:p>
            <w:pPr>
              <w:pStyle w:val="14"/>
            </w:pPr>
            <w:r>
              <w:t>≥90百分比</w:t>
            </w:r>
          </w:p>
        </w:tc>
        <w:tc>
          <w:tcPr>
            <w:tcW w:w="1276" w:type="dxa"/>
            <w:vAlign w:val="center"/>
          </w:tcPr>
          <w:p>
            <w:pPr>
              <w:pStyle w:val="14"/>
            </w:pPr>
            <w:r>
              <w:t>是否发放及时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及时发放补助</w:t>
            </w:r>
          </w:p>
        </w:tc>
        <w:tc>
          <w:tcPr>
            <w:tcW w:w="5386" w:type="dxa"/>
            <w:vAlign w:val="center"/>
          </w:tcPr>
          <w:p>
            <w:pPr>
              <w:pStyle w:val="14"/>
            </w:pPr>
            <w:r>
              <w:t>及时发放补助</w:t>
            </w:r>
          </w:p>
        </w:tc>
        <w:tc>
          <w:tcPr>
            <w:tcW w:w="2268" w:type="dxa"/>
            <w:vAlign w:val="center"/>
          </w:tcPr>
          <w:p>
            <w:pPr>
              <w:pStyle w:val="14"/>
            </w:pPr>
            <w:r>
              <w:t>≥90百分比</w:t>
            </w:r>
          </w:p>
        </w:tc>
        <w:tc>
          <w:tcPr>
            <w:tcW w:w="1276" w:type="dxa"/>
            <w:vAlign w:val="center"/>
          </w:tcPr>
          <w:p>
            <w:pPr>
              <w:pStyle w:val="14"/>
            </w:pPr>
            <w:r>
              <w:t>是否落实政策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促进社会和谐</w:t>
            </w:r>
          </w:p>
        </w:tc>
        <w:tc>
          <w:tcPr>
            <w:tcW w:w="5386" w:type="dxa"/>
            <w:vAlign w:val="center"/>
          </w:tcPr>
          <w:p>
            <w:pPr>
              <w:pStyle w:val="14"/>
            </w:pPr>
            <w:r>
              <w:t>促进社会和谐</w:t>
            </w:r>
          </w:p>
        </w:tc>
        <w:tc>
          <w:tcPr>
            <w:tcW w:w="2268" w:type="dxa"/>
            <w:vAlign w:val="center"/>
          </w:tcPr>
          <w:p>
            <w:pPr>
              <w:pStyle w:val="14"/>
            </w:pPr>
            <w:r>
              <w:t>≥90百分比</w:t>
            </w:r>
          </w:p>
        </w:tc>
        <w:tc>
          <w:tcPr>
            <w:tcW w:w="1276" w:type="dxa"/>
            <w:vAlign w:val="center"/>
          </w:tcPr>
          <w:p>
            <w:pPr>
              <w:pStyle w:val="14"/>
            </w:pPr>
            <w:r>
              <w:t>是否促进和谐发展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基层医疗机构满意度</w:t>
            </w:r>
          </w:p>
        </w:tc>
        <w:tc>
          <w:tcPr>
            <w:tcW w:w="5386" w:type="dxa"/>
            <w:vAlign w:val="center"/>
          </w:tcPr>
          <w:p>
            <w:pPr>
              <w:pStyle w:val="14"/>
            </w:pPr>
            <w:r>
              <w:t>基层医疗机构满意度</w:t>
            </w:r>
          </w:p>
        </w:tc>
        <w:tc>
          <w:tcPr>
            <w:tcW w:w="2268" w:type="dxa"/>
            <w:vAlign w:val="center"/>
          </w:tcPr>
          <w:p>
            <w:pPr>
              <w:pStyle w:val="14"/>
            </w:pPr>
            <w:r>
              <w:t>≥90百分比</w:t>
            </w:r>
          </w:p>
        </w:tc>
        <w:tc>
          <w:tcPr>
            <w:tcW w:w="1276" w:type="dxa"/>
            <w:vAlign w:val="center"/>
          </w:tcPr>
          <w:p>
            <w:pPr>
              <w:pStyle w:val="14"/>
            </w:pPr>
            <w:r>
              <w:t>基层医疗机构满意度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30、沧市财文卫[2024]142号关于提前下达2025年中央基本公共卫生服务补助资金预算的通知绩效目标表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13091125P00005310001H</w:t>
            </w:r>
          </w:p>
        </w:tc>
        <w:tc>
          <w:tcPr>
            <w:tcW w:w="2835" w:type="dxa"/>
            <w:vAlign w:val="center"/>
          </w:tcPr>
          <w:p>
            <w:pPr>
              <w:pStyle w:val="12"/>
            </w:pPr>
            <w:r>
              <w:t>项目名称</w:t>
            </w:r>
          </w:p>
        </w:tc>
        <w:tc>
          <w:tcPr>
            <w:tcW w:w="6095" w:type="dxa"/>
            <w:gridSpan w:val="3"/>
            <w:vAlign w:val="center"/>
          </w:tcPr>
          <w:p>
            <w:pPr>
              <w:pStyle w:val="14"/>
            </w:pPr>
            <w:r>
              <w:t>沧市财文卫[2024]142号关于提前下达2025年中央基本公共卫生服务补助资金预算的通知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173.00</w:t>
            </w:r>
          </w:p>
        </w:tc>
        <w:tc>
          <w:tcPr>
            <w:tcW w:w="2835" w:type="dxa"/>
            <w:vAlign w:val="center"/>
          </w:tcPr>
          <w:p>
            <w:pPr>
              <w:pStyle w:val="12"/>
            </w:pPr>
            <w:r>
              <w:t>其中：财政    资金</w:t>
            </w:r>
          </w:p>
        </w:tc>
        <w:tc>
          <w:tcPr>
            <w:tcW w:w="2551" w:type="dxa"/>
            <w:vAlign w:val="center"/>
          </w:tcPr>
          <w:p>
            <w:pPr>
              <w:pStyle w:val="14"/>
            </w:pPr>
            <w:r>
              <w:t>173.00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用于基本公卫支出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173.00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1.2025年基本公共卫生服务中央补助</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资金社会化发放率</w:t>
            </w:r>
          </w:p>
        </w:tc>
        <w:tc>
          <w:tcPr>
            <w:tcW w:w="5386" w:type="dxa"/>
            <w:vAlign w:val="center"/>
          </w:tcPr>
          <w:p>
            <w:pPr>
              <w:pStyle w:val="14"/>
            </w:pPr>
            <w:r>
              <w:t>补助金实行实行社会化发放</w:t>
            </w:r>
          </w:p>
        </w:tc>
        <w:tc>
          <w:tcPr>
            <w:tcW w:w="2268" w:type="dxa"/>
            <w:vAlign w:val="center"/>
          </w:tcPr>
          <w:p>
            <w:pPr>
              <w:pStyle w:val="14"/>
            </w:pPr>
            <w:r>
              <w:t>≥100百分比</w:t>
            </w:r>
          </w:p>
        </w:tc>
        <w:tc>
          <w:tcPr>
            <w:tcW w:w="1276" w:type="dxa"/>
            <w:vAlign w:val="center"/>
          </w:tcPr>
          <w:p>
            <w:pPr>
              <w:pStyle w:val="14"/>
            </w:pPr>
            <w:r>
              <w:t>资金是否按时发发</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资金社会化发放率</w:t>
            </w:r>
          </w:p>
        </w:tc>
        <w:tc>
          <w:tcPr>
            <w:tcW w:w="5386" w:type="dxa"/>
            <w:vAlign w:val="center"/>
          </w:tcPr>
          <w:p>
            <w:pPr>
              <w:pStyle w:val="14"/>
            </w:pPr>
            <w:r>
              <w:t>补助金实行实行社会化发放</w:t>
            </w:r>
          </w:p>
        </w:tc>
        <w:tc>
          <w:tcPr>
            <w:tcW w:w="2268" w:type="dxa"/>
            <w:vAlign w:val="center"/>
          </w:tcPr>
          <w:p>
            <w:pPr>
              <w:pStyle w:val="14"/>
            </w:pPr>
            <w:r>
              <w:t>≥100百分比</w:t>
            </w:r>
          </w:p>
        </w:tc>
        <w:tc>
          <w:tcPr>
            <w:tcW w:w="1276" w:type="dxa"/>
            <w:vAlign w:val="center"/>
          </w:tcPr>
          <w:p>
            <w:pPr>
              <w:pStyle w:val="14"/>
            </w:pPr>
            <w:r>
              <w:t>资金是否按时发发</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资金社会化发放率</w:t>
            </w:r>
          </w:p>
        </w:tc>
        <w:tc>
          <w:tcPr>
            <w:tcW w:w="5386" w:type="dxa"/>
            <w:vAlign w:val="center"/>
          </w:tcPr>
          <w:p>
            <w:pPr>
              <w:pStyle w:val="14"/>
            </w:pPr>
            <w:r>
              <w:t>补助金实行实行社会化发放</w:t>
            </w:r>
          </w:p>
        </w:tc>
        <w:tc>
          <w:tcPr>
            <w:tcW w:w="2268" w:type="dxa"/>
            <w:vAlign w:val="center"/>
          </w:tcPr>
          <w:p>
            <w:pPr>
              <w:pStyle w:val="14"/>
            </w:pPr>
            <w:r>
              <w:t>≥100百分比</w:t>
            </w:r>
          </w:p>
        </w:tc>
        <w:tc>
          <w:tcPr>
            <w:tcW w:w="1276" w:type="dxa"/>
            <w:vAlign w:val="center"/>
          </w:tcPr>
          <w:p>
            <w:pPr>
              <w:pStyle w:val="14"/>
            </w:pPr>
            <w:r>
              <w:t>资金是否按时发发</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资金社会化发放率</w:t>
            </w:r>
          </w:p>
        </w:tc>
        <w:tc>
          <w:tcPr>
            <w:tcW w:w="5386" w:type="dxa"/>
            <w:vAlign w:val="center"/>
          </w:tcPr>
          <w:p>
            <w:pPr>
              <w:pStyle w:val="14"/>
            </w:pPr>
            <w:r>
              <w:t>补助金实行实行社会化发放</w:t>
            </w:r>
          </w:p>
        </w:tc>
        <w:tc>
          <w:tcPr>
            <w:tcW w:w="2268" w:type="dxa"/>
            <w:vAlign w:val="center"/>
          </w:tcPr>
          <w:p>
            <w:pPr>
              <w:pStyle w:val="14"/>
            </w:pPr>
            <w:r>
              <w:t>≥100百分比</w:t>
            </w:r>
          </w:p>
        </w:tc>
        <w:tc>
          <w:tcPr>
            <w:tcW w:w="1276" w:type="dxa"/>
            <w:vAlign w:val="center"/>
          </w:tcPr>
          <w:p>
            <w:pPr>
              <w:pStyle w:val="14"/>
            </w:pPr>
            <w:r>
              <w:t>资金是否按时发发</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及时发放补贴</w:t>
            </w:r>
          </w:p>
        </w:tc>
        <w:tc>
          <w:tcPr>
            <w:tcW w:w="5386" w:type="dxa"/>
            <w:vAlign w:val="center"/>
          </w:tcPr>
          <w:p>
            <w:pPr>
              <w:pStyle w:val="14"/>
            </w:pPr>
            <w:r>
              <w:t>保障受众对象及时发放</w:t>
            </w:r>
          </w:p>
        </w:tc>
        <w:tc>
          <w:tcPr>
            <w:tcW w:w="2268" w:type="dxa"/>
            <w:vAlign w:val="center"/>
          </w:tcPr>
          <w:p>
            <w:pPr>
              <w:pStyle w:val="14"/>
            </w:pPr>
            <w:r>
              <w:t>≥100百分比</w:t>
            </w:r>
          </w:p>
        </w:tc>
        <w:tc>
          <w:tcPr>
            <w:tcW w:w="1276" w:type="dxa"/>
            <w:vAlign w:val="center"/>
          </w:tcPr>
          <w:p>
            <w:pPr>
              <w:pStyle w:val="14"/>
            </w:pPr>
            <w:r>
              <w:t>是否及时落实政策</w:t>
            </w:r>
          </w:p>
          <w:p>
            <w:pPr>
              <w:pStyle w:val="14"/>
            </w:pP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是否达到预期</w:t>
            </w:r>
          </w:p>
        </w:tc>
        <w:tc>
          <w:tcPr>
            <w:tcW w:w="5386" w:type="dxa"/>
            <w:vAlign w:val="center"/>
          </w:tcPr>
          <w:p>
            <w:pPr>
              <w:pStyle w:val="14"/>
            </w:pPr>
            <w:r>
              <w:t>是否达到预期</w:t>
            </w:r>
          </w:p>
        </w:tc>
        <w:tc>
          <w:tcPr>
            <w:tcW w:w="2268" w:type="dxa"/>
            <w:vAlign w:val="center"/>
          </w:tcPr>
          <w:p>
            <w:pPr>
              <w:pStyle w:val="14"/>
            </w:pPr>
            <w:r>
              <w:t>≥90百分比</w:t>
            </w:r>
          </w:p>
        </w:tc>
        <w:tc>
          <w:tcPr>
            <w:tcW w:w="1276" w:type="dxa"/>
            <w:vAlign w:val="center"/>
          </w:tcPr>
          <w:p>
            <w:pPr>
              <w:pStyle w:val="14"/>
            </w:pPr>
            <w:r>
              <w:t>是否达到预期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是否达到预期</w:t>
            </w:r>
          </w:p>
        </w:tc>
        <w:tc>
          <w:tcPr>
            <w:tcW w:w="5386" w:type="dxa"/>
            <w:vAlign w:val="center"/>
          </w:tcPr>
          <w:p>
            <w:pPr>
              <w:pStyle w:val="14"/>
            </w:pPr>
            <w:r>
              <w:t>是否达到预期</w:t>
            </w:r>
          </w:p>
        </w:tc>
        <w:tc>
          <w:tcPr>
            <w:tcW w:w="2268" w:type="dxa"/>
            <w:vAlign w:val="center"/>
          </w:tcPr>
          <w:p>
            <w:pPr>
              <w:pStyle w:val="14"/>
            </w:pPr>
            <w:r>
              <w:t>≥90百分比</w:t>
            </w:r>
          </w:p>
        </w:tc>
        <w:tc>
          <w:tcPr>
            <w:tcW w:w="1276" w:type="dxa"/>
            <w:vAlign w:val="center"/>
          </w:tcPr>
          <w:p>
            <w:pPr>
              <w:pStyle w:val="14"/>
            </w:pPr>
            <w:r>
              <w:t>是否达到预期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促进各种疾病的预防于控制活动的开展，提高群众群众对预防和控制的认识</w:t>
            </w:r>
          </w:p>
        </w:tc>
        <w:tc>
          <w:tcPr>
            <w:tcW w:w="5386" w:type="dxa"/>
            <w:vAlign w:val="center"/>
          </w:tcPr>
          <w:p>
            <w:pPr>
              <w:pStyle w:val="14"/>
            </w:pPr>
            <w:r>
              <w:t>促进各种疾病的预防于控制活动的开展，提高群众群众对预防和控制的认识</w:t>
            </w:r>
          </w:p>
        </w:tc>
        <w:tc>
          <w:tcPr>
            <w:tcW w:w="2268" w:type="dxa"/>
            <w:vAlign w:val="center"/>
          </w:tcPr>
          <w:p>
            <w:pPr>
              <w:pStyle w:val="14"/>
            </w:pPr>
            <w:r>
              <w:t>≥90百分比</w:t>
            </w:r>
          </w:p>
        </w:tc>
        <w:tc>
          <w:tcPr>
            <w:tcW w:w="1276" w:type="dxa"/>
            <w:vAlign w:val="center"/>
          </w:tcPr>
          <w:p>
            <w:pPr>
              <w:pStyle w:val="14"/>
            </w:pPr>
            <w:r>
              <w:t>是否达到预期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发放对政策实的满意</w:t>
            </w:r>
          </w:p>
        </w:tc>
        <w:tc>
          <w:tcPr>
            <w:tcW w:w="5386" w:type="dxa"/>
            <w:vAlign w:val="center"/>
          </w:tcPr>
          <w:p>
            <w:pPr>
              <w:pStyle w:val="14"/>
            </w:pPr>
            <w:r>
              <w:t>确保发放对象对政策实施的满意</w:t>
            </w:r>
          </w:p>
        </w:tc>
        <w:tc>
          <w:tcPr>
            <w:tcW w:w="2268" w:type="dxa"/>
            <w:vAlign w:val="center"/>
          </w:tcPr>
          <w:p>
            <w:pPr>
              <w:pStyle w:val="14"/>
            </w:pPr>
            <w:r>
              <w:t>≥100百分比</w:t>
            </w:r>
          </w:p>
        </w:tc>
        <w:tc>
          <w:tcPr>
            <w:tcW w:w="1276" w:type="dxa"/>
            <w:vAlign w:val="center"/>
          </w:tcPr>
          <w:p>
            <w:pPr>
              <w:pStyle w:val="14"/>
            </w:pPr>
            <w:r>
              <w:t>群众是否满意</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31、沧市财文卫[2024]143号关于提前下达2025年省级计划生育转移支付专项资金预算指标的通知绩效目标表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13091125P00005510001W</w:t>
            </w:r>
          </w:p>
        </w:tc>
        <w:tc>
          <w:tcPr>
            <w:tcW w:w="2835" w:type="dxa"/>
            <w:vAlign w:val="center"/>
          </w:tcPr>
          <w:p>
            <w:pPr>
              <w:pStyle w:val="12"/>
            </w:pPr>
            <w:r>
              <w:t>项目名称</w:t>
            </w:r>
          </w:p>
        </w:tc>
        <w:tc>
          <w:tcPr>
            <w:tcW w:w="6095" w:type="dxa"/>
            <w:gridSpan w:val="3"/>
            <w:vAlign w:val="center"/>
          </w:tcPr>
          <w:p>
            <w:pPr>
              <w:pStyle w:val="14"/>
            </w:pPr>
            <w:r>
              <w:t>沧市财文卫[2024]143号关于提前下达2025年省级计划生育转移支付专项资金预算指标的通知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0.03</w:t>
            </w:r>
          </w:p>
        </w:tc>
        <w:tc>
          <w:tcPr>
            <w:tcW w:w="2835" w:type="dxa"/>
            <w:vAlign w:val="center"/>
          </w:tcPr>
          <w:p>
            <w:pPr>
              <w:pStyle w:val="12"/>
            </w:pPr>
            <w:r>
              <w:t>其中：财政    资金</w:t>
            </w:r>
          </w:p>
        </w:tc>
        <w:tc>
          <w:tcPr>
            <w:tcW w:w="2551" w:type="dxa"/>
            <w:vAlign w:val="center"/>
          </w:tcPr>
          <w:p>
            <w:pPr>
              <w:pStyle w:val="14"/>
            </w:pPr>
            <w:r>
              <w:t>0.03</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1.实施农村部分计划生育家庭奖励扶助制度，缓解农村独生子女和双女家庭的养老问题，提高家庭发展能力。</w:t>
            </w:r>
          </w:p>
          <w:p>
            <w:pPr>
              <w:pStyle w:val="14"/>
            </w:pPr>
            <w:r>
              <w:t>2.实施计划生育家庭特别扶助制度，缓解计划生育特殊家庭在生产、生活、医疗和养老方面的特殊困难，保障和改善民生，促进社会和谐稳定。</w:t>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0.01</w:t>
            </w:r>
          </w:p>
        </w:tc>
        <w:tc>
          <w:tcPr>
            <w:tcW w:w="2835" w:type="dxa"/>
            <w:vAlign w:val="center"/>
          </w:tcPr>
          <w:p>
            <w:pPr>
              <w:pStyle w:val="15"/>
            </w:pPr>
            <w:r>
              <w:t>0.02</w:t>
            </w:r>
          </w:p>
        </w:tc>
        <w:tc>
          <w:tcPr>
            <w:tcW w:w="2551" w:type="dxa"/>
            <w:vAlign w:val="center"/>
          </w:tcPr>
          <w:p>
            <w:pPr>
              <w:pStyle w:val="15"/>
            </w:pPr>
            <w:r>
              <w:t>0.02</w:t>
            </w:r>
          </w:p>
        </w:tc>
        <w:tc>
          <w:tcPr>
            <w:tcW w:w="3544" w:type="dxa"/>
            <w:gridSpan w:val="2"/>
            <w:vAlign w:val="center"/>
          </w:tcPr>
          <w:p>
            <w:pPr>
              <w:pStyle w:val="15"/>
            </w:pPr>
            <w:r>
              <w:t>0.03</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1."1.实施农村部分计划生育家庭奖励扶助制度，缓解农村独生子女和双女家庭的养老问题，提高家庭发展能力。</w:t>
            </w:r>
          </w:p>
          <w:p>
            <w:pPr>
              <w:pStyle w:val="14"/>
            </w:pPr>
            <w:r>
              <w:t>2.实施计划生育家庭特别扶助制度，缓解计划生育特殊家庭在生产、生活、医疗和养老方面的特殊困难，保障和改善民生，促进社会和谐稳定。"</w:t>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扶助对象发放完成率</w:t>
            </w:r>
          </w:p>
        </w:tc>
        <w:tc>
          <w:tcPr>
            <w:tcW w:w="5386" w:type="dxa"/>
            <w:vAlign w:val="center"/>
          </w:tcPr>
          <w:p>
            <w:pPr>
              <w:pStyle w:val="14"/>
            </w:pPr>
            <w:r>
              <w:t>扶助对象发放完成率</w:t>
            </w:r>
          </w:p>
        </w:tc>
        <w:tc>
          <w:tcPr>
            <w:tcW w:w="2268" w:type="dxa"/>
            <w:vAlign w:val="center"/>
          </w:tcPr>
          <w:p>
            <w:pPr>
              <w:pStyle w:val="14"/>
            </w:pPr>
            <w:r>
              <w:t>≥90百分比</w:t>
            </w:r>
          </w:p>
        </w:tc>
        <w:tc>
          <w:tcPr>
            <w:tcW w:w="1276" w:type="dxa"/>
            <w:vAlign w:val="center"/>
          </w:tcPr>
          <w:p>
            <w:pPr>
              <w:pStyle w:val="14"/>
            </w:pPr>
            <w:r>
              <w:t>扶助对象发放完成率</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扶助对象数据准确率</w:t>
            </w:r>
          </w:p>
        </w:tc>
        <w:tc>
          <w:tcPr>
            <w:tcW w:w="5386" w:type="dxa"/>
            <w:vAlign w:val="center"/>
          </w:tcPr>
          <w:p>
            <w:pPr>
              <w:pStyle w:val="14"/>
            </w:pPr>
            <w:r>
              <w:t>扶助对象数据准确率</w:t>
            </w:r>
          </w:p>
        </w:tc>
        <w:tc>
          <w:tcPr>
            <w:tcW w:w="2268" w:type="dxa"/>
            <w:vAlign w:val="center"/>
          </w:tcPr>
          <w:p>
            <w:pPr>
              <w:pStyle w:val="14"/>
            </w:pPr>
            <w:r>
              <w:t>≥90百分比</w:t>
            </w:r>
          </w:p>
        </w:tc>
        <w:tc>
          <w:tcPr>
            <w:tcW w:w="1276" w:type="dxa"/>
            <w:vAlign w:val="center"/>
          </w:tcPr>
          <w:p>
            <w:pPr>
              <w:pStyle w:val="14"/>
            </w:pPr>
            <w:r>
              <w:t>扶助对象数据准确率</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奖扶特扶申报对象资格确认完成时限</w:t>
            </w:r>
          </w:p>
        </w:tc>
        <w:tc>
          <w:tcPr>
            <w:tcW w:w="5386" w:type="dxa"/>
            <w:vAlign w:val="center"/>
          </w:tcPr>
          <w:p>
            <w:pPr>
              <w:pStyle w:val="14"/>
            </w:pPr>
            <w:r>
              <w:t>奖扶特扶申报对象资格确认完成时限</w:t>
            </w:r>
          </w:p>
        </w:tc>
        <w:tc>
          <w:tcPr>
            <w:tcW w:w="2268" w:type="dxa"/>
            <w:vAlign w:val="center"/>
          </w:tcPr>
          <w:p>
            <w:pPr>
              <w:pStyle w:val="14"/>
            </w:pPr>
            <w:r>
              <w:t>≥90百分比</w:t>
            </w:r>
          </w:p>
        </w:tc>
        <w:tc>
          <w:tcPr>
            <w:tcW w:w="1276" w:type="dxa"/>
            <w:vAlign w:val="center"/>
          </w:tcPr>
          <w:p>
            <w:pPr>
              <w:pStyle w:val="14"/>
            </w:pPr>
            <w:r>
              <w:t>奖扶特扶申报对象资格确认完成时限</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独生子女伤残家庭扶助金发放标准</w:t>
            </w:r>
          </w:p>
        </w:tc>
        <w:tc>
          <w:tcPr>
            <w:tcW w:w="5386" w:type="dxa"/>
            <w:vAlign w:val="center"/>
          </w:tcPr>
          <w:p>
            <w:pPr>
              <w:pStyle w:val="14"/>
            </w:pPr>
            <w:r>
              <w:t>独生子女伤残家庭扶助金发放标准</w:t>
            </w:r>
          </w:p>
        </w:tc>
        <w:tc>
          <w:tcPr>
            <w:tcW w:w="2268" w:type="dxa"/>
            <w:vAlign w:val="center"/>
          </w:tcPr>
          <w:p>
            <w:pPr>
              <w:pStyle w:val="14"/>
            </w:pPr>
            <w:r>
              <w:t>≥460元</w:t>
            </w:r>
          </w:p>
        </w:tc>
        <w:tc>
          <w:tcPr>
            <w:tcW w:w="1276" w:type="dxa"/>
            <w:vAlign w:val="center"/>
          </w:tcPr>
          <w:p>
            <w:pPr>
              <w:pStyle w:val="14"/>
            </w:pPr>
            <w:r>
              <w:t>独生子女伤残家庭扶助金发放标准</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独生子女死亡家庭扶助金发放标准</w:t>
            </w:r>
          </w:p>
        </w:tc>
        <w:tc>
          <w:tcPr>
            <w:tcW w:w="5386" w:type="dxa"/>
            <w:vAlign w:val="center"/>
          </w:tcPr>
          <w:p>
            <w:pPr>
              <w:pStyle w:val="14"/>
            </w:pPr>
            <w:r>
              <w:t>独生子女死亡家庭扶助金发放标准</w:t>
            </w:r>
          </w:p>
        </w:tc>
        <w:tc>
          <w:tcPr>
            <w:tcW w:w="2268" w:type="dxa"/>
            <w:vAlign w:val="center"/>
          </w:tcPr>
          <w:p>
            <w:pPr>
              <w:pStyle w:val="14"/>
            </w:pPr>
            <w:r>
              <w:t>≥590元</w:t>
            </w:r>
          </w:p>
        </w:tc>
        <w:tc>
          <w:tcPr>
            <w:tcW w:w="1276" w:type="dxa"/>
            <w:vAlign w:val="center"/>
          </w:tcPr>
          <w:p>
            <w:pPr>
              <w:pStyle w:val="14"/>
            </w:pPr>
            <w:r>
              <w:t>独生子女死亡家庭扶助金发放标准</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计划生育手术并发症人员发放标准</w:t>
            </w:r>
          </w:p>
        </w:tc>
        <w:tc>
          <w:tcPr>
            <w:tcW w:w="5386" w:type="dxa"/>
            <w:vAlign w:val="center"/>
          </w:tcPr>
          <w:p>
            <w:pPr>
              <w:pStyle w:val="14"/>
            </w:pPr>
            <w:r>
              <w:t>计划生育手术并发症人员发放标准</w:t>
            </w:r>
          </w:p>
        </w:tc>
        <w:tc>
          <w:tcPr>
            <w:tcW w:w="2268" w:type="dxa"/>
            <w:vAlign w:val="center"/>
          </w:tcPr>
          <w:p>
            <w:pPr>
              <w:pStyle w:val="14"/>
            </w:pPr>
            <w:r>
              <w:t>≥90元</w:t>
            </w:r>
          </w:p>
        </w:tc>
        <w:tc>
          <w:tcPr>
            <w:tcW w:w="1276" w:type="dxa"/>
            <w:vAlign w:val="center"/>
          </w:tcPr>
          <w:p>
            <w:pPr>
              <w:pStyle w:val="14"/>
            </w:pPr>
            <w:r>
              <w:t>计划生育手术并发症人员发放标准</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奖扶金发放标准</w:t>
            </w:r>
          </w:p>
        </w:tc>
        <w:tc>
          <w:tcPr>
            <w:tcW w:w="5386" w:type="dxa"/>
            <w:vAlign w:val="center"/>
          </w:tcPr>
          <w:p>
            <w:pPr>
              <w:pStyle w:val="14"/>
            </w:pPr>
            <w:r>
              <w:t>奖扶金发放标准</w:t>
            </w:r>
          </w:p>
        </w:tc>
        <w:tc>
          <w:tcPr>
            <w:tcW w:w="2268" w:type="dxa"/>
            <w:vAlign w:val="center"/>
          </w:tcPr>
          <w:p>
            <w:pPr>
              <w:pStyle w:val="14"/>
            </w:pPr>
            <w:r>
              <w:t>≥80元</w:t>
            </w:r>
          </w:p>
        </w:tc>
        <w:tc>
          <w:tcPr>
            <w:tcW w:w="1276" w:type="dxa"/>
            <w:vAlign w:val="center"/>
          </w:tcPr>
          <w:p>
            <w:pPr>
              <w:pStyle w:val="14"/>
            </w:pPr>
            <w:r>
              <w:t>奖扶金发放标准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社会稳定水平</w:t>
            </w:r>
          </w:p>
        </w:tc>
        <w:tc>
          <w:tcPr>
            <w:tcW w:w="5386" w:type="dxa"/>
            <w:vAlign w:val="center"/>
          </w:tcPr>
          <w:p>
            <w:pPr>
              <w:pStyle w:val="14"/>
            </w:pPr>
            <w:r>
              <w:t>社会稳定水平</w:t>
            </w:r>
          </w:p>
        </w:tc>
        <w:tc>
          <w:tcPr>
            <w:tcW w:w="2268" w:type="dxa"/>
            <w:vAlign w:val="center"/>
          </w:tcPr>
          <w:p>
            <w:pPr>
              <w:pStyle w:val="14"/>
            </w:pPr>
            <w:r>
              <w:t>≥90百分比</w:t>
            </w:r>
          </w:p>
        </w:tc>
        <w:tc>
          <w:tcPr>
            <w:tcW w:w="1276" w:type="dxa"/>
            <w:vAlign w:val="center"/>
          </w:tcPr>
          <w:p>
            <w:pPr>
              <w:pStyle w:val="14"/>
            </w:pPr>
            <w:r>
              <w:t>社会稳定水平</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受助奖扶对象满意度</w:t>
            </w:r>
          </w:p>
        </w:tc>
        <w:tc>
          <w:tcPr>
            <w:tcW w:w="5386" w:type="dxa"/>
            <w:vAlign w:val="center"/>
          </w:tcPr>
          <w:p>
            <w:pPr>
              <w:pStyle w:val="14"/>
            </w:pPr>
            <w:r>
              <w:t>受助奖扶对象满意度</w:t>
            </w:r>
          </w:p>
        </w:tc>
        <w:tc>
          <w:tcPr>
            <w:tcW w:w="2268" w:type="dxa"/>
            <w:vAlign w:val="center"/>
          </w:tcPr>
          <w:p>
            <w:pPr>
              <w:pStyle w:val="14"/>
            </w:pPr>
            <w:r>
              <w:t>≥90百分比</w:t>
            </w:r>
          </w:p>
        </w:tc>
        <w:tc>
          <w:tcPr>
            <w:tcW w:w="1276" w:type="dxa"/>
            <w:vAlign w:val="center"/>
          </w:tcPr>
          <w:p>
            <w:pPr>
              <w:pStyle w:val="14"/>
            </w:pPr>
            <w:r>
              <w:t>受助奖扶对象满意度</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32、沧市财文卫[2024]50号关于下达2024年中央支持地方公共文化服务体系建设补助资金预算的通知绩效目标表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13091124P000263100031</w:t>
            </w:r>
          </w:p>
        </w:tc>
        <w:tc>
          <w:tcPr>
            <w:tcW w:w="2835" w:type="dxa"/>
            <w:vAlign w:val="center"/>
          </w:tcPr>
          <w:p>
            <w:pPr>
              <w:pStyle w:val="12"/>
            </w:pPr>
            <w:r>
              <w:t>项目名称</w:t>
            </w:r>
          </w:p>
        </w:tc>
        <w:tc>
          <w:tcPr>
            <w:tcW w:w="6095" w:type="dxa"/>
            <w:gridSpan w:val="3"/>
            <w:vAlign w:val="center"/>
          </w:tcPr>
          <w:p>
            <w:pPr>
              <w:pStyle w:val="14"/>
            </w:pPr>
            <w:r>
              <w:t>沧市财文卫[2024]50号关于下达2024年中央支持地方公共文化服务体系建设补助资金预算的通知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0.92</w:t>
            </w:r>
          </w:p>
        </w:tc>
        <w:tc>
          <w:tcPr>
            <w:tcW w:w="2835" w:type="dxa"/>
            <w:vAlign w:val="center"/>
          </w:tcPr>
          <w:p>
            <w:pPr>
              <w:pStyle w:val="12"/>
            </w:pPr>
            <w:r>
              <w:t>其中：财政    资金</w:t>
            </w:r>
          </w:p>
        </w:tc>
        <w:tc>
          <w:tcPr>
            <w:tcW w:w="2551" w:type="dxa"/>
            <w:vAlign w:val="center"/>
          </w:tcPr>
          <w:p>
            <w:pPr>
              <w:pStyle w:val="14"/>
            </w:pPr>
            <w:r>
              <w:t>0.92</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改善基层公共文化体育设施条件，开展文化体育活动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0.92</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1.组织开展区内文化体育活动</w:t>
            </w:r>
          </w:p>
          <w:p>
            <w:pPr>
              <w:pStyle w:val="14"/>
            </w:pPr>
            <w:r>
              <w:t>2.改善基层公共文化体育设施条件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基层公共文化体育设施的质量</w:t>
            </w:r>
          </w:p>
        </w:tc>
        <w:tc>
          <w:tcPr>
            <w:tcW w:w="5386" w:type="dxa"/>
            <w:vAlign w:val="center"/>
          </w:tcPr>
          <w:p>
            <w:pPr>
              <w:pStyle w:val="14"/>
            </w:pPr>
            <w:r>
              <w:t>基层公共文化体育设施的质量</w:t>
            </w:r>
          </w:p>
        </w:tc>
        <w:tc>
          <w:tcPr>
            <w:tcW w:w="2268" w:type="dxa"/>
            <w:vAlign w:val="center"/>
          </w:tcPr>
          <w:p>
            <w:pPr>
              <w:pStyle w:val="14"/>
            </w:pPr>
            <w:r>
              <w:t>≥90百分比</w:t>
            </w:r>
          </w:p>
        </w:tc>
        <w:tc>
          <w:tcPr>
            <w:tcW w:w="127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文化体育活动的场次</w:t>
            </w:r>
          </w:p>
        </w:tc>
        <w:tc>
          <w:tcPr>
            <w:tcW w:w="5386" w:type="dxa"/>
            <w:vAlign w:val="center"/>
          </w:tcPr>
          <w:p>
            <w:pPr>
              <w:pStyle w:val="14"/>
            </w:pPr>
            <w:r>
              <w:t>文化体育活动的场次</w:t>
            </w:r>
          </w:p>
        </w:tc>
        <w:tc>
          <w:tcPr>
            <w:tcW w:w="2268" w:type="dxa"/>
            <w:vAlign w:val="center"/>
          </w:tcPr>
          <w:p>
            <w:pPr>
              <w:pStyle w:val="14"/>
            </w:pPr>
            <w:r>
              <w:t>≥1个</w:t>
            </w:r>
          </w:p>
        </w:tc>
        <w:tc>
          <w:tcPr>
            <w:tcW w:w="127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基层公共文化体育设施、文化体育活动的成本</w:t>
            </w:r>
          </w:p>
        </w:tc>
        <w:tc>
          <w:tcPr>
            <w:tcW w:w="5386" w:type="dxa"/>
            <w:vAlign w:val="center"/>
          </w:tcPr>
          <w:p>
            <w:pPr>
              <w:pStyle w:val="14"/>
            </w:pPr>
            <w:r>
              <w:t>基层公共文化体育设施、文化体育活动的成本</w:t>
            </w:r>
          </w:p>
        </w:tc>
        <w:tc>
          <w:tcPr>
            <w:tcW w:w="2268" w:type="dxa"/>
            <w:vAlign w:val="center"/>
          </w:tcPr>
          <w:p>
            <w:pPr>
              <w:pStyle w:val="14"/>
            </w:pPr>
            <w:r>
              <w:t>≥0.92万</w:t>
            </w:r>
          </w:p>
        </w:tc>
        <w:tc>
          <w:tcPr>
            <w:tcW w:w="127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群众文体活动参与率</w:t>
            </w:r>
          </w:p>
        </w:tc>
        <w:tc>
          <w:tcPr>
            <w:tcW w:w="5386" w:type="dxa"/>
            <w:vAlign w:val="center"/>
          </w:tcPr>
          <w:p>
            <w:pPr>
              <w:pStyle w:val="14"/>
            </w:pPr>
            <w:r>
              <w:t>群众文体活动参与率</w:t>
            </w:r>
          </w:p>
        </w:tc>
        <w:tc>
          <w:tcPr>
            <w:tcW w:w="2268" w:type="dxa"/>
            <w:vAlign w:val="center"/>
          </w:tcPr>
          <w:p>
            <w:pPr>
              <w:pStyle w:val="14"/>
            </w:pPr>
            <w:r>
              <w:t>≥90百分比</w:t>
            </w:r>
          </w:p>
        </w:tc>
        <w:tc>
          <w:tcPr>
            <w:tcW w:w="127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群众综合阅读率</w:t>
            </w:r>
          </w:p>
        </w:tc>
        <w:tc>
          <w:tcPr>
            <w:tcW w:w="5386" w:type="dxa"/>
            <w:vAlign w:val="center"/>
          </w:tcPr>
          <w:p>
            <w:pPr>
              <w:pStyle w:val="14"/>
            </w:pPr>
            <w:r>
              <w:t>群众综合阅读率</w:t>
            </w:r>
          </w:p>
        </w:tc>
        <w:tc>
          <w:tcPr>
            <w:tcW w:w="2268" w:type="dxa"/>
            <w:vAlign w:val="center"/>
          </w:tcPr>
          <w:p>
            <w:pPr>
              <w:pStyle w:val="14"/>
            </w:pPr>
            <w:r>
              <w:t>≥90百分比</w:t>
            </w:r>
          </w:p>
        </w:tc>
        <w:tc>
          <w:tcPr>
            <w:tcW w:w="127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改善公共文化体育设施</w:t>
            </w:r>
          </w:p>
        </w:tc>
        <w:tc>
          <w:tcPr>
            <w:tcW w:w="5386" w:type="dxa"/>
            <w:vAlign w:val="center"/>
          </w:tcPr>
          <w:p>
            <w:pPr>
              <w:pStyle w:val="14"/>
            </w:pPr>
            <w:r>
              <w:t>改善公共文化体育设施</w:t>
            </w:r>
          </w:p>
        </w:tc>
        <w:tc>
          <w:tcPr>
            <w:tcW w:w="2268" w:type="dxa"/>
            <w:vAlign w:val="center"/>
          </w:tcPr>
          <w:p>
            <w:pPr>
              <w:pStyle w:val="14"/>
            </w:pPr>
            <w:r>
              <w:t>≥90百分比</w:t>
            </w:r>
          </w:p>
        </w:tc>
        <w:tc>
          <w:tcPr>
            <w:tcW w:w="127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群众对基本公共文化服务的满意程度</w:t>
            </w:r>
          </w:p>
        </w:tc>
        <w:tc>
          <w:tcPr>
            <w:tcW w:w="5386" w:type="dxa"/>
            <w:vAlign w:val="center"/>
          </w:tcPr>
          <w:p>
            <w:pPr>
              <w:pStyle w:val="14"/>
            </w:pPr>
            <w:r>
              <w:t>群众对基本公共文化服务的满意程度</w:t>
            </w:r>
          </w:p>
        </w:tc>
        <w:tc>
          <w:tcPr>
            <w:tcW w:w="2268" w:type="dxa"/>
            <w:vAlign w:val="center"/>
          </w:tcPr>
          <w:p>
            <w:pPr>
              <w:pStyle w:val="14"/>
            </w:pPr>
            <w:r>
              <w:t>≥90百分比</w:t>
            </w:r>
          </w:p>
        </w:tc>
        <w:tc>
          <w:tcPr>
            <w:tcW w:w="1276"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33、沧市财文卫〔2024〕123号 关于提前下达2025年中央支持地方公共文化服务体系建设补助资金预算绩效目标表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13091125P00008210001H</w:t>
            </w:r>
          </w:p>
        </w:tc>
        <w:tc>
          <w:tcPr>
            <w:tcW w:w="2835" w:type="dxa"/>
            <w:vAlign w:val="center"/>
          </w:tcPr>
          <w:p>
            <w:pPr>
              <w:pStyle w:val="12"/>
            </w:pPr>
            <w:r>
              <w:t>项目名称</w:t>
            </w:r>
          </w:p>
        </w:tc>
        <w:tc>
          <w:tcPr>
            <w:tcW w:w="6095" w:type="dxa"/>
            <w:gridSpan w:val="3"/>
            <w:vAlign w:val="center"/>
          </w:tcPr>
          <w:p>
            <w:pPr>
              <w:pStyle w:val="14"/>
            </w:pPr>
            <w:r>
              <w:t>沧市财文卫〔2024〕123号 关于提前下达2025年中央支持地方公共文化服务体系建设补助资金预算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13.30</w:t>
            </w:r>
          </w:p>
        </w:tc>
        <w:tc>
          <w:tcPr>
            <w:tcW w:w="2835" w:type="dxa"/>
            <w:vAlign w:val="center"/>
          </w:tcPr>
          <w:p>
            <w:pPr>
              <w:pStyle w:val="12"/>
            </w:pPr>
            <w:r>
              <w:t>其中：财政    资金</w:t>
            </w:r>
          </w:p>
        </w:tc>
        <w:tc>
          <w:tcPr>
            <w:tcW w:w="2551" w:type="dxa"/>
            <w:vAlign w:val="center"/>
          </w:tcPr>
          <w:p>
            <w:pPr>
              <w:pStyle w:val="14"/>
            </w:pPr>
            <w:r>
              <w:t>13.30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加强基层公共文化服务人才队伍建设等，支持加快构建现代公共文化服务体系，促进基本公共文化服务标准化、均等化。</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3.99</w:t>
            </w:r>
          </w:p>
        </w:tc>
        <w:tc>
          <w:tcPr>
            <w:tcW w:w="2835" w:type="dxa"/>
            <w:vAlign w:val="center"/>
          </w:tcPr>
          <w:p>
            <w:pPr>
              <w:pStyle w:val="15"/>
            </w:pPr>
            <w:r>
              <w:t>6.65</w:t>
            </w:r>
          </w:p>
        </w:tc>
        <w:tc>
          <w:tcPr>
            <w:tcW w:w="2551" w:type="dxa"/>
            <w:vAlign w:val="center"/>
          </w:tcPr>
          <w:p>
            <w:pPr>
              <w:pStyle w:val="15"/>
            </w:pPr>
            <w:r>
              <w:t>10.64</w:t>
            </w:r>
          </w:p>
        </w:tc>
        <w:tc>
          <w:tcPr>
            <w:tcW w:w="3544" w:type="dxa"/>
            <w:gridSpan w:val="2"/>
            <w:vAlign w:val="center"/>
          </w:tcPr>
          <w:p>
            <w:pPr>
              <w:pStyle w:val="15"/>
            </w:pPr>
            <w:r>
              <w:t>13.30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1.加强基层公共文化服务人才队伍建设等，支持加快构建现代公共文化服务体系，促进基本公共文化服务标准化、均等化。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支持基层公共阅读服务推广项目数量</w:t>
            </w:r>
          </w:p>
        </w:tc>
        <w:tc>
          <w:tcPr>
            <w:tcW w:w="5386" w:type="dxa"/>
            <w:vAlign w:val="center"/>
          </w:tcPr>
          <w:p>
            <w:pPr>
              <w:pStyle w:val="14"/>
            </w:pPr>
            <w:r>
              <w:t>支持基层公共阅读服务推广项目数量</w:t>
            </w:r>
          </w:p>
        </w:tc>
        <w:tc>
          <w:tcPr>
            <w:tcW w:w="2268" w:type="dxa"/>
            <w:vAlign w:val="center"/>
          </w:tcPr>
          <w:p>
            <w:pPr>
              <w:pStyle w:val="14"/>
            </w:pPr>
            <w:r>
              <w:t>≥90百分比</w:t>
            </w:r>
          </w:p>
        </w:tc>
        <w:tc>
          <w:tcPr>
            <w:tcW w:w="1276" w:type="dxa"/>
            <w:vAlign w:val="center"/>
          </w:tcPr>
          <w:p>
            <w:pPr>
              <w:pStyle w:val="14"/>
            </w:pPr>
            <w:r>
              <w:t>以上级下达任务量计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支持开展公益性演出的濒临失传剧种数量</w:t>
            </w:r>
          </w:p>
        </w:tc>
        <w:tc>
          <w:tcPr>
            <w:tcW w:w="5386" w:type="dxa"/>
            <w:vAlign w:val="center"/>
          </w:tcPr>
          <w:p>
            <w:pPr>
              <w:pStyle w:val="14"/>
            </w:pPr>
            <w:r>
              <w:t>支持开展公益性演出的濒临失传剧种数量</w:t>
            </w:r>
          </w:p>
        </w:tc>
        <w:tc>
          <w:tcPr>
            <w:tcW w:w="2268" w:type="dxa"/>
            <w:vAlign w:val="center"/>
          </w:tcPr>
          <w:p>
            <w:pPr>
              <w:pStyle w:val="14"/>
            </w:pPr>
            <w:r>
              <w:t>≥90百分比</w:t>
            </w:r>
          </w:p>
        </w:tc>
        <w:tc>
          <w:tcPr>
            <w:tcW w:w="1276" w:type="dxa"/>
            <w:vAlign w:val="center"/>
          </w:tcPr>
          <w:p>
            <w:pPr>
              <w:pStyle w:val="14"/>
            </w:pPr>
            <w:r>
              <w:t>以上级下达任务量计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戏曲金乡村演出节目中地方戏曲曲目占比</w:t>
            </w:r>
          </w:p>
        </w:tc>
        <w:tc>
          <w:tcPr>
            <w:tcW w:w="5386" w:type="dxa"/>
            <w:vAlign w:val="center"/>
          </w:tcPr>
          <w:p>
            <w:pPr>
              <w:pStyle w:val="14"/>
            </w:pPr>
            <w:r>
              <w:t>戏曲金乡村演出节目中地方戏曲曲目占比</w:t>
            </w:r>
          </w:p>
        </w:tc>
        <w:tc>
          <w:tcPr>
            <w:tcW w:w="2268" w:type="dxa"/>
            <w:vAlign w:val="center"/>
          </w:tcPr>
          <w:p>
            <w:pPr>
              <w:pStyle w:val="14"/>
            </w:pPr>
            <w:r>
              <w:t>≥50百分比</w:t>
            </w:r>
          </w:p>
        </w:tc>
        <w:tc>
          <w:tcPr>
            <w:tcW w:w="1276" w:type="dxa"/>
            <w:vAlign w:val="center"/>
          </w:tcPr>
          <w:p>
            <w:pPr>
              <w:pStyle w:val="14"/>
            </w:pPr>
            <w:r>
              <w:t>以上级下达任务量计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文明实践志愿服务活动品牌数量</w:t>
            </w:r>
          </w:p>
        </w:tc>
        <w:tc>
          <w:tcPr>
            <w:tcW w:w="5386" w:type="dxa"/>
            <w:vAlign w:val="center"/>
          </w:tcPr>
          <w:p>
            <w:pPr>
              <w:pStyle w:val="14"/>
            </w:pPr>
            <w:r>
              <w:t>文明实践志愿服务活动品牌数量</w:t>
            </w:r>
          </w:p>
        </w:tc>
        <w:tc>
          <w:tcPr>
            <w:tcW w:w="2268" w:type="dxa"/>
            <w:vAlign w:val="center"/>
          </w:tcPr>
          <w:p>
            <w:pPr>
              <w:pStyle w:val="14"/>
            </w:pPr>
            <w:r>
              <w:t>≥5个</w:t>
            </w:r>
          </w:p>
        </w:tc>
        <w:tc>
          <w:tcPr>
            <w:tcW w:w="1276" w:type="dxa"/>
            <w:vAlign w:val="center"/>
          </w:tcPr>
          <w:p>
            <w:pPr>
              <w:pStyle w:val="14"/>
            </w:pPr>
            <w:r>
              <w:t>以上级下达任务量计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群众文化活动参加人次增长率</w:t>
            </w:r>
          </w:p>
        </w:tc>
        <w:tc>
          <w:tcPr>
            <w:tcW w:w="5386" w:type="dxa"/>
            <w:vAlign w:val="center"/>
          </w:tcPr>
          <w:p>
            <w:pPr>
              <w:pStyle w:val="14"/>
            </w:pPr>
            <w:r>
              <w:t>群众文化活动参加人次增长率</w:t>
            </w:r>
          </w:p>
        </w:tc>
        <w:tc>
          <w:tcPr>
            <w:tcW w:w="2268" w:type="dxa"/>
            <w:vAlign w:val="center"/>
          </w:tcPr>
          <w:p>
            <w:pPr>
              <w:pStyle w:val="14"/>
            </w:pPr>
            <w:r>
              <w:t>≥3百分比</w:t>
            </w:r>
          </w:p>
        </w:tc>
        <w:tc>
          <w:tcPr>
            <w:tcW w:w="1276" w:type="dxa"/>
            <w:vAlign w:val="center"/>
          </w:tcPr>
          <w:p>
            <w:pPr>
              <w:pStyle w:val="14"/>
            </w:pPr>
            <w:r>
              <w:t>是否提升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广播电视综合人口覆盖率</w:t>
            </w:r>
          </w:p>
        </w:tc>
        <w:tc>
          <w:tcPr>
            <w:tcW w:w="5386" w:type="dxa"/>
            <w:vAlign w:val="center"/>
          </w:tcPr>
          <w:p>
            <w:pPr>
              <w:pStyle w:val="14"/>
            </w:pPr>
            <w:r>
              <w:t>广播电视综合人口覆盖率</w:t>
            </w:r>
          </w:p>
        </w:tc>
        <w:tc>
          <w:tcPr>
            <w:tcW w:w="2268" w:type="dxa"/>
            <w:vAlign w:val="center"/>
          </w:tcPr>
          <w:p>
            <w:pPr>
              <w:pStyle w:val="14"/>
            </w:pPr>
            <w:r>
              <w:t>≥99百分比</w:t>
            </w:r>
          </w:p>
        </w:tc>
        <w:tc>
          <w:tcPr>
            <w:tcW w:w="1276" w:type="dxa"/>
            <w:vAlign w:val="center"/>
          </w:tcPr>
          <w:p>
            <w:pPr>
              <w:pStyle w:val="14"/>
            </w:pPr>
            <w:r>
              <w:t>是否提升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公共数字文化服务人次增长率</w:t>
            </w:r>
          </w:p>
        </w:tc>
        <w:tc>
          <w:tcPr>
            <w:tcW w:w="5386" w:type="dxa"/>
            <w:vAlign w:val="center"/>
          </w:tcPr>
          <w:p>
            <w:pPr>
              <w:pStyle w:val="14"/>
            </w:pPr>
            <w:r>
              <w:t>公共数字文化服务人次增长率</w:t>
            </w:r>
          </w:p>
        </w:tc>
        <w:tc>
          <w:tcPr>
            <w:tcW w:w="2268" w:type="dxa"/>
            <w:vAlign w:val="center"/>
          </w:tcPr>
          <w:p>
            <w:pPr>
              <w:pStyle w:val="14"/>
            </w:pPr>
            <w:r>
              <w:t>≥3百分比</w:t>
            </w:r>
          </w:p>
        </w:tc>
        <w:tc>
          <w:tcPr>
            <w:tcW w:w="1276" w:type="dxa"/>
            <w:vAlign w:val="center"/>
          </w:tcPr>
          <w:p>
            <w:pPr>
              <w:pStyle w:val="14"/>
            </w:pPr>
            <w:r>
              <w:t>是否提升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国民综合阅读率</w:t>
            </w:r>
          </w:p>
        </w:tc>
        <w:tc>
          <w:tcPr>
            <w:tcW w:w="5386" w:type="dxa"/>
            <w:vAlign w:val="center"/>
          </w:tcPr>
          <w:p>
            <w:pPr>
              <w:pStyle w:val="14"/>
            </w:pPr>
            <w:r>
              <w:t>国民综合阅读率</w:t>
            </w:r>
          </w:p>
        </w:tc>
        <w:tc>
          <w:tcPr>
            <w:tcW w:w="2268" w:type="dxa"/>
            <w:vAlign w:val="center"/>
          </w:tcPr>
          <w:p>
            <w:pPr>
              <w:pStyle w:val="14"/>
            </w:pPr>
            <w:r>
              <w:t>≥75百分比</w:t>
            </w:r>
          </w:p>
        </w:tc>
        <w:tc>
          <w:tcPr>
            <w:tcW w:w="1276" w:type="dxa"/>
            <w:vAlign w:val="center"/>
          </w:tcPr>
          <w:p>
            <w:pPr>
              <w:pStyle w:val="14"/>
            </w:pPr>
            <w:r>
              <w:t>是否提升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群众对促进文化消费活动满意度</w:t>
            </w:r>
          </w:p>
        </w:tc>
        <w:tc>
          <w:tcPr>
            <w:tcW w:w="5386" w:type="dxa"/>
            <w:vAlign w:val="center"/>
          </w:tcPr>
          <w:p>
            <w:pPr>
              <w:pStyle w:val="14"/>
            </w:pPr>
            <w:r>
              <w:t>群众对促进文化消费活动满意度</w:t>
            </w:r>
          </w:p>
        </w:tc>
        <w:tc>
          <w:tcPr>
            <w:tcW w:w="2268" w:type="dxa"/>
            <w:vAlign w:val="center"/>
          </w:tcPr>
          <w:p>
            <w:pPr>
              <w:pStyle w:val="14"/>
            </w:pPr>
            <w:r>
              <w:t>≥90百分比</w:t>
            </w:r>
          </w:p>
        </w:tc>
        <w:tc>
          <w:tcPr>
            <w:tcW w:w="1276" w:type="dxa"/>
            <w:vAlign w:val="center"/>
          </w:tcPr>
          <w:p>
            <w:pPr>
              <w:pStyle w:val="14"/>
            </w:pPr>
            <w:r>
              <w:t>群众对促进文化消费活动满意度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34、沧市财文卫〔2024〕134号 关于提前下达2025年省级公共文化服务体系建设补助资金绩效目标表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13091125P00008910002W</w:t>
            </w:r>
          </w:p>
        </w:tc>
        <w:tc>
          <w:tcPr>
            <w:tcW w:w="2835" w:type="dxa"/>
            <w:vAlign w:val="center"/>
          </w:tcPr>
          <w:p>
            <w:pPr>
              <w:pStyle w:val="12"/>
            </w:pPr>
            <w:r>
              <w:t>项目名称</w:t>
            </w:r>
          </w:p>
        </w:tc>
        <w:tc>
          <w:tcPr>
            <w:tcW w:w="6095" w:type="dxa"/>
            <w:gridSpan w:val="3"/>
            <w:vAlign w:val="center"/>
          </w:tcPr>
          <w:p>
            <w:pPr>
              <w:pStyle w:val="14"/>
            </w:pPr>
            <w:r>
              <w:t>沧市财文卫〔2024〕134号 关于提前下达2025年省级公共文化服务体系建设补助资金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0.66</w:t>
            </w:r>
          </w:p>
        </w:tc>
        <w:tc>
          <w:tcPr>
            <w:tcW w:w="2835" w:type="dxa"/>
            <w:vAlign w:val="center"/>
          </w:tcPr>
          <w:p>
            <w:pPr>
              <w:pStyle w:val="12"/>
            </w:pPr>
            <w:r>
              <w:t>其中：财政    资金</w:t>
            </w:r>
          </w:p>
        </w:tc>
        <w:tc>
          <w:tcPr>
            <w:tcW w:w="2551" w:type="dxa"/>
            <w:vAlign w:val="center"/>
          </w:tcPr>
          <w:p>
            <w:pPr>
              <w:pStyle w:val="14"/>
            </w:pPr>
            <w:r>
              <w:t>0.66</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加强基层公共卫生服务人才队伍建设等支出，促进基本公共文化服务标准化、均等化。</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0.19</w:t>
            </w:r>
          </w:p>
        </w:tc>
        <w:tc>
          <w:tcPr>
            <w:tcW w:w="2835" w:type="dxa"/>
            <w:vAlign w:val="center"/>
          </w:tcPr>
          <w:p>
            <w:pPr>
              <w:pStyle w:val="15"/>
            </w:pPr>
            <w:r>
              <w:t>0.30</w:t>
            </w:r>
          </w:p>
        </w:tc>
        <w:tc>
          <w:tcPr>
            <w:tcW w:w="2551" w:type="dxa"/>
            <w:vAlign w:val="center"/>
          </w:tcPr>
          <w:p>
            <w:pPr>
              <w:pStyle w:val="15"/>
            </w:pPr>
            <w:r>
              <w:t>0.45</w:t>
            </w:r>
          </w:p>
        </w:tc>
        <w:tc>
          <w:tcPr>
            <w:tcW w:w="3544" w:type="dxa"/>
            <w:gridSpan w:val="2"/>
            <w:vAlign w:val="center"/>
          </w:tcPr>
          <w:p>
            <w:pPr>
              <w:pStyle w:val="15"/>
            </w:pPr>
            <w:r>
              <w:t>0.66</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1.加强基层公共卫生服务人才队伍建设等支出，促进基本公共文化服务标准化、均等化。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打造文文艺精品数量</w:t>
            </w:r>
          </w:p>
        </w:tc>
        <w:tc>
          <w:tcPr>
            <w:tcW w:w="5386" w:type="dxa"/>
            <w:vAlign w:val="center"/>
          </w:tcPr>
          <w:p>
            <w:pPr>
              <w:pStyle w:val="14"/>
            </w:pPr>
            <w:r>
              <w:t>打造文文艺精品数量</w:t>
            </w:r>
          </w:p>
        </w:tc>
        <w:tc>
          <w:tcPr>
            <w:tcW w:w="2268" w:type="dxa"/>
            <w:vAlign w:val="center"/>
          </w:tcPr>
          <w:p>
            <w:pPr>
              <w:pStyle w:val="14"/>
            </w:pPr>
            <w:r>
              <w:t>≥90百分比</w:t>
            </w:r>
          </w:p>
        </w:tc>
        <w:tc>
          <w:tcPr>
            <w:tcW w:w="1276" w:type="dxa"/>
            <w:vAlign w:val="center"/>
          </w:tcPr>
          <w:p>
            <w:pPr>
              <w:pStyle w:val="14"/>
            </w:pPr>
            <w:r>
              <w:t>各地以承担任务数为准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选派文化工作者数量</w:t>
            </w:r>
          </w:p>
        </w:tc>
        <w:tc>
          <w:tcPr>
            <w:tcW w:w="5386" w:type="dxa"/>
            <w:vAlign w:val="center"/>
          </w:tcPr>
          <w:p>
            <w:pPr>
              <w:pStyle w:val="14"/>
            </w:pPr>
            <w:r>
              <w:t>选派文化工作者数量</w:t>
            </w:r>
          </w:p>
        </w:tc>
        <w:tc>
          <w:tcPr>
            <w:tcW w:w="2268" w:type="dxa"/>
            <w:vAlign w:val="center"/>
          </w:tcPr>
          <w:p>
            <w:pPr>
              <w:pStyle w:val="14"/>
            </w:pPr>
            <w:r>
              <w:t>≥90百分比</w:t>
            </w:r>
          </w:p>
        </w:tc>
        <w:tc>
          <w:tcPr>
            <w:tcW w:w="1276" w:type="dxa"/>
            <w:vAlign w:val="center"/>
          </w:tcPr>
          <w:p>
            <w:pPr>
              <w:pStyle w:val="14"/>
            </w:pPr>
            <w:r>
              <w:t>各地以承担任务数为准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受援地文化工作者的业务能力和工作水平</w:t>
            </w:r>
          </w:p>
        </w:tc>
        <w:tc>
          <w:tcPr>
            <w:tcW w:w="5386" w:type="dxa"/>
            <w:vAlign w:val="center"/>
          </w:tcPr>
          <w:p>
            <w:pPr>
              <w:pStyle w:val="14"/>
            </w:pPr>
            <w:r>
              <w:t>受援地文化工作者的业务能力和工作水平</w:t>
            </w:r>
          </w:p>
        </w:tc>
        <w:tc>
          <w:tcPr>
            <w:tcW w:w="2268" w:type="dxa"/>
            <w:vAlign w:val="center"/>
          </w:tcPr>
          <w:p>
            <w:pPr>
              <w:pStyle w:val="14"/>
            </w:pPr>
            <w:r>
              <w:t>≥90百分比</w:t>
            </w:r>
          </w:p>
        </w:tc>
        <w:tc>
          <w:tcPr>
            <w:tcW w:w="1276" w:type="dxa"/>
            <w:vAlign w:val="center"/>
          </w:tcPr>
          <w:p>
            <w:pPr>
              <w:pStyle w:val="14"/>
            </w:pPr>
            <w:r>
              <w:t>是否稳定提升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文艺精品质量合格率</w:t>
            </w:r>
          </w:p>
        </w:tc>
        <w:tc>
          <w:tcPr>
            <w:tcW w:w="5386" w:type="dxa"/>
            <w:vAlign w:val="center"/>
          </w:tcPr>
          <w:p>
            <w:pPr>
              <w:pStyle w:val="14"/>
            </w:pPr>
            <w:r>
              <w:t>文艺精品质量合格率</w:t>
            </w:r>
          </w:p>
        </w:tc>
        <w:tc>
          <w:tcPr>
            <w:tcW w:w="2268" w:type="dxa"/>
            <w:vAlign w:val="center"/>
          </w:tcPr>
          <w:p>
            <w:pPr>
              <w:pStyle w:val="14"/>
            </w:pPr>
            <w:r>
              <w:t>≥95百分比</w:t>
            </w:r>
          </w:p>
        </w:tc>
        <w:tc>
          <w:tcPr>
            <w:tcW w:w="1276" w:type="dxa"/>
            <w:vAlign w:val="center"/>
          </w:tcPr>
          <w:p>
            <w:pPr>
              <w:pStyle w:val="14"/>
            </w:pPr>
            <w:r>
              <w:t>是否稳定提升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基本公共文化覆盖率</w:t>
            </w:r>
          </w:p>
        </w:tc>
        <w:tc>
          <w:tcPr>
            <w:tcW w:w="5386" w:type="dxa"/>
            <w:vAlign w:val="center"/>
          </w:tcPr>
          <w:p>
            <w:pPr>
              <w:pStyle w:val="14"/>
            </w:pPr>
            <w:r>
              <w:t>基本公共文化覆盖率</w:t>
            </w:r>
          </w:p>
        </w:tc>
        <w:tc>
          <w:tcPr>
            <w:tcW w:w="2268" w:type="dxa"/>
            <w:vAlign w:val="center"/>
          </w:tcPr>
          <w:p>
            <w:pPr>
              <w:pStyle w:val="14"/>
            </w:pPr>
            <w:r>
              <w:t>≥95百分比</w:t>
            </w:r>
          </w:p>
        </w:tc>
        <w:tc>
          <w:tcPr>
            <w:tcW w:w="1276" w:type="dxa"/>
            <w:vAlign w:val="center"/>
          </w:tcPr>
          <w:p>
            <w:pPr>
              <w:pStyle w:val="14"/>
            </w:pPr>
            <w:r>
              <w:t>是否稳定提升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贫困地区文化人才队伍建设水平</w:t>
            </w:r>
          </w:p>
        </w:tc>
        <w:tc>
          <w:tcPr>
            <w:tcW w:w="5386" w:type="dxa"/>
            <w:vAlign w:val="center"/>
          </w:tcPr>
          <w:p>
            <w:pPr>
              <w:pStyle w:val="14"/>
            </w:pPr>
            <w:r>
              <w:t>贫困地区文化人才队伍建设水平</w:t>
            </w:r>
          </w:p>
        </w:tc>
        <w:tc>
          <w:tcPr>
            <w:tcW w:w="2268" w:type="dxa"/>
            <w:vAlign w:val="center"/>
          </w:tcPr>
          <w:p>
            <w:pPr>
              <w:pStyle w:val="14"/>
            </w:pPr>
            <w:r>
              <w:t>≥90百分比</w:t>
            </w:r>
          </w:p>
        </w:tc>
        <w:tc>
          <w:tcPr>
            <w:tcW w:w="1276" w:type="dxa"/>
            <w:vAlign w:val="center"/>
          </w:tcPr>
          <w:p>
            <w:pPr>
              <w:pStyle w:val="14"/>
            </w:pPr>
            <w:r>
              <w:t>是否稳定提升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群众对国家基本公共文化服务满意度</w:t>
            </w:r>
          </w:p>
        </w:tc>
        <w:tc>
          <w:tcPr>
            <w:tcW w:w="5386" w:type="dxa"/>
            <w:vAlign w:val="center"/>
          </w:tcPr>
          <w:p>
            <w:pPr>
              <w:pStyle w:val="14"/>
            </w:pPr>
            <w:r>
              <w:t>群众对国家基本公共文化服务满意度</w:t>
            </w:r>
          </w:p>
        </w:tc>
        <w:tc>
          <w:tcPr>
            <w:tcW w:w="2268" w:type="dxa"/>
            <w:vAlign w:val="center"/>
          </w:tcPr>
          <w:p>
            <w:pPr>
              <w:pStyle w:val="14"/>
            </w:pPr>
            <w:r>
              <w:t>≥90百分比</w:t>
            </w:r>
          </w:p>
        </w:tc>
        <w:tc>
          <w:tcPr>
            <w:tcW w:w="1276" w:type="dxa"/>
            <w:vAlign w:val="center"/>
          </w:tcPr>
          <w:p>
            <w:pPr>
              <w:pStyle w:val="14"/>
            </w:pPr>
            <w:r>
              <w:t>群众对国家基本公共文化服务满意度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35、沧市财文卫【2023】161号关于提前下达2024年中央支持地方公共文化服务体系建设补助资金预算的通知绩效目标表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13091124P00017410001Y</w:t>
            </w:r>
          </w:p>
        </w:tc>
        <w:tc>
          <w:tcPr>
            <w:tcW w:w="2835" w:type="dxa"/>
            <w:vAlign w:val="center"/>
          </w:tcPr>
          <w:p>
            <w:pPr>
              <w:pStyle w:val="12"/>
            </w:pPr>
            <w:r>
              <w:t>项目名称</w:t>
            </w:r>
          </w:p>
        </w:tc>
        <w:tc>
          <w:tcPr>
            <w:tcW w:w="6095" w:type="dxa"/>
            <w:gridSpan w:val="3"/>
            <w:vAlign w:val="center"/>
          </w:tcPr>
          <w:p>
            <w:pPr>
              <w:pStyle w:val="14"/>
            </w:pPr>
            <w:r>
              <w:t>沧市财文卫【2023】161号关于提前下达2024年中央支持地方公共文化服务体系建设补助资金预算的通知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18.17</w:t>
            </w:r>
          </w:p>
        </w:tc>
        <w:tc>
          <w:tcPr>
            <w:tcW w:w="2835" w:type="dxa"/>
            <w:vAlign w:val="center"/>
          </w:tcPr>
          <w:p>
            <w:pPr>
              <w:pStyle w:val="12"/>
            </w:pPr>
            <w:r>
              <w:t>其中：财政    资金</w:t>
            </w:r>
          </w:p>
        </w:tc>
        <w:tc>
          <w:tcPr>
            <w:tcW w:w="2551" w:type="dxa"/>
            <w:vAlign w:val="center"/>
          </w:tcPr>
          <w:p>
            <w:pPr>
              <w:pStyle w:val="14"/>
            </w:pPr>
            <w:r>
              <w:t>18.17</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引导和支持全区基本公共文化服务，改善基层公共文化体育设施条件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5.00</w:t>
            </w:r>
          </w:p>
        </w:tc>
        <w:tc>
          <w:tcPr>
            <w:tcW w:w="2835" w:type="dxa"/>
            <w:vAlign w:val="center"/>
          </w:tcPr>
          <w:p>
            <w:pPr>
              <w:pStyle w:val="15"/>
            </w:pPr>
            <w:r>
              <w:t>10.00</w:t>
            </w:r>
          </w:p>
        </w:tc>
        <w:tc>
          <w:tcPr>
            <w:tcW w:w="2551" w:type="dxa"/>
            <w:vAlign w:val="center"/>
          </w:tcPr>
          <w:p>
            <w:pPr>
              <w:pStyle w:val="15"/>
            </w:pPr>
            <w:r>
              <w:t>15.00</w:t>
            </w:r>
          </w:p>
        </w:tc>
        <w:tc>
          <w:tcPr>
            <w:tcW w:w="3544" w:type="dxa"/>
            <w:gridSpan w:val="2"/>
            <w:vAlign w:val="center"/>
          </w:tcPr>
          <w:p>
            <w:pPr>
              <w:pStyle w:val="15"/>
            </w:pPr>
            <w:r>
              <w:t>18.17</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1.引导和支持全区基本公共文化服务，改善基层公共文化体育设施条件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改善基层公共文化体育设施条件、开展文化体育活动</w:t>
            </w:r>
          </w:p>
        </w:tc>
        <w:tc>
          <w:tcPr>
            <w:tcW w:w="5386" w:type="dxa"/>
            <w:vAlign w:val="center"/>
          </w:tcPr>
          <w:p>
            <w:pPr>
              <w:pStyle w:val="14"/>
            </w:pPr>
            <w:r>
              <w:t>改善基层公共文化体育设施条件、开展文化体育活动</w:t>
            </w:r>
          </w:p>
        </w:tc>
        <w:tc>
          <w:tcPr>
            <w:tcW w:w="2268" w:type="dxa"/>
            <w:vAlign w:val="center"/>
          </w:tcPr>
          <w:p>
            <w:pPr>
              <w:pStyle w:val="14"/>
            </w:pPr>
            <w:r>
              <w:t>≥90百分比</w:t>
            </w:r>
          </w:p>
        </w:tc>
        <w:tc>
          <w:tcPr>
            <w:tcW w:w="127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改善基层公共文化体育设施条件、开展文化体育活动的数量</w:t>
            </w:r>
          </w:p>
        </w:tc>
        <w:tc>
          <w:tcPr>
            <w:tcW w:w="5386" w:type="dxa"/>
            <w:vAlign w:val="center"/>
          </w:tcPr>
          <w:p>
            <w:pPr>
              <w:pStyle w:val="14"/>
            </w:pPr>
            <w:r>
              <w:t>改善基层公共文化体育设施条件、开展文化体育活动的数量</w:t>
            </w:r>
          </w:p>
        </w:tc>
        <w:tc>
          <w:tcPr>
            <w:tcW w:w="2268" w:type="dxa"/>
            <w:vAlign w:val="center"/>
          </w:tcPr>
          <w:p>
            <w:pPr>
              <w:pStyle w:val="14"/>
            </w:pPr>
            <w:r>
              <w:t>≥20场</w:t>
            </w:r>
          </w:p>
        </w:tc>
        <w:tc>
          <w:tcPr>
            <w:tcW w:w="127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改善基层公共文化体育设施条件、开展文化体育活动的质量</w:t>
            </w:r>
          </w:p>
        </w:tc>
        <w:tc>
          <w:tcPr>
            <w:tcW w:w="5386" w:type="dxa"/>
            <w:vAlign w:val="center"/>
          </w:tcPr>
          <w:p>
            <w:pPr>
              <w:pStyle w:val="14"/>
            </w:pPr>
            <w:r>
              <w:t>改善基层公共文化体育设施条件、开展文化体育活动的质量</w:t>
            </w:r>
          </w:p>
        </w:tc>
        <w:tc>
          <w:tcPr>
            <w:tcW w:w="2268" w:type="dxa"/>
            <w:vAlign w:val="center"/>
          </w:tcPr>
          <w:p>
            <w:pPr>
              <w:pStyle w:val="14"/>
            </w:pPr>
            <w:r>
              <w:t>≥1901万</w:t>
            </w:r>
          </w:p>
        </w:tc>
        <w:tc>
          <w:tcPr>
            <w:tcW w:w="127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改善基层公共文化体育设施条件、开展文化体育活动的质效</w:t>
            </w:r>
          </w:p>
        </w:tc>
        <w:tc>
          <w:tcPr>
            <w:tcW w:w="5386" w:type="dxa"/>
            <w:vAlign w:val="center"/>
          </w:tcPr>
          <w:p>
            <w:pPr>
              <w:pStyle w:val="14"/>
            </w:pPr>
            <w:r>
              <w:t>改善基层公共文化体育设施条件、开展文化体育活动的质效</w:t>
            </w:r>
          </w:p>
        </w:tc>
        <w:tc>
          <w:tcPr>
            <w:tcW w:w="2268" w:type="dxa"/>
            <w:vAlign w:val="center"/>
          </w:tcPr>
          <w:p>
            <w:pPr>
              <w:pStyle w:val="14"/>
            </w:pPr>
            <w:r>
              <w:t>≥90百分比</w:t>
            </w:r>
          </w:p>
        </w:tc>
        <w:tc>
          <w:tcPr>
            <w:tcW w:w="127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群众对基本公共文化服务的满意程度</w:t>
            </w:r>
          </w:p>
        </w:tc>
        <w:tc>
          <w:tcPr>
            <w:tcW w:w="5386" w:type="dxa"/>
            <w:vAlign w:val="center"/>
          </w:tcPr>
          <w:p>
            <w:pPr>
              <w:pStyle w:val="14"/>
            </w:pPr>
            <w:r>
              <w:t>群众对基本公共文化服务的满意程度</w:t>
            </w:r>
          </w:p>
        </w:tc>
        <w:tc>
          <w:tcPr>
            <w:tcW w:w="2268" w:type="dxa"/>
            <w:vAlign w:val="center"/>
          </w:tcPr>
          <w:p>
            <w:pPr>
              <w:pStyle w:val="14"/>
            </w:pPr>
            <w:r>
              <w:t>≥90百分比</w:t>
            </w:r>
          </w:p>
        </w:tc>
        <w:tc>
          <w:tcPr>
            <w:tcW w:w="1276"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36、沧市文卫[2024]113号关于提前下达2025年中央计划生育转移支付资金预算指标的通知绩效目标表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13091125P00006110001D</w:t>
            </w:r>
          </w:p>
        </w:tc>
        <w:tc>
          <w:tcPr>
            <w:tcW w:w="2835" w:type="dxa"/>
            <w:vAlign w:val="center"/>
          </w:tcPr>
          <w:p>
            <w:pPr>
              <w:pStyle w:val="12"/>
            </w:pPr>
            <w:r>
              <w:t>项目名称</w:t>
            </w:r>
          </w:p>
        </w:tc>
        <w:tc>
          <w:tcPr>
            <w:tcW w:w="6095" w:type="dxa"/>
            <w:gridSpan w:val="3"/>
            <w:vAlign w:val="center"/>
          </w:tcPr>
          <w:p>
            <w:pPr>
              <w:pStyle w:val="14"/>
            </w:pPr>
            <w:r>
              <w:t>沧市文卫[2024]113号关于提前下达2025年中央计划生育转移支付资金预算指标的通知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18.02</w:t>
            </w:r>
          </w:p>
        </w:tc>
        <w:tc>
          <w:tcPr>
            <w:tcW w:w="2835" w:type="dxa"/>
            <w:vAlign w:val="center"/>
          </w:tcPr>
          <w:p>
            <w:pPr>
              <w:pStyle w:val="12"/>
            </w:pPr>
            <w:r>
              <w:t>其中：财政    资金</w:t>
            </w:r>
          </w:p>
        </w:tc>
        <w:tc>
          <w:tcPr>
            <w:tcW w:w="2551" w:type="dxa"/>
            <w:vAlign w:val="center"/>
          </w:tcPr>
          <w:p>
            <w:pPr>
              <w:pStyle w:val="14"/>
            </w:pPr>
            <w:r>
              <w:t>18.02</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"对农村部分计划生育家庭奖励扶助、计划生育特别扶助</w:t>
            </w:r>
            <w:r>
              <w:tab/>
            </w:r>
            <w:r>
              <w:tab/>
            </w:r>
            <w:r>
              <w:tab/>
            </w:r>
            <w:r>
              <w:tab/>
            </w:r>
            <w:r>
              <w:tab/>
            </w:r>
            <w:r>
              <w:tab/>
            </w:r>
          </w:p>
          <w:p>
            <w:pPr>
              <w:pStyle w:val="14"/>
            </w:pPr>
            <w:r>
              <w:t>"</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5.41</w:t>
            </w:r>
          </w:p>
        </w:tc>
        <w:tc>
          <w:tcPr>
            <w:tcW w:w="2835" w:type="dxa"/>
            <w:vAlign w:val="center"/>
          </w:tcPr>
          <w:p>
            <w:pPr>
              <w:pStyle w:val="15"/>
            </w:pPr>
            <w:r>
              <w:t>9.01</w:t>
            </w:r>
          </w:p>
        </w:tc>
        <w:tc>
          <w:tcPr>
            <w:tcW w:w="2551" w:type="dxa"/>
            <w:vAlign w:val="center"/>
          </w:tcPr>
          <w:p>
            <w:pPr>
              <w:pStyle w:val="15"/>
            </w:pPr>
            <w:r>
              <w:t>14.42</w:t>
            </w:r>
          </w:p>
        </w:tc>
        <w:tc>
          <w:tcPr>
            <w:tcW w:w="3544" w:type="dxa"/>
            <w:gridSpan w:val="2"/>
            <w:vAlign w:val="center"/>
          </w:tcPr>
          <w:p>
            <w:pPr>
              <w:pStyle w:val="15"/>
            </w:pPr>
            <w:r>
              <w:t>18.02</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1.对农村部分计划生育家庭奖励扶助、计划生育特别扶助</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资金社会化发放率</w:t>
            </w:r>
          </w:p>
        </w:tc>
        <w:tc>
          <w:tcPr>
            <w:tcW w:w="5386" w:type="dxa"/>
            <w:vAlign w:val="center"/>
          </w:tcPr>
          <w:p>
            <w:pPr>
              <w:pStyle w:val="14"/>
            </w:pPr>
            <w:r>
              <w:t>救助金实行社会化发放</w:t>
            </w:r>
          </w:p>
        </w:tc>
        <w:tc>
          <w:tcPr>
            <w:tcW w:w="2268" w:type="dxa"/>
            <w:vAlign w:val="center"/>
          </w:tcPr>
          <w:p>
            <w:pPr>
              <w:pStyle w:val="14"/>
            </w:pPr>
            <w:r>
              <w:t>100百分比</w:t>
            </w:r>
          </w:p>
        </w:tc>
        <w:tc>
          <w:tcPr>
            <w:tcW w:w="1276" w:type="dxa"/>
            <w:vAlign w:val="center"/>
          </w:tcPr>
          <w:p>
            <w:pPr>
              <w:pStyle w:val="14"/>
            </w:pPr>
            <w:r>
              <w:t>是否发放到个人账户</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符合条件</w:t>
            </w:r>
          </w:p>
        </w:tc>
        <w:tc>
          <w:tcPr>
            <w:tcW w:w="5386" w:type="dxa"/>
            <w:vAlign w:val="center"/>
          </w:tcPr>
          <w:p>
            <w:pPr>
              <w:pStyle w:val="14"/>
            </w:pPr>
            <w:r>
              <w:t>申报对象</w:t>
            </w:r>
          </w:p>
        </w:tc>
        <w:tc>
          <w:tcPr>
            <w:tcW w:w="2268" w:type="dxa"/>
            <w:vAlign w:val="center"/>
          </w:tcPr>
          <w:p>
            <w:pPr>
              <w:pStyle w:val="14"/>
            </w:pPr>
            <w:r>
              <w:t>100百分比</w:t>
            </w:r>
          </w:p>
        </w:tc>
        <w:tc>
          <w:tcPr>
            <w:tcW w:w="1276" w:type="dxa"/>
            <w:vAlign w:val="center"/>
          </w:tcPr>
          <w:p>
            <w:pPr>
              <w:pStyle w:val="14"/>
            </w:pPr>
            <w:r>
              <w:t>是否发放到个人账户</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奖励和扶助</w:t>
            </w:r>
          </w:p>
        </w:tc>
        <w:tc>
          <w:tcPr>
            <w:tcW w:w="5386" w:type="dxa"/>
            <w:vAlign w:val="center"/>
          </w:tcPr>
          <w:p>
            <w:pPr>
              <w:pStyle w:val="14"/>
            </w:pPr>
            <w:r>
              <w:t>资金到位</w:t>
            </w:r>
          </w:p>
        </w:tc>
        <w:tc>
          <w:tcPr>
            <w:tcW w:w="2268" w:type="dxa"/>
            <w:vAlign w:val="center"/>
          </w:tcPr>
          <w:p>
            <w:pPr>
              <w:pStyle w:val="14"/>
            </w:pPr>
            <w:r>
              <w:t>100百分比</w:t>
            </w:r>
          </w:p>
        </w:tc>
        <w:tc>
          <w:tcPr>
            <w:tcW w:w="1276" w:type="dxa"/>
            <w:vAlign w:val="center"/>
          </w:tcPr>
          <w:p>
            <w:pPr>
              <w:pStyle w:val="14"/>
            </w:pPr>
            <w:r>
              <w:t>是否发放到个人账户</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独生子女死亡伤残</w:t>
            </w:r>
          </w:p>
        </w:tc>
        <w:tc>
          <w:tcPr>
            <w:tcW w:w="5386" w:type="dxa"/>
            <w:vAlign w:val="center"/>
          </w:tcPr>
          <w:p>
            <w:pPr>
              <w:pStyle w:val="14"/>
            </w:pPr>
            <w:r>
              <w:t>死亡伤残</w:t>
            </w:r>
          </w:p>
        </w:tc>
        <w:tc>
          <w:tcPr>
            <w:tcW w:w="2268" w:type="dxa"/>
            <w:vAlign w:val="center"/>
          </w:tcPr>
          <w:p>
            <w:pPr>
              <w:pStyle w:val="14"/>
            </w:pPr>
            <w:r>
              <w:t>100百分比</w:t>
            </w:r>
          </w:p>
        </w:tc>
        <w:tc>
          <w:tcPr>
            <w:tcW w:w="1276" w:type="dxa"/>
            <w:vAlign w:val="center"/>
          </w:tcPr>
          <w:p>
            <w:pPr>
              <w:pStyle w:val="14"/>
            </w:pPr>
            <w:r>
              <w:t>是否发放到个人账户</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促进社会和谐</w:t>
            </w:r>
          </w:p>
        </w:tc>
        <w:tc>
          <w:tcPr>
            <w:tcW w:w="5386" w:type="dxa"/>
            <w:vAlign w:val="center"/>
          </w:tcPr>
          <w:p>
            <w:pPr>
              <w:pStyle w:val="14"/>
            </w:pPr>
            <w:r>
              <w:t>促进社会和谐</w:t>
            </w:r>
          </w:p>
        </w:tc>
        <w:tc>
          <w:tcPr>
            <w:tcW w:w="2268" w:type="dxa"/>
            <w:vAlign w:val="center"/>
          </w:tcPr>
          <w:p>
            <w:pPr>
              <w:pStyle w:val="14"/>
            </w:pPr>
            <w:r>
              <w:t>100百分比</w:t>
            </w:r>
          </w:p>
        </w:tc>
        <w:tc>
          <w:tcPr>
            <w:tcW w:w="1276" w:type="dxa"/>
            <w:vAlign w:val="center"/>
          </w:tcPr>
          <w:p>
            <w:pPr>
              <w:pStyle w:val="14"/>
            </w:pPr>
            <w:r>
              <w:t>是否及时落实政策</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减轻困难群众家庭负担</w:t>
            </w:r>
          </w:p>
        </w:tc>
        <w:tc>
          <w:tcPr>
            <w:tcW w:w="5386" w:type="dxa"/>
            <w:vAlign w:val="center"/>
          </w:tcPr>
          <w:p>
            <w:pPr>
              <w:pStyle w:val="14"/>
            </w:pPr>
            <w:r>
              <w:t>减轻困难群众家庭负担</w:t>
            </w:r>
          </w:p>
        </w:tc>
        <w:tc>
          <w:tcPr>
            <w:tcW w:w="2268" w:type="dxa"/>
            <w:vAlign w:val="center"/>
          </w:tcPr>
          <w:p>
            <w:pPr>
              <w:pStyle w:val="14"/>
            </w:pPr>
            <w:r>
              <w:t>≥90百分比</w:t>
            </w:r>
          </w:p>
        </w:tc>
        <w:tc>
          <w:tcPr>
            <w:tcW w:w="1276" w:type="dxa"/>
            <w:vAlign w:val="center"/>
          </w:tcPr>
          <w:p>
            <w:pPr>
              <w:pStyle w:val="14"/>
            </w:pPr>
            <w:r>
              <w:t>是否及时落实政策</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促进社会和谐</w:t>
            </w:r>
          </w:p>
        </w:tc>
        <w:tc>
          <w:tcPr>
            <w:tcW w:w="5386" w:type="dxa"/>
            <w:vAlign w:val="center"/>
          </w:tcPr>
          <w:p>
            <w:pPr>
              <w:pStyle w:val="14"/>
            </w:pPr>
            <w:r>
              <w:t>促进社会和谐</w:t>
            </w:r>
          </w:p>
        </w:tc>
        <w:tc>
          <w:tcPr>
            <w:tcW w:w="2268" w:type="dxa"/>
            <w:vAlign w:val="center"/>
          </w:tcPr>
          <w:p>
            <w:pPr>
              <w:pStyle w:val="14"/>
            </w:pPr>
            <w:r>
              <w:t>≥90百分比</w:t>
            </w:r>
          </w:p>
        </w:tc>
        <w:tc>
          <w:tcPr>
            <w:tcW w:w="1276" w:type="dxa"/>
            <w:vAlign w:val="center"/>
          </w:tcPr>
          <w:p>
            <w:pPr>
              <w:pStyle w:val="14"/>
            </w:pPr>
            <w:r>
              <w:t>是否及时落实政策</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可持续进行</w:t>
            </w:r>
          </w:p>
        </w:tc>
        <w:tc>
          <w:tcPr>
            <w:tcW w:w="5386" w:type="dxa"/>
            <w:vAlign w:val="center"/>
          </w:tcPr>
          <w:p>
            <w:pPr>
              <w:pStyle w:val="14"/>
            </w:pPr>
            <w:r>
              <w:t>可持续进行</w:t>
            </w:r>
          </w:p>
        </w:tc>
        <w:tc>
          <w:tcPr>
            <w:tcW w:w="2268" w:type="dxa"/>
            <w:vAlign w:val="center"/>
          </w:tcPr>
          <w:p>
            <w:pPr>
              <w:pStyle w:val="14"/>
            </w:pPr>
            <w:r>
              <w:t>≥90百分比</w:t>
            </w:r>
          </w:p>
        </w:tc>
        <w:tc>
          <w:tcPr>
            <w:tcW w:w="1276" w:type="dxa"/>
            <w:vAlign w:val="center"/>
          </w:tcPr>
          <w:p>
            <w:pPr>
              <w:pStyle w:val="14"/>
            </w:pPr>
            <w:r>
              <w:t>是否及时落实政策</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发放对象政策实施的满意</w:t>
            </w:r>
          </w:p>
        </w:tc>
        <w:tc>
          <w:tcPr>
            <w:tcW w:w="5386" w:type="dxa"/>
            <w:vAlign w:val="center"/>
          </w:tcPr>
          <w:p>
            <w:pPr>
              <w:pStyle w:val="14"/>
            </w:pPr>
            <w:r>
              <w:t>确保发放对象对政策实施的满意</w:t>
            </w:r>
          </w:p>
        </w:tc>
        <w:tc>
          <w:tcPr>
            <w:tcW w:w="2268" w:type="dxa"/>
            <w:vAlign w:val="center"/>
          </w:tcPr>
          <w:p>
            <w:pPr>
              <w:pStyle w:val="14"/>
            </w:pPr>
            <w:r>
              <w:t>≥95百分比</w:t>
            </w:r>
          </w:p>
        </w:tc>
        <w:tc>
          <w:tcPr>
            <w:tcW w:w="1276" w:type="dxa"/>
            <w:vAlign w:val="center"/>
          </w:tcPr>
          <w:p>
            <w:pPr>
              <w:pStyle w:val="14"/>
            </w:pPr>
            <w:r>
              <w:t>群众是否满意</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37、城乡医保绩效目标表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13091125P00015410001Y</w:t>
            </w:r>
          </w:p>
        </w:tc>
        <w:tc>
          <w:tcPr>
            <w:tcW w:w="2835" w:type="dxa"/>
            <w:vAlign w:val="center"/>
          </w:tcPr>
          <w:p>
            <w:pPr>
              <w:pStyle w:val="12"/>
            </w:pPr>
            <w:r>
              <w:t>项目名称</w:t>
            </w:r>
          </w:p>
        </w:tc>
        <w:tc>
          <w:tcPr>
            <w:tcW w:w="6095" w:type="dxa"/>
            <w:gridSpan w:val="3"/>
            <w:vAlign w:val="center"/>
          </w:tcPr>
          <w:p>
            <w:pPr>
              <w:pStyle w:val="14"/>
            </w:pPr>
            <w:r>
              <w:t>城乡医保</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6.00</w:t>
            </w:r>
          </w:p>
        </w:tc>
        <w:tc>
          <w:tcPr>
            <w:tcW w:w="2835" w:type="dxa"/>
            <w:vAlign w:val="center"/>
          </w:tcPr>
          <w:p>
            <w:pPr>
              <w:pStyle w:val="12"/>
            </w:pPr>
            <w:r>
              <w:t>其中：财政    资金</w:t>
            </w:r>
          </w:p>
        </w:tc>
        <w:tc>
          <w:tcPr>
            <w:tcW w:w="2551" w:type="dxa"/>
            <w:vAlign w:val="center"/>
          </w:tcPr>
          <w:p>
            <w:pPr>
              <w:pStyle w:val="14"/>
            </w:pPr>
            <w:r>
              <w:t>6.00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防止困难群众因病致贫、保障困难群众及时参加新农合，保障困难群众及时参加新农合享受医保政策</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2.00</w:t>
            </w:r>
          </w:p>
        </w:tc>
        <w:tc>
          <w:tcPr>
            <w:tcW w:w="2835" w:type="dxa"/>
            <w:vAlign w:val="center"/>
          </w:tcPr>
          <w:p>
            <w:pPr>
              <w:pStyle w:val="15"/>
            </w:pPr>
            <w:r>
              <w:t>4.00</w:t>
            </w:r>
          </w:p>
        </w:tc>
        <w:tc>
          <w:tcPr>
            <w:tcW w:w="2551" w:type="dxa"/>
            <w:vAlign w:val="center"/>
          </w:tcPr>
          <w:p>
            <w:pPr>
              <w:pStyle w:val="15"/>
            </w:pPr>
            <w:r>
              <w:t>5.00</w:t>
            </w:r>
          </w:p>
        </w:tc>
        <w:tc>
          <w:tcPr>
            <w:tcW w:w="3544" w:type="dxa"/>
            <w:gridSpan w:val="2"/>
            <w:vAlign w:val="center"/>
          </w:tcPr>
          <w:p>
            <w:pPr>
              <w:pStyle w:val="15"/>
            </w:pPr>
            <w:r>
              <w:t>6.00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1.防止困难群众因病致贫、保障困难群众及时参加新农合，保障困难群众及时参加新农合享受医保政策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救助水平</w:t>
            </w:r>
          </w:p>
        </w:tc>
        <w:tc>
          <w:tcPr>
            <w:tcW w:w="5386" w:type="dxa"/>
            <w:vAlign w:val="center"/>
          </w:tcPr>
          <w:p>
            <w:pPr>
              <w:pStyle w:val="14"/>
            </w:pPr>
            <w:r>
              <w:t>确保应救尽救</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资金社会化发放率</w:t>
            </w:r>
          </w:p>
        </w:tc>
        <w:tc>
          <w:tcPr>
            <w:tcW w:w="5386" w:type="dxa"/>
            <w:vAlign w:val="center"/>
          </w:tcPr>
          <w:p>
            <w:pPr>
              <w:pStyle w:val="14"/>
            </w:pPr>
            <w:r>
              <w:t>救助金实行社会化发放，防止出现冒领</w:t>
            </w:r>
          </w:p>
        </w:tc>
        <w:tc>
          <w:tcPr>
            <w:tcW w:w="2268" w:type="dxa"/>
            <w:vAlign w:val="center"/>
          </w:tcPr>
          <w:p>
            <w:pPr>
              <w:pStyle w:val="14"/>
            </w:pPr>
            <w:r>
              <w:t>≥90百分比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困难群众基本生活救助和孤儿基本生活费按时发放率</w:t>
            </w:r>
          </w:p>
        </w:tc>
        <w:tc>
          <w:tcPr>
            <w:tcW w:w="5386" w:type="dxa"/>
            <w:vAlign w:val="center"/>
          </w:tcPr>
          <w:p>
            <w:pPr>
              <w:pStyle w:val="14"/>
            </w:pPr>
            <w:r>
              <w:t>困难群众基本生活救助和孤儿基本生活费按时发放率</w:t>
            </w:r>
          </w:p>
        </w:tc>
        <w:tc>
          <w:tcPr>
            <w:tcW w:w="2268" w:type="dxa"/>
            <w:vAlign w:val="center"/>
          </w:tcPr>
          <w:p>
            <w:pPr>
              <w:pStyle w:val="14"/>
            </w:pPr>
            <w:r>
              <w:t>≥90百分比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保障困难群众医疗救助</w:t>
            </w:r>
          </w:p>
        </w:tc>
        <w:tc>
          <w:tcPr>
            <w:tcW w:w="5386" w:type="dxa"/>
            <w:vAlign w:val="center"/>
          </w:tcPr>
          <w:p>
            <w:pPr>
              <w:pStyle w:val="14"/>
            </w:pPr>
            <w:r>
              <w:t>防止困难群众因病返贫</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提高社会影响力</w:t>
            </w:r>
          </w:p>
        </w:tc>
        <w:tc>
          <w:tcPr>
            <w:tcW w:w="5386" w:type="dxa"/>
            <w:vAlign w:val="center"/>
          </w:tcPr>
          <w:p>
            <w:pPr>
              <w:pStyle w:val="14"/>
            </w:pPr>
            <w:r>
              <w:t>民政服务水平逐步提高</w:t>
            </w:r>
          </w:p>
        </w:tc>
        <w:tc>
          <w:tcPr>
            <w:tcW w:w="2268" w:type="dxa"/>
            <w:vAlign w:val="center"/>
          </w:tcPr>
          <w:p>
            <w:pPr>
              <w:pStyle w:val="14"/>
            </w:pPr>
            <w:r>
              <w:t>≥98百分比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保障困难群众基本生活</w:t>
            </w:r>
          </w:p>
        </w:tc>
        <w:tc>
          <w:tcPr>
            <w:tcW w:w="5386" w:type="dxa"/>
            <w:vAlign w:val="center"/>
          </w:tcPr>
          <w:p>
            <w:pPr>
              <w:pStyle w:val="14"/>
            </w:pPr>
            <w:r>
              <w:t>实行动态管理，及时救助</w:t>
            </w:r>
          </w:p>
        </w:tc>
        <w:tc>
          <w:tcPr>
            <w:tcW w:w="2268" w:type="dxa"/>
            <w:vAlign w:val="center"/>
          </w:tcPr>
          <w:p>
            <w:pPr>
              <w:pStyle w:val="14"/>
            </w:pPr>
            <w:r>
              <w:t>≥98百分比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救助对象对医疗救助实施的满意度</w:t>
            </w:r>
          </w:p>
        </w:tc>
        <w:tc>
          <w:tcPr>
            <w:tcW w:w="5386" w:type="dxa"/>
            <w:vAlign w:val="center"/>
          </w:tcPr>
          <w:p>
            <w:pPr>
              <w:pStyle w:val="14"/>
            </w:pPr>
            <w:r>
              <w:t>确保困难群众对救助实施的满意</w:t>
            </w:r>
          </w:p>
        </w:tc>
        <w:tc>
          <w:tcPr>
            <w:tcW w:w="2268" w:type="dxa"/>
            <w:vAlign w:val="center"/>
          </w:tcPr>
          <w:p>
            <w:pPr>
              <w:pStyle w:val="14"/>
            </w:pPr>
            <w:r>
              <w:t>≥85百分比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38、成人继续教育费绩效目标表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13091125P005245100039</w:t>
            </w:r>
          </w:p>
        </w:tc>
        <w:tc>
          <w:tcPr>
            <w:tcW w:w="2835" w:type="dxa"/>
            <w:vAlign w:val="center"/>
          </w:tcPr>
          <w:p>
            <w:pPr>
              <w:pStyle w:val="12"/>
            </w:pPr>
            <w:r>
              <w:t>项目名称</w:t>
            </w:r>
          </w:p>
        </w:tc>
        <w:tc>
          <w:tcPr>
            <w:tcW w:w="6095" w:type="dxa"/>
            <w:gridSpan w:val="3"/>
            <w:vAlign w:val="center"/>
          </w:tcPr>
          <w:p>
            <w:pPr>
              <w:pStyle w:val="14"/>
            </w:pPr>
            <w:r>
              <w:t>成人继续教育费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2.20</w:t>
            </w:r>
          </w:p>
        </w:tc>
        <w:tc>
          <w:tcPr>
            <w:tcW w:w="2835" w:type="dxa"/>
            <w:vAlign w:val="center"/>
          </w:tcPr>
          <w:p>
            <w:pPr>
              <w:pStyle w:val="12"/>
            </w:pPr>
            <w:r>
              <w:t>其中：财政    资金</w:t>
            </w:r>
          </w:p>
        </w:tc>
        <w:tc>
          <w:tcPr>
            <w:tcW w:w="2551" w:type="dxa"/>
            <w:vAlign w:val="center"/>
          </w:tcPr>
          <w:p>
            <w:pPr>
              <w:pStyle w:val="14"/>
            </w:pPr>
            <w:r>
              <w:t>2.20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1、提高教师的能力和技术素养       2、促进教师综合素质、专业化水平全面提升</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w:t>
            </w:r>
          </w:p>
        </w:tc>
        <w:tc>
          <w:tcPr>
            <w:tcW w:w="2835" w:type="dxa"/>
            <w:vAlign w:val="center"/>
          </w:tcPr>
          <w:p>
            <w:pPr>
              <w:pStyle w:val="15"/>
            </w:pPr>
            <w:r>
              <w:t>1.50</w:t>
            </w:r>
          </w:p>
        </w:tc>
        <w:tc>
          <w:tcPr>
            <w:tcW w:w="2551" w:type="dxa"/>
            <w:vAlign w:val="center"/>
          </w:tcPr>
          <w:p>
            <w:pPr>
              <w:pStyle w:val="15"/>
            </w:pPr>
            <w:r>
              <w:t>1.90</w:t>
            </w:r>
          </w:p>
        </w:tc>
        <w:tc>
          <w:tcPr>
            <w:tcW w:w="3544" w:type="dxa"/>
            <w:gridSpan w:val="2"/>
            <w:vAlign w:val="center"/>
          </w:tcPr>
          <w:p>
            <w:pPr>
              <w:pStyle w:val="15"/>
            </w:pPr>
            <w:r>
              <w:t>2.20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1.1、提高教师的能力和技术素养       2、促进教师综合素质、专业化水平全面提升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教师人数和培训成本</w:t>
            </w:r>
          </w:p>
        </w:tc>
        <w:tc>
          <w:tcPr>
            <w:tcW w:w="5386" w:type="dxa"/>
            <w:vAlign w:val="center"/>
          </w:tcPr>
          <w:p>
            <w:pPr>
              <w:pStyle w:val="14"/>
            </w:pPr>
            <w:r>
              <w:t>教师人数和培训成本</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教师人数及参加相关培训个数</w:t>
            </w:r>
          </w:p>
        </w:tc>
        <w:tc>
          <w:tcPr>
            <w:tcW w:w="5386" w:type="dxa"/>
            <w:vAlign w:val="center"/>
          </w:tcPr>
          <w:p>
            <w:pPr>
              <w:pStyle w:val="14"/>
            </w:pPr>
            <w:r>
              <w:t>教师人数及相关培训个数</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教学及管理水平提升</w:t>
            </w:r>
          </w:p>
        </w:tc>
        <w:tc>
          <w:tcPr>
            <w:tcW w:w="5386" w:type="dxa"/>
            <w:vAlign w:val="center"/>
          </w:tcPr>
          <w:p>
            <w:pPr>
              <w:pStyle w:val="14"/>
            </w:pPr>
            <w:r>
              <w:t>教学及管理显著提升</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培训完成情况</w:t>
            </w:r>
          </w:p>
        </w:tc>
        <w:tc>
          <w:tcPr>
            <w:tcW w:w="5386" w:type="dxa"/>
            <w:vAlign w:val="center"/>
          </w:tcPr>
          <w:p>
            <w:pPr>
              <w:pStyle w:val="14"/>
            </w:pPr>
            <w:r>
              <w:t>保证培训的顺利进行</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教师得到自我提升</w:t>
            </w:r>
          </w:p>
        </w:tc>
        <w:tc>
          <w:tcPr>
            <w:tcW w:w="5386" w:type="dxa"/>
            <w:vAlign w:val="center"/>
          </w:tcPr>
          <w:p>
            <w:pPr>
              <w:pStyle w:val="14"/>
            </w:pPr>
            <w:r>
              <w:t>教师得到自我提升</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教师及学生长期受益</w:t>
            </w:r>
          </w:p>
        </w:tc>
        <w:tc>
          <w:tcPr>
            <w:tcW w:w="5386" w:type="dxa"/>
            <w:vAlign w:val="center"/>
          </w:tcPr>
          <w:p>
            <w:pPr>
              <w:pStyle w:val="14"/>
            </w:pPr>
            <w:r>
              <w:t>教师的专业化得到全面提升</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学校教学水平不断提高</w:t>
            </w:r>
          </w:p>
        </w:tc>
        <w:tc>
          <w:tcPr>
            <w:tcW w:w="5386" w:type="dxa"/>
            <w:vAlign w:val="center"/>
          </w:tcPr>
          <w:p>
            <w:pPr>
              <w:pStyle w:val="14"/>
            </w:pPr>
            <w:r>
              <w:t>学校的好评度全面提高</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对学校的满意度提升</w:t>
            </w:r>
          </w:p>
        </w:tc>
        <w:tc>
          <w:tcPr>
            <w:tcW w:w="5386" w:type="dxa"/>
            <w:vAlign w:val="center"/>
          </w:tcPr>
          <w:p>
            <w:pPr>
              <w:pStyle w:val="14"/>
            </w:pPr>
            <w:r>
              <w:t>社会对学校的满意度获得显著提升</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学生及家长满意度</w:t>
            </w:r>
          </w:p>
        </w:tc>
        <w:tc>
          <w:tcPr>
            <w:tcW w:w="5386" w:type="dxa"/>
            <w:vAlign w:val="center"/>
          </w:tcPr>
          <w:p>
            <w:pPr>
              <w:pStyle w:val="14"/>
            </w:pPr>
            <w:r>
              <w:t>提升家长及学生对教师教学水平的满意度</w:t>
            </w:r>
          </w:p>
        </w:tc>
        <w:tc>
          <w:tcPr>
            <w:tcW w:w="2268" w:type="dxa"/>
            <w:vAlign w:val="center"/>
          </w:tcPr>
          <w:p>
            <w:pPr>
              <w:pStyle w:val="14"/>
            </w:pPr>
            <w:r>
              <w:t>≥95百分比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39、房租物业水电费绩效目标表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13091125P00013410001G</w:t>
            </w:r>
          </w:p>
        </w:tc>
        <w:tc>
          <w:tcPr>
            <w:tcW w:w="2835" w:type="dxa"/>
            <w:vAlign w:val="center"/>
          </w:tcPr>
          <w:p>
            <w:pPr>
              <w:pStyle w:val="12"/>
            </w:pPr>
            <w:r>
              <w:t>项目名称</w:t>
            </w:r>
          </w:p>
        </w:tc>
        <w:tc>
          <w:tcPr>
            <w:tcW w:w="6095" w:type="dxa"/>
            <w:gridSpan w:val="3"/>
            <w:vAlign w:val="center"/>
          </w:tcPr>
          <w:p>
            <w:pPr>
              <w:pStyle w:val="14"/>
            </w:pPr>
            <w:r>
              <w:t>房租物业水电费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80.00</w:t>
            </w:r>
          </w:p>
        </w:tc>
        <w:tc>
          <w:tcPr>
            <w:tcW w:w="2835" w:type="dxa"/>
            <w:vAlign w:val="center"/>
          </w:tcPr>
          <w:p>
            <w:pPr>
              <w:pStyle w:val="12"/>
            </w:pPr>
            <w:r>
              <w:t>其中：财政    资金</w:t>
            </w:r>
          </w:p>
        </w:tc>
        <w:tc>
          <w:tcPr>
            <w:tcW w:w="2551" w:type="dxa"/>
            <w:vAlign w:val="center"/>
          </w:tcPr>
          <w:p>
            <w:pPr>
              <w:pStyle w:val="14"/>
            </w:pPr>
            <w:r>
              <w:t>80.00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"按照合同约定，拨付相关费用，</w:t>
            </w:r>
            <w:r>
              <w:tab/>
            </w:r>
            <w:r>
              <w:tab/>
            </w:r>
            <w:r>
              <w:tab/>
            </w:r>
            <w:r>
              <w:tab/>
            </w:r>
            <w:r>
              <w:tab/>
            </w:r>
          </w:p>
          <w:p>
            <w:pPr>
              <w:pStyle w:val="14"/>
            </w:pPr>
            <w:r>
              <w:t>"</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20.00</w:t>
            </w:r>
          </w:p>
        </w:tc>
        <w:tc>
          <w:tcPr>
            <w:tcW w:w="2835" w:type="dxa"/>
            <w:vAlign w:val="center"/>
          </w:tcPr>
          <w:p>
            <w:pPr>
              <w:pStyle w:val="15"/>
            </w:pPr>
            <w:r>
              <w:t>50.00</w:t>
            </w:r>
          </w:p>
        </w:tc>
        <w:tc>
          <w:tcPr>
            <w:tcW w:w="2551" w:type="dxa"/>
            <w:vAlign w:val="center"/>
          </w:tcPr>
          <w:p>
            <w:pPr>
              <w:pStyle w:val="15"/>
            </w:pPr>
            <w:r>
              <w:t>60.00</w:t>
            </w:r>
          </w:p>
        </w:tc>
        <w:tc>
          <w:tcPr>
            <w:tcW w:w="3544" w:type="dxa"/>
            <w:gridSpan w:val="2"/>
            <w:vAlign w:val="center"/>
          </w:tcPr>
          <w:p>
            <w:pPr>
              <w:pStyle w:val="15"/>
            </w:pPr>
            <w:r>
              <w:t>80.00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1.按照合同约定，拨付相关费用，</w:t>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数量指标</w:t>
            </w:r>
          </w:p>
        </w:tc>
        <w:tc>
          <w:tcPr>
            <w:tcW w:w="5386" w:type="dxa"/>
            <w:vAlign w:val="center"/>
          </w:tcPr>
          <w:p>
            <w:pPr>
              <w:pStyle w:val="14"/>
            </w:pPr>
            <w:r>
              <w:t>按照合同约定，拨付费用</w:t>
            </w:r>
          </w:p>
        </w:tc>
        <w:tc>
          <w:tcPr>
            <w:tcW w:w="2268" w:type="dxa"/>
            <w:vAlign w:val="center"/>
          </w:tcPr>
          <w:p>
            <w:pPr>
              <w:pStyle w:val="14"/>
            </w:pPr>
            <w:r>
              <w:t>≥95百分比</w:t>
            </w:r>
          </w:p>
        </w:tc>
        <w:tc>
          <w:tcPr>
            <w:tcW w:w="1276" w:type="dxa"/>
            <w:vAlign w:val="center"/>
          </w:tcPr>
          <w:p>
            <w:pPr>
              <w:pStyle w:val="14"/>
            </w:pPr>
            <w:r>
              <w:t>统计值</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实效指标</w:t>
            </w:r>
          </w:p>
        </w:tc>
        <w:tc>
          <w:tcPr>
            <w:tcW w:w="5386" w:type="dxa"/>
            <w:vAlign w:val="center"/>
          </w:tcPr>
          <w:p>
            <w:pPr>
              <w:pStyle w:val="14"/>
            </w:pPr>
            <w:r>
              <w:t>按照合同约定，确保及时拨付</w:t>
            </w:r>
          </w:p>
        </w:tc>
        <w:tc>
          <w:tcPr>
            <w:tcW w:w="2268" w:type="dxa"/>
            <w:vAlign w:val="center"/>
          </w:tcPr>
          <w:p>
            <w:pPr>
              <w:pStyle w:val="14"/>
            </w:pPr>
            <w:r>
              <w:t>≥95百分比</w:t>
            </w:r>
          </w:p>
        </w:tc>
        <w:tc>
          <w:tcPr>
            <w:tcW w:w="1276" w:type="dxa"/>
            <w:vAlign w:val="center"/>
          </w:tcPr>
          <w:p>
            <w:pPr>
              <w:pStyle w:val="14"/>
            </w:pPr>
            <w:r>
              <w:t>统计值</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质量指标</w:t>
            </w:r>
          </w:p>
        </w:tc>
        <w:tc>
          <w:tcPr>
            <w:tcW w:w="5386" w:type="dxa"/>
            <w:vAlign w:val="center"/>
          </w:tcPr>
          <w:p>
            <w:pPr>
              <w:pStyle w:val="14"/>
            </w:pPr>
            <w:r>
              <w:t>保障资金拨付，正常办公</w:t>
            </w:r>
          </w:p>
        </w:tc>
        <w:tc>
          <w:tcPr>
            <w:tcW w:w="2268" w:type="dxa"/>
            <w:vAlign w:val="center"/>
          </w:tcPr>
          <w:p>
            <w:pPr>
              <w:pStyle w:val="14"/>
            </w:pPr>
            <w:r>
              <w:t>≥95百分比</w:t>
            </w:r>
          </w:p>
        </w:tc>
        <w:tc>
          <w:tcPr>
            <w:tcW w:w="1276" w:type="dxa"/>
            <w:vAlign w:val="center"/>
          </w:tcPr>
          <w:p>
            <w:pPr>
              <w:pStyle w:val="14"/>
            </w:pPr>
            <w:r>
              <w:t>统计值</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社会效益</w:t>
            </w:r>
          </w:p>
        </w:tc>
        <w:tc>
          <w:tcPr>
            <w:tcW w:w="5386" w:type="dxa"/>
            <w:vAlign w:val="center"/>
          </w:tcPr>
          <w:p>
            <w:pPr>
              <w:pStyle w:val="14"/>
            </w:pPr>
            <w:r>
              <w:t>保障费用拨付到位</w:t>
            </w:r>
          </w:p>
        </w:tc>
        <w:tc>
          <w:tcPr>
            <w:tcW w:w="2268" w:type="dxa"/>
            <w:vAlign w:val="center"/>
          </w:tcPr>
          <w:p>
            <w:pPr>
              <w:pStyle w:val="14"/>
            </w:pPr>
            <w:r>
              <w:t>≥95百分比</w:t>
            </w:r>
          </w:p>
        </w:tc>
        <w:tc>
          <w:tcPr>
            <w:tcW w:w="1276" w:type="dxa"/>
            <w:vAlign w:val="center"/>
          </w:tcPr>
          <w:p>
            <w:pPr>
              <w:pStyle w:val="14"/>
            </w:pPr>
            <w:r>
              <w:t>统计值</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经济效益</w:t>
            </w:r>
          </w:p>
        </w:tc>
        <w:tc>
          <w:tcPr>
            <w:tcW w:w="5386" w:type="dxa"/>
            <w:vAlign w:val="center"/>
          </w:tcPr>
          <w:p>
            <w:pPr>
              <w:pStyle w:val="14"/>
            </w:pPr>
            <w:r>
              <w:t>保障费用拨付到位</w:t>
            </w:r>
          </w:p>
        </w:tc>
        <w:tc>
          <w:tcPr>
            <w:tcW w:w="2268" w:type="dxa"/>
            <w:vAlign w:val="center"/>
          </w:tcPr>
          <w:p>
            <w:pPr>
              <w:pStyle w:val="14"/>
            </w:pPr>
            <w:r>
              <w:t>≥95百分比</w:t>
            </w:r>
          </w:p>
        </w:tc>
        <w:tc>
          <w:tcPr>
            <w:tcW w:w="1276" w:type="dxa"/>
            <w:vAlign w:val="center"/>
          </w:tcPr>
          <w:p>
            <w:pPr>
              <w:pStyle w:val="14"/>
            </w:pPr>
            <w:r>
              <w:t>统计值</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可持续影响</w:t>
            </w:r>
          </w:p>
        </w:tc>
        <w:tc>
          <w:tcPr>
            <w:tcW w:w="5386" w:type="dxa"/>
            <w:vAlign w:val="center"/>
          </w:tcPr>
          <w:p>
            <w:pPr>
              <w:pStyle w:val="14"/>
            </w:pPr>
            <w:r>
              <w:t>保障工作正常进行</w:t>
            </w:r>
          </w:p>
        </w:tc>
        <w:tc>
          <w:tcPr>
            <w:tcW w:w="2268" w:type="dxa"/>
            <w:vAlign w:val="center"/>
          </w:tcPr>
          <w:p>
            <w:pPr>
              <w:pStyle w:val="14"/>
            </w:pPr>
            <w:r>
              <w:t>≥95百分比</w:t>
            </w:r>
          </w:p>
        </w:tc>
        <w:tc>
          <w:tcPr>
            <w:tcW w:w="1276" w:type="dxa"/>
            <w:vAlign w:val="center"/>
          </w:tcPr>
          <w:p>
            <w:pPr>
              <w:pStyle w:val="14"/>
            </w:pPr>
            <w:r>
              <w:t>统计值</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工作人员对此项工作的满意度</w:t>
            </w:r>
          </w:p>
        </w:tc>
        <w:tc>
          <w:tcPr>
            <w:tcW w:w="2268" w:type="dxa"/>
            <w:vAlign w:val="center"/>
          </w:tcPr>
          <w:p>
            <w:pPr>
              <w:pStyle w:val="14"/>
            </w:pPr>
            <w:r>
              <w:t>≥100百分比</w:t>
            </w:r>
          </w:p>
        </w:tc>
        <w:tc>
          <w:tcPr>
            <w:tcW w:w="1276" w:type="dxa"/>
            <w:vAlign w:val="center"/>
          </w:tcPr>
          <w:p>
            <w:pPr>
              <w:pStyle w:val="14"/>
            </w:pPr>
            <w:r>
              <w:t>统计值</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40、防疫物资绩效目标表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13091125P00514710007B</w:t>
            </w:r>
          </w:p>
        </w:tc>
        <w:tc>
          <w:tcPr>
            <w:tcW w:w="2835" w:type="dxa"/>
            <w:vAlign w:val="center"/>
          </w:tcPr>
          <w:p>
            <w:pPr>
              <w:pStyle w:val="12"/>
            </w:pPr>
            <w:r>
              <w:t>项目名称</w:t>
            </w:r>
          </w:p>
        </w:tc>
        <w:tc>
          <w:tcPr>
            <w:tcW w:w="6095" w:type="dxa"/>
            <w:gridSpan w:val="3"/>
            <w:vAlign w:val="center"/>
          </w:tcPr>
          <w:p>
            <w:pPr>
              <w:pStyle w:val="14"/>
            </w:pPr>
            <w:r>
              <w:t>防疫物资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292.00</w:t>
            </w:r>
          </w:p>
        </w:tc>
        <w:tc>
          <w:tcPr>
            <w:tcW w:w="2835" w:type="dxa"/>
            <w:vAlign w:val="center"/>
          </w:tcPr>
          <w:p>
            <w:pPr>
              <w:pStyle w:val="12"/>
            </w:pPr>
            <w:r>
              <w:t>其中：财政    资金</w:t>
            </w:r>
          </w:p>
        </w:tc>
        <w:tc>
          <w:tcPr>
            <w:tcW w:w="2551" w:type="dxa"/>
            <w:vAlign w:val="center"/>
          </w:tcPr>
          <w:p>
            <w:pPr>
              <w:pStyle w:val="14"/>
            </w:pPr>
            <w:r>
              <w:t>292.00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落实各项防疫政策，保障各项防疫物资供应</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87.60</w:t>
            </w:r>
          </w:p>
        </w:tc>
        <w:tc>
          <w:tcPr>
            <w:tcW w:w="2835" w:type="dxa"/>
            <w:vAlign w:val="center"/>
          </w:tcPr>
          <w:p>
            <w:pPr>
              <w:pStyle w:val="15"/>
            </w:pPr>
            <w:r>
              <w:t>146.00</w:t>
            </w:r>
          </w:p>
        </w:tc>
        <w:tc>
          <w:tcPr>
            <w:tcW w:w="2551" w:type="dxa"/>
            <w:vAlign w:val="center"/>
          </w:tcPr>
          <w:p>
            <w:pPr>
              <w:pStyle w:val="15"/>
            </w:pPr>
            <w:r>
              <w:t>233.60</w:t>
            </w:r>
          </w:p>
        </w:tc>
        <w:tc>
          <w:tcPr>
            <w:tcW w:w="3544" w:type="dxa"/>
            <w:gridSpan w:val="2"/>
            <w:vAlign w:val="center"/>
          </w:tcPr>
          <w:p>
            <w:pPr>
              <w:pStyle w:val="15"/>
            </w:pPr>
            <w:r>
              <w:t>292.00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1.落实各项防疫政策，保障各项防疫物资供应</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完成各项防疫物资供应</w:t>
            </w:r>
          </w:p>
        </w:tc>
        <w:tc>
          <w:tcPr>
            <w:tcW w:w="5386" w:type="dxa"/>
            <w:vAlign w:val="center"/>
          </w:tcPr>
          <w:p>
            <w:pPr>
              <w:pStyle w:val="14"/>
            </w:pPr>
            <w:r>
              <w:t>保障各项防控物资供应</w:t>
            </w:r>
          </w:p>
        </w:tc>
        <w:tc>
          <w:tcPr>
            <w:tcW w:w="2268" w:type="dxa"/>
            <w:vAlign w:val="center"/>
          </w:tcPr>
          <w:p>
            <w:pPr>
              <w:pStyle w:val="14"/>
            </w:pPr>
            <w:r>
              <w:t>≥100百分比</w:t>
            </w:r>
          </w:p>
        </w:tc>
        <w:tc>
          <w:tcPr>
            <w:tcW w:w="1276" w:type="dxa"/>
            <w:vAlign w:val="center"/>
          </w:tcPr>
          <w:p>
            <w:pPr>
              <w:pStyle w:val="14"/>
            </w:pPr>
            <w:r>
              <w:t>根据项目设定要求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符合条件</w:t>
            </w:r>
          </w:p>
        </w:tc>
        <w:tc>
          <w:tcPr>
            <w:tcW w:w="5386" w:type="dxa"/>
            <w:vAlign w:val="center"/>
          </w:tcPr>
          <w:p>
            <w:pPr>
              <w:pStyle w:val="14"/>
            </w:pPr>
            <w:r>
              <w:t>符合条件</w:t>
            </w:r>
          </w:p>
        </w:tc>
        <w:tc>
          <w:tcPr>
            <w:tcW w:w="2268" w:type="dxa"/>
            <w:vAlign w:val="center"/>
          </w:tcPr>
          <w:p>
            <w:pPr>
              <w:pStyle w:val="14"/>
            </w:pPr>
            <w:r>
              <w:t>≥100百分比</w:t>
            </w:r>
          </w:p>
        </w:tc>
        <w:tc>
          <w:tcPr>
            <w:tcW w:w="1276" w:type="dxa"/>
            <w:vAlign w:val="center"/>
          </w:tcPr>
          <w:p>
            <w:pPr>
              <w:pStyle w:val="14"/>
            </w:pPr>
            <w:r>
              <w:t>根据项目设定要求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各种工作按时完成</w:t>
            </w:r>
          </w:p>
        </w:tc>
        <w:tc>
          <w:tcPr>
            <w:tcW w:w="5386" w:type="dxa"/>
            <w:vAlign w:val="center"/>
          </w:tcPr>
          <w:p>
            <w:pPr>
              <w:pStyle w:val="14"/>
            </w:pPr>
            <w:r>
              <w:t>保障各项防控物资供应项目完成</w:t>
            </w:r>
          </w:p>
        </w:tc>
        <w:tc>
          <w:tcPr>
            <w:tcW w:w="2268" w:type="dxa"/>
            <w:vAlign w:val="center"/>
          </w:tcPr>
          <w:p>
            <w:pPr>
              <w:pStyle w:val="14"/>
            </w:pPr>
            <w:r>
              <w:t>≥100百分比</w:t>
            </w:r>
          </w:p>
        </w:tc>
        <w:tc>
          <w:tcPr>
            <w:tcW w:w="1276" w:type="dxa"/>
            <w:vAlign w:val="center"/>
          </w:tcPr>
          <w:p>
            <w:pPr>
              <w:pStyle w:val="14"/>
            </w:pPr>
            <w:r>
              <w:t>根据项目设定要求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保证服务质量</w:t>
            </w:r>
          </w:p>
        </w:tc>
        <w:tc>
          <w:tcPr>
            <w:tcW w:w="5386" w:type="dxa"/>
            <w:vAlign w:val="center"/>
          </w:tcPr>
          <w:p>
            <w:pPr>
              <w:pStyle w:val="14"/>
            </w:pPr>
            <w:r>
              <w:t>保证各项指标服务质量</w:t>
            </w:r>
          </w:p>
        </w:tc>
        <w:tc>
          <w:tcPr>
            <w:tcW w:w="2268" w:type="dxa"/>
            <w:vAlign w:val="center"/>
          </w:tcPr>
          <w:p>
            <w:pPr>
              <w:pStyle w:val="14"/>
            </w:pPr>
            <w:r>
              <w:t>≥100百分比</w:t>
            </w:r>
          </w:p>
        </w:tc>
        <w:tc>
          <w:tcPr>
            <w:tcW w:w="1276" w:type="dxa"/>
            <w:vAlign w:val="center"/>
          </w:tcPr>
          <w:p>
            <w:pPr>
              <w:pStyle w:val="14"/>
            </w:pPr>
            <w:r>
              <w:t>根据项目设定要求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资金按时支出</w:t>
            </w:r>
          </w:p>
        </w:tc>
        <w:tc>
          <w:tcPr>
            <w:tcW w:w="5386" w:type="dxa"/>
            <w:vAlign w:val="center"/>
          </w:tcPr>
          <w:p>
            <w:pPr>
              <w:pStyle w:val="14"/>
            </w:pPr>
            <w:r>
              <w:t>各项工作资金按时支出</w:t>
            </w:r>
          </w:p>
        </w:tc>
        <w:tc>
          <w:tcPr>
            <w:tcW w:w="2268" w:type="dxa"/>
            <w:vAlign w:val="center"/>
          </w:tcPr>
          <w:p>
            <w:pPr>
              <w:pStyle w:val="14"/>
            </w:pPr>
            <w:r>
              <w:t>≥100百分比</w:t>
            </w:r>
          </w:p>
        </w:tc>
        <w:tc>
          <w:tcPr>
            <w:tcW w:w="1276" w:type="dxa"/>
            <w:vAlign w:val="center"/>
          </w:tcPr>
          <w:p>
            <w:pPr>
              <w:pStyle w:val="14"/>
            </w:pPr>
            <w:r>
              <w:t>根据项目设定要求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服务按时完成</w:t>
            </w:r>
          </w:p>
        </w:tc>
        <w:tc>
          <w:tcPr>
            <w:tcW w:w="5386" w:type="dxa"/>
            <w:vAlign w:val="center"/>
          </w:tcPr>
          <w:p>
            <w:pPr>
              <w:pStyle w:val="14"/>
            </w:pPr>
            <w:r>
              <w:t>各项工作服务按时支出</w:t>
            </w:r>
          </w:p>
        </w:tc>
        <w:tc>
          <w:tcPr>
            <w:tcW w:w="2268" w:type="dxa"/>
            <w:vAlign w:val="center"/>
          </w:tcPr>
          <w:p>
            <w:pPr>
              <w:pStyle w:val="14"/>
            </w:pPr>
            <w:r>
              <w:t>≥100百分比</w:t>
            </w:r>
          </w:p>
        </w:tc>
        <w:tc>
          <w:tcPr>
            <w:tcW w:w="1276" w:type="dxa"/>
            <w:vAlign w:val="center"/>
          </w:tcPr>
          <w:p>
            <w:pPr>
              <w:pStyle w:val="14"/>
            </w:pPr>
            <w:r>
              <w:t>根据项目设定要求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政策实施的满意度</w:t>
            </w:r>
          </w:p>
        </w:tc>
        <w:tc>
          <w:tcPr>
            <w:tcW w:w="5386" w:type="dxa"/>
            <w:vAlign w:val="center"/>
          </w:tcPr>
          <w:p>
            <w:pPr>
              <w:pStyle w:val="14"/>
            </w:pPr>
            <w:r>
              <w:t>服务对象对政策实施的满意度</w:t>
            </w:r>
          </w:p>
        </w:tc>
        <w:tc>
          <w:tcPr>
            <w:tcW w:w="2268" w:type="dxa"/>
            <w:vAlign w:val="center"/>
          </w:tcPr>
          <w:p>
            <w:pPr>
              <w:pStyle w:val="14"/>
            </w:pPr>
            <w:r>
              <w:t>≥100百分比</w:t>
            </w:r>
          </w:p>
        </w:tc>
        <w:tc>
          <w:tcPr>
            <w:tcW w:w="1276" w:type="dxa"/>
            <w:vAlign w:val="center"/>
          </w:tcPr>
          <w:p>
            <w:pPr>
              <w:pStyle w:val="14"/>
            </w:pPr>
            <w:r>
              <w:t>根据项目设定要求</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41、基本公共卫生服务绩效目标表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13091125P00002610001W</w:t>
            </w:r>
          </w:p>
        </w:tc>
        <w:tc>
          <w:tcPr>
            <w:tcW w:w="2835" w:type="dxa"/>
            <w:vAlign w:val="center"/>
          </w:tcPr>
          <w:p>
            <w:pPr>
              <w:pStyle w:val="12"/>
            </w:pPr>
            <w:r>
              <w:t>项目名称</w:t>
            </w:r>
          </w:p>
        </w:tc>
        <w:tc>
          <w:tcPr>
            <w:tcW w:w="6095" w:type="dxa"/>
            <w:gridSpan w:val="3"/>
            <w:vAlign w:val="center"/>
          </w:tcPr>
          <w:p>
            <w:pPr>
              <w:pStyle w:val="14"/>
            </w:pPr>
            <w:r>
              <w:t>基本公共卫生服务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64.35</w:t>
            </w:r>
          </w:p>
        </w:tc>
        <w:tc>
          <w:tcPr>
            <w:tcW w:w="2835" w:type="dxa"/>
            <w:vAlign w:val="center"/>
          </w:tcPr>
          <w:p>
            <w:pPr>
              <w:pStyle w:val="12"/>
            </w:pPr>
            <w:r>
              <w:t>其中：财政    资金</w:t>
            </w:r>
          </w:p>
        </w:tc>
        <w:tc>
          <w:tcPr>
            <w:tcW w:w="2551" w:type="dxa"/>
            <w:vAlign w:val="center"/>
          </w:tcPr>
          <w:p>
            <w:pPr>
              <w:pStyle w:val="14"/>
            </w:pPr>
            <w:r>
              <w:t>64.35</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"卫生健康事业发展，提供卫生计生服务</w:t>
            </w:r>
            <w:r>
              <w:tab/>
            </w:r>
            <w:r>
              <w:tab/>
            </w:r>
            <w:r>
              <w:tab/>
            </w:r>
            <w:r>
              <w:tab/>
            </w:r>
            <w:r>
              <w:tab/>
            </w:r>
            <w:r>
              <w:tab/>
            </w:r>
            <w:r>
              <w:tab/>
            </w:r>
          </w:p>
          <w:p>
            <w:pPr>
              <w:pStyle w:val="14"/>
            </w:pPr>
            <w:r>
              <w:t>"</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19.31</w:t>
            </w:r>
          </w:p>
        </w:tc>
        <w:tc>
          <w:tcPr>
            <w:tcW w:w="2835" w:type="dxa"/>
            <w:vAlign w:val="center"/>
          </w:tcPr>
          <w:p>
            <w:pPr>
              <w:pStyle w:val="15"/>
            </w:pPr>
            <w:r>
              <w:t>32.18</w:t>
            </w:r>
          </w:p>
        </w:tc>
        <w:tc>
          <w:tcPr>
            <w:tcW w:w="2551" w:type="dxa"/>
            <w:vAlign w:val="center"/>
          </w:tcPr>
          <w:p>
            <w:pPr>
              <w:pStyle w:val="15"/>
            </w:pPr>
            <w:r>
              <w:t>45.05</w:t>
            </w:r>
          </w:p>
        </w:tc>
        <w:tc>
          <w:tcPr>
            <w:tcW w:w="3544" w:type="dxa"/>
            <w:gridSpan w:val="2"/>
            <w:vAlign w:val="center"/>
          </w:tcPr>
          <w:p>
            <w:pPr>
              <w:pStyle w:val="15"/>
            </w:pPr>
            <w:r>
              <w:t>64.35</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1.卫生健康事业发展，提供卫生计生服务</w:t>
            </w:r>
            <w:r>
              <w:tab/>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提供卫生计生服务</w:t>
            </w:r>
          </w:p>
        </w:tc>
        <w:tc>
          <w:tcPr>
            <w:tcW w:w="5386" w:type="dxa"/>
            <w:vAlign w:val="center"/>
          </w:tcPr>
          <w:p>
            <w:pPr>
              <w:pStyle w:val="14"/>
            </w:pPr>
            <w:r>
              <w:t>提供卫生计生服务</w:t>
            </w:r>
          </w:p>
        </w:tc>
        <w:tc>
          <w:tcPr>
            <w:tcW w:w="2268" w:type="dxa"/>
            <w:vAlign w:val="center"/>
          </w:tcPr>
          <w:p>
            <w:pPr>
              <w:pStyle w:val="14"/>
            </w:pPr>
            <w:r>
              <w:t>≥95百分比</w:t>
            </w:r>
          </w:p>
        </w:tc>
        <w:tc>
          <w:tcPr>
            <w:tcW w:w="1276" w:type="dxa"/>
            <w:vAlign w:val="center"/>
          </w:tcPr>
          <w:p>
            <w:pPr>
              <w:pStyle w:val="14"/>
            </w:pPr>
            <w:r>
              <w:t>根据项目设定要求</w:t>
            </w:r>
          </w:p>
          <w:p>
            <w:pPr>
              <w:pStyle w:val="14"/>
            </w:pPr>
          </w:p>
          <w:p>
            <w:pPr>
              <w:pStyle w:val="14"/>
            </w:pP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符合条件申报对象覆盖率</w:t>
            </w:r>
          </w:p>
        </w:tc>
        <w:tc>
          <w:tcPr>
            <w:tcW w:w="5386" w:type="dxa"/>
            <w:vAlign w:val="center"/>
          </w:tcPr>
          <w:p>
            <w:pPr>
              <w:pStyle w:val="14"/>
            </w:pPr>
            <w:r>
              <w:t>符合条件申报对象覆盖率</w:t>
            </w:r>
          </w:p>
        </w:tc>
        <w:tc>
          <w:tcPr>
            <w:tcW w:w="2268" w:type="dxa"/>
            <w:vAlign w:val="center"/>
          </w:tcPr>
          <w:p>
            <w:pPr>
              <w:pStyle w:val="14"/>
            </w:pPr>
            <w:r>
              <w:t>100百分比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提供卫生计生服务</w:t>
            </w:r>
          </w:p>
        </w:tc>
        <w:tc>
          <w:tcPr>
            <w:tcW w:w="5386" w:type="dxa"/>
            <w:vAlign w:val="center"/>
          </w:tcPr>
          <w:p>
            <w:pPr>
              <w:pStyle w:val="14"/>
            </w:pPr>
            <w:r>
              <w:t>提供卫生计生服务</w:t>
            </w:r>
          </w:p>
        </w:tc>
        <w:tc>
          <w:tcPr>
            <w:tcW w:w="2268" w:type="dxa"/>
            <w:vAlign w:val="center"/>
          </w:tcPr>
          <w:p>
            <w:pPr>
              <w:pStyle w:val="14"/>
            </w:pPr>
            <w:r>
              <w:t>100百分比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及时开展服务各项政策落实</w:t>
            </w:r>
          </w:p>
        </w:tc>
        <w:tc>
          <w:tcPr>
            <w:tcW w:w="5386" w:type="dxa"/>
            <w:vAlign w:val="center"/>
          </w:tcPr>
          <w:p>
            <w:pPr>
              <w:pStyle w:val="14"/>
            </w:pPr>
            <w:r>
              <w:t>保障受众对象及时发放</w:t>
            </w:r>
          </w:p>
        </w:tc>
        <w:tc>
          <w:tcPr>
            <w:tcW w:w="2268" w:type="dxa"/>
            <w:vAlign w:val="center"/>
          </w:tcPr>
          <w:p>
            <w:pPr>
              <w:pStyle w:val="14"/>
            </w:pPr>
            <w:r>
              <w:t>100百分比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及时开展服务各项政策落实</w:t>
            </w:r>
          </w:p>
        </w:tc>
        <w:tc>
          <w:tcPr>
            <w:tcW w:w="5386" w:type="dxa"/>
            <w:vAlign w:val="center"/>
          </w:tcPr>
          <w:p>
            <w:pPr>
              <w:pStyle w:val="14"/>
            </w:pPr>
            <w:r>
              <w:t>保障受众对象及时发放</w:t>
            </w:r>
          </w:p>
        </w:tc>
        <w:tc>
          <w:tcPr>
            <w:tcW w:w="2268" w:type="dxa"/>
            <w:vAlign w:val="center"/>
          </w:tcPr>
          <w:p>
            <w:pPr>
              <w:pStyle w:val="14"/>
            </w:pPr>
            <w:r>
              <w:t>100百分比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及时开展服务各项政策落实</w:t>
            </w:r>
          </w:p>
        </w:tc>
        <w:tc>
          <w:tcPr>
            <w:tcW w:w="5386" w:type="dxa"/>
            <w:vAlign w:val="center"/>
          </w:tcPr>
          <w:p>
            <w:pPr>
              <w:pStyle w:val="14"/>
            </w:pPr>
            <w:r>
              <w:t>保障受众对象及时发放</w:t>
            </w:r>
          </w:p>
        </w:tc>
        <w:tc>
          <w:tcPr>
            <w:tcW w:w="2268" w:type="dxa"/>
            <w:vAlign w:val="center"/>
          </w:tcPr>
          <w:p>
            <w:pPr>
              <w:pStyle w:val="14"/>
            </w:pPr>
            <w:r>
              <w:t>100百分比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发放对政策实的满意</w:t>
            </w:r>
          </w:p>
        </w:tc>
        <w:tc>
          <w:tcPr>
            <w:tcW w:w="5386" w:type="dxa"/>
            <w:vAlign w:val="center"/>
          </w:tcPr>
          <w:p>
            <w:pPr>
              <w:pStyle w:val="14"/>
            </w:pPr>
            <w:r>
              <w:t>确保发放对象对政策实施的满意</w:t>
            </w:r>
          </w:p>
        </w:tc>
        <w:tc>
          <w:tcPr>
            <w:tcW w:w="2268" w:type="dxa"/>
            <w:vAlign w:val="center"/>
          </w:tcPr>
          <w:p>
            <w:pPr>
              <w:pStyle w:val="14"/>
            </w:pPr>
            <w:r>
              <w:t>100百分比</w:t>
            </w:r>
          </w:p>
        </w:tc>
        <w:tc>
          <w:tcPr>
            <w:tcW w:w="1276" w:type="dxa"/>
            <w:vAlign w:val="center"/>
          </w:tcPr>
          <w:p>
            <w:pPr>
              <w:pStyle w:val="14"/>
            </w:pPr>
            <w:r>
              <w:t>根据项目设定要求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42、计划生育支出-农村部分计划生育家庭奖扶补助绩效目标表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13091125P00003210003L</w:t>
            </w:r>
          </w:p>
        </w:tc>
        <w:tc>
          <w:tcPr>
            <w:tcW w:w="2835" w:type="dxa"/>
            <w:vAlign w:val="center"/>
          </w:tcPr>
          <w:p>
            <w:pPr>
              <w:pStyle w:val="12"/>
            </w:pPr>
            <w:r>
              <w:t>项目名称</w:t>
            </w:r>
          </w:p>
        </w:tc>
        <w:tc>
          <w:tcPr>
            <w:tcW w:w="6095" w:type="dxa"/>
            <w:gridSpan w:val="3"/>
            <w:vAlign w:val="center"/>
          </w:tcPr>
          <w:p>
            <w:pPr>
              <w:pStyle w:val="14"/>
            </w:pPr>
            <w:r>
              <w:t>计划生育支出-农村部分计划生育家庭奖扶补助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5.88</w:t>
            </w:r>
          </w:p>
        </w:tc>
        <w:tc>
          <w:tcPr>
            <w:tcW w:w="2835" w:type="dxa"/>
            <w:vAlign w:val="center"/>
          </w:tcPr>
          <w:p>
            <w:pPr>
              <w:pStyle w:val="12"/>
            </w:pPr>
            <w:r>
              <w:t>其中：财政    资金</w:t>
            </w:r>
          </w:p>
        </w:tc>
        <w:tc>
          <w:tcPr>
            <w:tcW w:w="2551" w:type="dxa"/>
            <w:vAlign w:val="center"/>
          </w:tcPr>
          <w:p>
            <w:pPr>
              <w:pStyle w:val="14"/>
            </w:pPr>
            <w:r>
              <w:t>5.88</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农村部分计划生育家庭奖励扶助政策落实</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1.76</w:t>
            </w:r>
          </w:p>
        </w:tc>
        <w:tc>
          <w:tcPr>
            <w:tcW w:w="2835" w:type="dxa"/>
            <w:vAlign w:val="center"/>
          </w:tcPr>
          <w:p>
            <w:pPr>
              <w:pStyle w:val="15"/>
            </w:pPr>
            <w:r>
              <w:t>2.94</w:t>
            </w:r>
          </w:p>
        </w:tc>
        <w:tc>
          <w:tcPr>
            <w:tcW w:w="2551" w:type="dxa"/>
            <w:vAlign w:val="center"/>
          </w:tcPr>
          <w:p>
            <w:pPr>
              <w:pStyle w:val="15"/>
            </w:pPr>
            <w:r>
              <w:t>4.12</w:t>
            </w:r>
          </w:p>
        </w:tc>
        <w:tc>
          <w:tcPr>
            <w:tcW w:w="3544" w:type="dxa"/>
            <w:gridSpan w:val="2"/>
            <w:vAlign w:val="center"/>
          </w:tcPr>
          <w:p>
            <w:pPr>
              <w:pStyle w:val="15"/>
            </w:pPr>
            <w:r>
              <w:t>5.88</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1.农村部分计划生育家庭奖励扶助政策落实</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农村部分计划生育家庭奖励扶助政策落实率</w:t>
            </w:r>
          </w:p>
        </w:tc>
        <w:tc>
          <w:tcPr>
            <w:tcW w:w="5386" w:type="dxa"/>
            <w:vAlign w:val="center"/>
          </w:tcPr>
          <w:p>
            <w:pPr>
              <w:pStyle w:val="14"/>
            </w:pPr>
            <w:r>
              <w:t>接受奖励扶助的农村计划生育家庭数占农村计划生育家庭总数的比例</w:t>
            </w:r>
          </w:p>
        </w:tc>
        <w:tc>
          <w:tcPr>
            <w:tcW w:w="2268" w:type="dxa"/>
            <w:vAlign w:val="center"/>
          </w:tcPr>
          <w:p>
            <w:pPr>
              <w:pStyle w:val="14"/>
            </w:pPr>
            <w:r>
              <w:t>≥95百分比</w:t>
            </w:r>
          </w:p>
        </w:tc>
        <w:tc>
          <w:tcPr>
            <w:tcW w:w="1276" w:type="dxa"/>
            <w:vAlign w:val="center"/>
          </w:tcPr>
          <w:p>
            <w:pPr>
              <w:pStyle w:val="14"/>
            </w:pPr>
            <w:r>
              <w:t>根据项目设定要求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符合条件申报对象覆盖率</w:t>
            </w:r>
          </w:p>
        </w:tc>
        <w:tc>
          <w:tcPr>
            <w:tcW w:w="5386" w:type="dxa"/>
            <w:vAlign w:val="center"/>
          </w:tcPr>
          <w:p>
            <w:pPr>
              <w:pStyle w:val="14"/>
            </w:pPr>
            <w:r>
              <w:t>符合条件申报对象覆盖率</w:t>
            </w:r>
          </w:p>
        </w:tc>
        <w:tc>
          <w:tcPr>
            <w:tcW w:w="2268" w:type="dxa"/>
            <w:vAlign w:val="center"/>
          </w:tcPr>
          <w:p>
            <w:pPr>
              <w:pStyle w:val="14"/>
            </w:pPr>
            <w:r>
              <w:t>100百分比</w:t>
            </w:r>
          </w:p>
        </w:tc>
        <w:tc>
          <w:tcPr>
            <w:tcW w:w="1276" w:type="dxa"/>
            <w:vAlign w:val="center"/>
          </w:tcPr>
          <w:p>
            <w:pPr>
              <w:pStyle w:val="14"/>
            </w:pPr>
            <w:r>
              <w:t>根据项目设定要求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农村部分计划生育家庭奖励扶助金发放标准</w:t>
            </w:r>
          </w:p>
        </w:tc>
        <w:tc>
          <w:tcPr>
            <w:tcW w:w="5386" w:type="dxa"/>
            <w:vAlign w:val="center"/>
          </w:tcPr>
          <w:p>
            <w:pPr>
              <w:pStyle w:val="14"/>
            </w:pPr>
            <w:r>
              <w:t>农村部分计划生育家庭奖励扶助金发放标准</w:t>
            </w:r>
          </w:p>
        </w:tc>
        <w:tc>
          <w:tcPr>
            <w:tcW w:w="2268" w:type="dxa"/>
            <w:vAlign w:val="center"/>
          </w:tcPr>
          <w:p>
            <w:pPr>
              <w:pStyle w:val="14"/>
            </w:pPr>
            <w:r>
              <w:t>100百分比</w:t>
            </w:r>
          </w:p>
        </w:tc>
        <w:tc>
          <w:tcPr>
            <w:tcW w:w="1276" w:type="dxa"/>
            <w:vAlign w:val="center"/>
          </w:tcPr>
          <w:p>
            <w:pPr>
              <w:pStyle w:val="14"/>
            </w:pPr>
            <w:r>
              <w:t>根据项目设定要求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及时开展服务各项政策落实</w:t>
            </w:r>
          </w:p>
        </w:tc>
        <w:tc>
          <w:tcPr>
            <w:tcW w:w="5386" w:type="dxa"/>
            <w:vAlign w:val="center"/>
          </w:tcPr>
          <w:p>
            <w:pPr>
              <w:pStyle w:val="14"/>
            </w:pPr>
            <w:r>
              <w:t>保障受众对象及时发放</w:t>
            </w:r>
          </w:p>
        </w:tc>
        <w:tc>
          <w:tcPr>
            <w:tcW w:w="2268" w:type="dxa"/>
            <w:vAlign w:val="center"/>
          </w:tcPr>
          <w:p>
            <w:pPr>
              <w:pStyle w:val="14"/>
            </w:pPr>
            <w:r>
              <w:t>100百分比</w:t>
            </w:r>
          </w:p>
        </w:tc>
        <w:tc>
          <w:tcPr>
            <w:tcW w:w="1276" w:type="dxa"/>
            <w:vAlign w:val="center"/>
          </w:tcPr>
          <w:p>
            <w:pPr>
              <w:pStyle w:val="14"/>
            </w:pPr>
            <w:r>
              <w:t>根据项目设定要求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及时开展服务各项政策落实</w:t>
            </w:r>
          </w:p>
        </w:tc>
        <w:tc>
          <w:tcPr>
            <w:tcW w:w="5386" w:type="dxa"/>
            <w:vAlign w:val="center"/>
          </w:tcPr>
          <w:p>
            <w:pPr>
              <w:pStyle w:val="14"/>
            </w:pPr>
            <w:r>
              <w:t>保障受众对象及时发放</w:t>
            </w:r>
          </w:p>
        </w:tc>
        <w:tc>
          <w:tcPr>
            <w:tcW w:w="2268" w:type="dxa"/>
            <w:vAlign w:val="center"/>
          </w:tcPr>
          <w:p>
            <w:pPr>
              <w:pStyle w:val="14"/>
            </w:pPr>
            <w:r>
              <w:t>100百分比</w:t>
            </w:r>
          </w:p>
        </w:tc>
        <w:tc>
          <w:tcPr>
            <w:tcW w:w="1276" w:type="dxa"/>
            <w:vAlign w:val="center"/>
          </w:tcPr>
          <w:p>
            <w:pPr>
              <w:pStyle w:val="14"/>
            </w:pPr>
            <w:r>
              <w:t>根据项目设定要求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及时开展服务各项政策落实</w:t>
            </w:r>
          </w:p>
        </w:tc>
        <w:tc>
          <w:tcPr>
            <w:tcW w:w="5386" w:type="dxa"/>
            <w:vAlign w:val="center"/>
          </w:tcPr>
          <w:p>
            <w:pPr>
              <w:pStyle w:val="14"/>
            </w:pPr>
            <w:r>
              <w:t>保障受众对象及时发放</w:t>
            </w:r>
          </w:p>
        </w:tc>
        <w:tc>
          <w:tcPr>
            <w:tcW w:w="2268" w:type="dxa"/>
            <w:vAlign w:val="center"/>
          </w:tcPr>
          <w:p>
            <w:pPr>
              <w:pStyle w:val="14"/>
            </w:pPr>
            <w:r>
              <w:t>100百分比</w:t>
            </w:r>
          </w:p>
        </w:tc>
        <w:tc>
          <w:tcPr>
            <w:tcW w:w="1276" w:type="dxa"/>
            <w:vAlign w:val="center"/>
          </w:tcPr>
          <w:p>
            <w:pPr>
              <w:pStyle w:val="14"/>
            </w:pPr>
            <w:r>
              <w:t>根据项目设定要求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发放对政策实的满意</w:t>
            </w:r>
          </w:p>
        </w:tc>
        <w:tc>
          <w:tcPr>
            <w:tcW w:w="5386" w:type="dxa"/>
            <w:vAlign w:val="center"/>
          </w:tcPr>
          <w:p>
            <w:pPr>
              <w:pStyle w:val="14"/>
            </w:pPr>
            <w:r>
              <w:t>确保发放对象对政策实施的满意</w:t>
            </w:r>
          </w:p>
        </w:tc>
        <w:tc>
          <w:tcPr>
            <w:tcW w:w="2268" w:type="dxa"/>
            <w:vAlign w:val="center"/>
          </w:tcPr>
          <w:p>
            <w:pPr>
              <w:pStyle w:val="14"/>
            </w:pPr>
            <w:r>
              <w:t>100百分比</w:t>
            </w:r>
          </w:p>
        </w:tc>
        <w:tc>
          <w:tcPr>
            <w:tcW w:w="1276" w:type="dxa"/>
            <w:vAlign w:val="center"/>
          </w:tcPr>
          <w:p>
            <w:pPr>
              <w:pStyle w:val="14"/>
            </w:pPr>
            <w:r>
              <w:t>根据项目设定要求</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43、计划生育支出-全国计划生育特别扶助制度绩效目标表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13091125P000032100021</w:t>
            </w:r>
          </w:p>
        </w:tc>
        <w:tc>
          <w:tcPr>
            <w:tcW w:w="2835" w:type="dxa"/>
            <w:vAlign w:val="center"/>
          </w:tcPr>
          <w:p>
            <w:pPr>
              <w:pStyle w:val="12"/>
            </w:pPr>
            <w:r>
              <w:t>项目名称</w:t>
            </w:r>
          </w:p>
        </w:tc>
        <w:tc>
          <w:tcPr>
            <w:tcW w:w="6095" w:type="dxa"/>
            <w:gridSpan w:val="3"/>
            <w:vAlign w:val="center"/>
          </w:tcPr>
          <w:p>
            <w:pPr>
              <w:pStyle w:val="14"/>
            </w:pPr>
            <w:r>
              <w:t>计划生育支出-全国计划生育特别扶助制度</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4.25</w:t>
            </w:r>
          </w:p>
        </w:tc>
        <w:tc>
          <w:tcPr>
            <w:tcW w:w="2835" w:type="dxa"/>
            <w:vAlign w:val="center"/>
          </w:tcPr>
          <w:p>
            <w:pPr>
              <w:pStyle w:val="12"/>
            </w:pPr>
            <w:r>
              <w:t>其中：财政    资金</w:t>
            </w:r>
          </w:p>
        </w:tc>
        <w:tc>
          <w:tcPr>
            <w:tcW w:w="2551" w:type="dxa"/>
            <w:vAlign w:val="center"/>
          </w:tcPr>
          <w:p>
            <w:pPr>
              <w:pStyle w:val="14"/>
            </w:pPr>
            <w:r>
              <w:t>4.25</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计划生育家庭特别扶助政策落实</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1.28</w:t>
            </w:r>
          </w:p>
        </w:tc>
        <w:tc>
          <w:tcPr>
            <w:tcW w:w="2835" w:type="dxa"/>
            <w:vAlign w:val="center"/>
          </w:tcPr>
          <w:p>
            <w:pPr>
              <w:pStyle w:val="15"/>
            </w:pPr>
            <w:r>
              <w:t>2.13</w:t>
            </w:r>
          </w:p>
        </w:tc>
        <w:tc>
          <w:tcPr>
            <w:tcW w:w="2551" w:type="dxa"/>
            <w:vAlign w:val="center"/>
          </w:tcPr>
          <w:p>
            <w:pPr>
              <w:pStyle w:val="15"/>
            </w:pPr>
            <w:r>
              <w:t>2.98</w:t>
            </w:r>
          </w:p>
        </w:tc>
        <w:tc>
          <w:tcPr>
            <w:tcW w:w="3544" w:type="dxa"/>
            <w:gridSpan w:val="2"/>
            <w:vAlign w:val="center"/>
          </w:tcPr>
          <w:p>
            <w:pPr>
              <w:pStyle w:val="15"/>
            </w:pPr>
            <w:r>
              <w:t>4.25</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1.计划生育家庭特别扶助政策落实</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计划生育家庭特别扶助政策落实率</w:t>
            </w:r>
          </w:p>
        </w:tc>
        <w:tc>
          <w:tcPr>
            <w:tcW w:w="5386" w:type="dxa"/>
            <w:vAlign w:val="center"/>
          </w:tcPr>
          <w:p>
            <w:pPr>
              <w:pStyle w:val="14"/>
            </w:pPr>
            <w:r>
              <w:t>接受特别扶助的计划生育家庭数占计划生育特殊困难家庭数的比例</w:t>
            </w:r>
          </w:p>
        </w:tc>
        <w:tc>
          <w:tcPr>
            <w:tcW w:w="2268" w:type="dxa"/>
            <w:vAlign w:val="center"/>
          </w:tcPr>
          <w:p>
            <w:pPr>
              <w:pStyle w:val="14"/>
            </w:pPr>
            <w:r>
              <w:t>≥95百分比</w:t>
            </w:r>
          </w:p>
        </w:tc>
        <w:tc>
          <w:tcPr>
            <w:tcW w:w="1276" w:type="dxa"/>
            <w:vAlign w:val="center"/>
          </w:tcPr>
          <w:p>
            <w:pPr>
              <w:pStyle w:val="14"/>
            </w:pPr>
            <w:r>
              <w:t>根据项目设定要求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符合条件申报对象覆盖率</w:t>
            </w:r>
          </w:p>
        </w:tc>
        <w:tc>
          <w:tcPr>
            <w:tcW w:w="5386" w:type="dxa"/>
            <w:vAlign w:val="center"/>
          </w:tcPr>
          <w:p>
            <w:pPr>
              <w:pStyle w:val="14"/>
            </w:pPr>
            <w:r>
              <w:t>符合条件申报对象覆盖率</w:t>
            </w:r>
          </w:p>
        </w:tc>
        <w:tc>
          <w:tcPr>
            <w:tcW w:w="2268" w:type="dxa"/>
            <w:vAlign w:val="center"/>
          </w:tcPr>
          <w:p>
            <w:pPr>
              <w:pStyle w:val="14"/>
            </w:pPr>
            <w:r>
              <w:t>100百分比</w:t>
            </w:r>
          </w:p>
        </w:tc>
        <w:tc>
          <w:tcPr>
            <w:tcW w:w="1276" w:type="dxa"/>
            <w:vAlign w:val="center"/>
          </w:tcPr>
          <w:p>
            <w:pPr>
              <w:pStyle w:val="14"/>
            </w:pPr>
            <w:r>
              <w:t>根据项目设定要求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计划生育家庭特别扶助金发放标准</w:t>
            </w:r>
          </w:p>
        </w:tc>
        <w:tc>
          <w:tcPr>
            <w:tcW w:w="5386" w:type="dxa"/>
            <w:vAlign w:val="center"/>
          </w:tcPr>
          <w:p>
            <w:pPr>
              <w:pStyle w:val="14"/>
            </w:pPr>
            <w:r>
              <w:t>计划生育家庭特别扶助金发放标准</w:t>
            </w:r>
          </w:p>
        </w:tc>
        <w:tc>
          <w:tcPr>
            <w:tcW w:w="2268" w:type="dxa"/>
            <w:vAlign w:val="center"/>
          </w:tcPr>
          <w:p>
            <w:pPr>
              <w:pStyle w:val="14"/>
            </w:pPr>
            <w:r>
              <w:t>100百分比</w:t>
            </w:r>
          </w:p>
        </w:tc>
        <w:tc>
          <w:tcPr>
            <w:tcW w:w="1276" w:type="dxa"/>
            <w:vAlign w:val="center"/>
          </w:tcPr>
          <w:p>
            <w:pPr>
              <w:pStyle w:val="14"/>
            </w:pPr>
            <w:r>
              <w:t>根据项目设定要求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及时开展服务各项政策落实</w:t>
            </w:r>
          </w:p>
        </w:tc>
        <w:tc>
          <w:tcPr>
            <w:tcW w:w="5386" w:type="dxa"/>
            <w:vAlign w:val="center"/>
          </w:tcPr>
          <w:p>
            <w:pPr>
              <w:pStyle w:val="14"/>
            </w:pPr>
            <w:r>
              <w:t>保障受众对象及时发放</w:t>
            </w:r>
          </w:p>
        </w:tc>
        <w:tc>
          <w:tcPr>
            <w:tcW w:w="2268" w:type="dxa"/>
            <w:vAlign w:val="center"/>
          </w:tcPr>
          <w:p>
            <w:pPr>
              <w:pStyle w:val="14"/>
            </w:pPr>
            <w:r>
              <w:t>100百分比</w:t>
            </w:r>
          </w:p>
        </w:tc>
        <w:tc>
          <w:tcPr>
            <w:tcW w:w="1276" w:type="dxa"/>
            <w:vAlign w:val="center"/>
          </w:tcPr>
          <w:p>
            <w:pPr>
              <w:pStyle w:val="14"/>
            </w:pPr>
            <w:r>
              <w:t>根据项目设定要求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及时开展服务各项政策落实</w:t>
            </w:r>
          </w:p>
        </w:tc>
        <w:tc>
          <w:tcPr>
            <w:tcW w:w="5386" w:type="dxa"/>
            <w:vAlign w:val="center"/>
          </w:tcPr>
          <w:p>
            <w:pPr>
              <w:pStyle w:val="14"/>
            </w:pPr>
            <w:r>
              <w:t>保障受众对象及时发放</w:t>
            </w:r>
          </w:p>
        </w:tc>
        <w:tc>
          <w:tcPr>
            <w:tcW w:w="2268" w:type="dxa"/>
            <w:vAlign w:val="center"/>
          </w:tcPr>
          <w:p>
            <w:pPr>
              <w:pStyle w:val="14"/>
            </w:pPr>
            <w:r>
              <w:t>100百分比</w:t>
            </w:r>
          </w:p>
        </w:tc>
        <w:tc>
          <w:tcPr>
            <w:tcW w:w="1276" w:type="dxa"/>
            <w:vAlign w:val="center"/>
          </w:tcPr>
          <w:p>
            <w:pPr>
              <w:pStyle w:val="14"/>
            </w:pPr>
            <w:r>
              <w:t>根据项目设定要求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及时开展服务各项政策落实</w:t>
            </w:r>
          </w:p>
        </w:tc>
        <w:tc>
          <w:tcPr>
            <w:tcW w:w="5386" w:type="dxa"/>
            <w:vAlign w:val="center"/>
          </w:tcPr>
          <w:p>
            <w:pPr>
              <w:pStyle w:val="14"/>
            </w:pPr>
            <w:r>
              <w:t>保障受众对象及时发放</w:t>
            </w:r>
          </w:p>
        </w:tc>
        <w:tc>
          <w:tcPr>
            <w:tcW w:w="2268" w:type="dxa"/>
            <w:vAlign w:val="center"/>
          </w:tcPr>
          <w:p>
            <w:pPr>
              <w:pStyle w:val="14"/>
            </w:pPr>
            <w:r>
              <w:t>100百分比</w:t>
            </w:r>
          </w:p>
        </w:tc>
        <w:tc>
          <w:tcPr>
            <w:tcW w:w="1276" w:type="dxa"/>
            <w:vAlign w:val="center"/>
          </w:tcPr>
          <w:p>
            <w:pPr>
              <w:pStyle w:val="14"/>
            </w:pPr>
            <w:r>
              <w:t>根据项目设定要求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发放对政策实的满意</w:t>
            </w:r>
          </w:p>
        </w:tc>
        <w:tc>
          <w:tcPr>
            <w:tcW w:w="5386" w:type="dxa"/>
            <w:vAlign w:val="center"/>
          </w:tcPr>
          <w:p>
            <w:pPr>
              <w:pStyle w:val="14"/>
            </w:pPr>
            <w:r>
              <w:t>确保发放对象对政策实施的满意</w:t>
            </w:r>
          </w:p>
        </w:tc>
        <w:tc>
          <w:tcPr>
            <w:tcW w:w="2268" w:type="dxa"/>
            <w:vAlign w:val="center"/>
          </w:tcPr>
          <w:p>
            <w:pPr>
              <w:pStyle w:val="14"/>
            </w:pPr>
            <w:r>
              <w:t>100百分比</w:t>
            </w:r>
          </w:p>
        </w:tc>
        <w:tc>
          <w:tcPr>
            <w:tcW w:w="1276" w:type="dxa"/>
            <w:vAlign w:val="center"/>
          </w:tcPr>
          <w:p>
            <w:pPr>
              <w:pStyle w:val="14"/>
            </w:pPr>
            <w:r>
              <w:t>根据项目设定要求</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44、教师培训费绩效目标表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13091125P00524410003K</w:t>
            </w:r>
          </w:p>
        </w:tc>
        <w:tc>
          <w:tcPr>
            <w:tcW w:w="2835" w:type="dxa"/>
            <w:vAlign w:val="center"/>
          </w:tcPr>
          <w:p>
            <w:pPr>
              <w:pStyle w:val="12"/>
            </w:pPr>
            <w:r>
              <w:t>项目名称</w:t>
            </w:r>
          </w:p>
        </w:tc>
        <w:tc>
          <w:tcPr>
            <w:tcW w:w="6095" w:type="dxa"/>
            <w:gridSpan w:val="3"/>
            <w:vAlign w:val="center"/>
          </w:tcPr>
          <w:p>
            <w:pPr>
              <w:pStyle w:val="14"/>
            </w:pPr>
            <w:r>
              <w:t>教师培训费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w:t>
            </w:r>
          </w:p>
        </w:tc>
        <w:tc>
          <w:tcPr>
            <w:tcW w:w="2835" w:type="dxa"/>
            <w:vAlign w:val="center"/>
          </w:tcPr>
          <w:p>
            <w:pPr>
              <w:pStyle w:val="12"/>
            </w:pPr>
            <w:r>
              <w:t>其中：财政    资金</w:t>
            </w:r>
          </w:p>
        </w:tc>
        <w:tc>
          <w:tcPr>
            <w:tcW w:w="2551" w:type="dxa"/>
            <w:vAlign w:val="center"/>
          </w:tcPr>
          <w:p>
            <w:pPr>
              <w:pStyle w:val="14"/>
            </w:pPr>
            <w:r>
              <w:t>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"1、提高教师的能力和技术素养       2、促进教师综合素质、专业化水平全面提升</w:t>
            </w:r>
            <w:r>
              <w:tab/>
            </w:r>
            <w:r>
              <w:tab/>
            </w:r>
            <w:r>
              <w:tab/>
            </w:r>
            <w:r>
              <w:tab/>
            </w:r>
            <w:r>
              <w:tab/>
            </w:r>
            <w:r>
              <w:tab/>
            </w:r>
          </w:p>
          <w:p>
            <w:pPr>
              <w:pStyle w:val="14"/>
            </w:pPr>
            <w:r>
              <w:t>"</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2.00</w:t>
            </w:r>
          </w:p>
        </w:tc>
        <w:tc>
          <w:tcPr>
            <w:tcW w:w="2835" w:type="dxa"/>
            <w:vAlign w:val="center"/>
          </w:tcPr>
          <w:p>
            <w:pPr>
              <w:pStyle w:val="15"/>
            </w:pPr>
            <w:r>
              <w:t>3.00</w:t>
            </w:r>
          </w:p>
        </w:tc>
        <w:tc>
          <w:tcPr>
            <w:tcW w:w="2551" w:type="dxa"/>
            <w:vAlign w:val="center"/>
          </w:tcPr>
          <w:p>
            <w:pPr>
              <w:pStyle w:val="15"/>
            </w:pPr>
            <w:r>
              <w:t>4.00</w:t>
            </w:r>
          </w:p>
        </w:tc>
        <w:tc>
          <w:tcPr>
            <w:tcW w:w="3544" w:type="dxa"/>
            <w:gridSpan w:val="2"/>
            <w:vAlign w:val="center"/>
          </w:tcPr>
          <w:p>
            <w:pPr>
              <w:pStyle w:val="15"/>
            </w:pPr>
            <w:r>
              <w:t>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1.1、提高教师的能力和技术素养       2、促进教师综合素质、专业化水平全面提升</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教师人数和培训成本</w:t>
            </w:r>
          </w:p>
        </w:tc>
        <w:tc>
          <w:tcPr>
            <w:tcW w:w="5386" w:type="dxa"/>
            <w:vAlign w:val="center"/>
          </w:tcPr>
          <w:p>
            <w:pPr>
              <w:pStyle w:val="14"/>
            </w:pPr>
            <w:r>
              <w:t>教师人数和培训成本</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教师人数及参加相关培训个数</w:t>
            </w:r>
          </w:p>
        </w:tc>
        <w:tc>
          <w:tcPr>
            <w:tcW w:w="5386" w:type="dxa"/>
            <w:vAlign w:val="center"/>
          </w:tcPr>
          <w:p>
            <w:pPr>
              <w:pStyle w:val="14"/>
            </w:pPr>
            <w:r>
              <w:t>教师人数及相关培训个数</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教学及管理水平提升</w:t>
            </w:r>
          </w:p>
        </w:tc>
        <w:tc>
          <w:tcPr>
            <w:tcW w:w="5386" w:type="dxa"/>
            <w:vAlign w:val="center"/>
          </w:tcPr>
          <w:p>
            <w:pPr>
              <w:pStyle w:val="14"/>
            </w:pPr>
            <w:r>
              <w:t>教学及管理显著提升</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培训完成情况</w:t>
            </w:r>
          </w:p>
        </w:tc>
        <w:tc>
          <w:tcPr>
            <w:tcW w:w="5386" w:type="dxa"/>
            <w:vAlign w:val="center"/>
          </w:tcPr>
          <w:p>
            <w:pPr>
              <w:pStyle w:val="14"/>
            </w:pPr>
            <w:r>
              <w:t>保证培训的顺利进行</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教师得到自我提升</w:t>
            </w:r>
          </w:p>
        </w:tc>
        <w:tc>
          <w:tcPr>
            <w:tcW w:w="5386" w:type="dxa"/>
            <w:vAlign w:val="center"/>
          </w:tcPr>
          <w:p>
            <w:pPr>
              <w:pStyle w:val="14"/>
            </w:pPr>
            <w:r>
              <w:t>教师得到自我提升</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教师及学生长期受益</w:t>
            </w:r>
          </w:p>
        </w:tc>
        <w:tc>
          <w:tcPr>
            <w:tcW w:w="5386" w:type="dxa"/>
            <w:vAlign w:val="center"/>
          </w:tcPr>
          <w:p>
            <w:pPr>
              <w:pStyle w:val="14"/>
            </w:pPr>
            <w:r>
              <w:t>教师的专业化得到全面提升</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学校教学水平不断提高</w:t>
            </w:r>
          </w:p>
        </w:tc>
        <w:tc>
          <w:tcPr>
            <w:tcW w:w="5386" w:type="dxa"/>
            <w:vAlign w:val="center"/>
          </w:tcPr>
          <w:p>
            <w:pPr>
              <w:pStyle w:val="14"/>
            </w:pPr>
            <w:r>
              <w:t>学校的好评度全面提高</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对学校的满意度提升</w:t>
            </w:r>
          </w:p>
        </w:tc>
        <w:tc>
          <w:tcPr>
            <w:tcW w:w="5386" w:type="dxa"/>
            <w:vAlign w:val="center"/>
          </w:tcPr>
          <w:p>
            <w:pPr>
              <w:pStyle w:val="14"/>
            </w:pPr>
            <w:r>
              <w:t>社会对学校的满意度获得显著提升</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学生及家长满意度</w:t>
            </w:r>
          </w:p>
        </w:tc>
        <w:tc>
          <w:tcPr>
            <w:tcW w:w="5386" w:type="dxa"/>
            <w:vAlign w:val="center"/>
          </w:tcPr>
          <w:p>
            <w:pPr>
              <w:pStyle w:val="14"/>
            </w:pPr>
            <w:r>
              <w:t>提升家长及学生对教师教学水平的满意度</w:t>
            </w:r>
          </w:p>
        </w:tc>
        <w:tc>
          <w:tcPr>
            <w:tcW w:w="2268" w:type="dxa"/>
            <w:vAlign w:val="center"/>
          </w:tcPr>
          <w:p>
            <w:pPr>
              <w:pStyle w:val="14"/>
            </w:pPr>
            <w:r>
              <w:t>≥95百分比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45、教学区级活动经费绩效目标表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13091125P000139100034</w:t>
            </w:r>
          </w:p>
        </w:tc>
        <w:tc>
          <w:tcPr>
            <w:tcW w:w="2835" w:type="dxa"/>
            <w:vAlign w:val="center"/>
          </w:tcPr>
          <w:p>
            <w:pPr>
              <w:pStyle w:val="12"/>
            </w:pPr>
            <w:r>
              <w:t>项目名称</w:t>
            </w:r>
          </w:p>
        </w:tc>
        <w:tc>
          <w:tcPr>
            <w:tcW w:w="6095" w:type="dxa"/>
            <w:gridSpan w:val="3"/>
            <w:vAlign w:val="center"/>
          </w:tcPr>
          <w:p>
            <w:pPr>
              <w:pStyle w:val="14"/>
            </w:pPr>
            <w:r>
              <w:t>教学区级活动经费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w:t>
            </w:r>
          </w:p>
        </w:tc>
        <w:tc>
          <w:tcPr>
            <w:tcW w:w="2835" w:type="dxa"/>
            <w:vAlign w:val="center"/>
          </w:tcPr>
          <w:p>
            <w:pPr>
              <w:pStyle w:val="12"/>
            </w:pPr>
            <w:r>
              <w:t>其中：财政    资金</w:t>
            </w:r>
          </w:p>
        </w:tc>
        <w:tc>
          <w:tcPr>
            <w:tcW w:w="2551" w:type="dxa"/>
            <w:vAlign w:val="center"/>
          </w:tcPr>
          <w:p>
            <w:pPr>
              <w:pStyle w:val="14"/>
            </w:pPr>
            <w:r>
              <w:t>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"1、丰富校园文化氛围   2、提高未成年人思想道德提升，创建文明校园； 3、提高师生满意度</w:t>
            </w:r>
            <w:r>
              <w:tab/>
            </w:r>
            <w:r>
              <w:tab/>
            </w:r>
            <w:r>
              <w:tab/>
            </w:r>
            <w:r>
              <w:tab/>
            </w:r>
            <w:r>
              <w:tab/>
            </w:r>
            <w:r>
              <w:tab/>
            </w:r>
          </w:p>
          <w:p>
            <w:pPr>
              <w:pStyle w:val="14"/>
            </w:pPr>
            <w:r>
              <w:t>"</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2.00</w:t>
            </w:r>
          </w:p>
        </w:tc>
        <w:tc>
          <w:tcPr>
            <w:tcW w:w="2835" w:type="dxa"/>
            <w:vAlign w:val="center"/>
          </w:tcPr>
          <w:p>
            <w:pPr>
              <w:pStyle w:val="15"/>
            </w:pPr>
            <w:r>
              <w:t>3.00</w:t>
            </w:r>
          </w:p>
        </w:tc>
        <w:tc>
          <w:tcPr>
            <w:tcW w:w="2551" w:type="dxa"/>
            <w:vAlign w:val="center"/>
          </w:tcPr>
          <w:p>
            <w:pPr>
              <w:pStyle w:val="15"/>
            </w:pPr>
            <w:r>
              <w:t>4.00</w:t>
            </w:r>
          </w:p>
        </w:tc>
        <w:tc>
          <w:tcPr>
            <w:tcW w:w="3544" w:type="dxa"/>
            <w:gridSpan w:val="2"/>
            <w:vAlign w:val="center"/>
          </w:tcPr>
          <w:p>
            <w:pPr>
              <w:pStyle w:val="15"/>
            </w:pPr>
            <w:r>
              <w:t>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1.1、丰富校园文化氛围   2、提高未成年人思想道德提升，创建文明校园； 3、提高师生满意度</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人均财政投入</w:t>
            </w:r>
          </w:p>
        </w:tc>
        <w:tc>
          <w:tcPr>
            <w:tcW w:w="5386" w:type="dxa"/>
            <w:vAlign w:val="center"/>
          </w:tcPr>
          <w:p>
            <w:pPr>
              <w:pStyle w:val="14"/>
            </w:pPr>
            <w:r>
              <w:t>人均财政补助标准</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教学设备等购置</w:t>
            </w:r>
          </w:p>
        </w:tc>
        <w:tc>
          <w:tcPr>
            <w:tcW w:w="5386" w:type="dxa"/>
            <w:vAlign w:val="center"/>
          </w:tcPr>
          <w:p>
            <w:pPr>
              <w:pStyle w:val="14"/>
            </w:pPr>
            <w:r>
              <w:t>保障师生教学需要</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正常教学</w:t>
            </w:r>
          </w:p>
        </w:tc>
        <w:tc>
          <w:tcPr>
            <w:tcW w:w="5386" w:type="dxa"/>
            <w:vAlign w:val="center"/>
          </w:tcPr>
          <w:p>
            <w:pPr>
              <w:pStyle w:val="14"/>
            </w:pPr>
            <w:r>
              <w:t>保障硬件建设、文化水平的正常使用</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长期使用</w:t>
            </w:r>
          </w:p>
        </w:tc>
        <w:tc>
          <w:tcPr>
            <w:tcW w:w="5386" w:type="dxa"/>
            <w:vAlign w:val="center"/>
          </w:tcPr>
          <w:p>
            <w:pPr>
              <w:pStyle w:val="14"/>
            </w:pPr>
            <w:r>
              <w:t>长期较好的开展使用</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学校风貌</w:t>
            </w:r>
          </w:p>
        </w:tc>
        <w:tc>
          <w:tcPr>
            <w:tcW w:w="5386" w:type="dxa"/>
            <w:vAlign w:val="center"/>
          </w:tcPr>
          <w:p>
            <w:pPr>
              <w:pStyle w:val="14"/>
            </w:pPr>
            <w:r>
              <w:t>反应学校精神文明创建情况</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加强校园软硬件建设</w:t>
            </w:r>
          </w:p>
        </w:tc>
        <w:tc>
          <w:tcPr>
            <w:tcW w:w="5386" w:type="dxa"/>
            <w:vAlign w:val="center"/>
          </w:tcPr>
          <w:p>
            <w:pPr>
              <w:pStyle w:val="14"/>
            </w:pPr>
            <w:r>
              <w:t>满足师生对精神文化的需求</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资金流动</w:t>
            </w:r>
          </w:p>
        </w:tc>
        <w:tc>
          <w:tcPr>
            <w:tcW w:w="5386" w:type="dxa"/>
            <w:vAlign w:val="center"/>
          </w:tcPr>
          <w:p>
            <w:pPr>
              <w:pStyle w:val="14"/>
            </w:pPr>
            <w:r>
              <w:t>增加资金流动</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加强校园软硬件建设</w:t>
            </w:r>
          </w:p>
        </w:tc>
        <w:tc>
          <w:tcPr>
            <w:tcW w:w="5386" w:type="dxa"/>
            <w:vAlign w:val="center"/>
          </w:tcPr>
          <w:p>
            <w:pPr>
              <w:pStyle w:val="14"/>
            </w:pPr>
            <w:r>
              <w:t>满足人民群众对学校精神文化的需求</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师生满意度</w:t>
            </w:r>
          </w:p>
        </w:tc>
        <w:tc>
          <w:tcPr>
            <w:tcW w:w="5386" w:type="dxa"/>
            <w:vAlign w:val="center"/>
          </w:tcPr>
          <w:p>
            <w:pPr>
              <w:pStyle w:val="14"/>
            </w:pPr>
            <w:r>
              <w:t>师生满意度显著提高</w:t>
            </w:r>
          </w:p>
        </w:tc>
        <w:tc>
          <w:tcPr>
            <w:tcW w:w="2268" w:type="dxa"/>
            <w:vAlign w:val="center"/>
          </w:tcPr>
          <w:p>
            <w:pPr>
              <w:pStyle w:val="14"/>
            </w:pPr>
            <w:r>
              <w:t>≥95百分比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46、教育专项资金绩效目标表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13091125P00524610003Y</w:t>
            </w:r>
          </w:p>
        </w:tc>
        <w:tc>
          <w:tcPr>
            <w:tcW w:w="2835" w:type="dxa"/>
            <w:vAlign w:val="center"/>
          </w:tcPr>
          <w:p>
            <w:pPr>
              <w:pStyle w:val="12"/>
            </w:pPr>
            <w:r>
              <w:t>项目名称</w:t>
            </w:r>
          </w:p>
        </w:tc>
        <w:tc>
          <w:tcPr>
            <w:tcW w:w="6095" w:type="dxa"/>
            <w:gridSpan w:val="3"/>
            <w:vAlign w:val="center"/>
          </w:tcPr>
          <w:p>
            <w:pPr>
              <w:pStyle w:val="14"/>
            </w:pPr>
            <w:r>
              <w:t>教育专项资金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20.00</w:t>
            </w:r>
          </w:p>
        </w:tc>
        <w:tc>
          <w:tcPr>
            <w:tcW w:w="2835" w:type="dxa"/>
            <w:vAlign w:val="center"/>
          </w:tcPr>
          <w:p>
            <w:pPr>
              <w:pStyle w:val="12"/>
            </w:pPr>
            <w:r>
              <w:t>其中：财政    资金</w:t>
            </w:r>
          </w:p>
        </w:tc>
        <w:tc>
          <w:tcPr>
            <w:tcW w:w="2551" w:type="dxa"/>
            <w:vAlign w:val="center"/>
          </w:tcPr>
          <w:p>
            <w:pPr>
              <w:pStyle w:val="14"/>
            </w:pPr>
            <w:r>
              <w:t>20.00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 xml:space="preserve">"1.发展教学研究、加强教师培训和教学实践；2.提升教师专业能力和教学水平；3.提高公办义务教育学校教育教学水平。       </w:t>
            </w:r>
            <w:r>
              <w:tab/>
            </w:r>
            <w:r>
              <w:tab/>
            </w:r>
            <w:r>
              <w:tab/>
            </w:r>
            <w:r>
              <w:tab/>
            </w:r>
            <w:r>
              <w:tab/>
            </w:r>
            <w:r>
              <w:tab/>
            </w:r>
          </w:p>
          <w:p>
            <w:pPr>
              <w:pStyle w:val="14"/>
            </w:pPr>
            <w:r>
              <w:t>"</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5.00</w:t>
            </w:r>
          </w:p>
        </w:tc>
        <w:tc>
          <w:tcPr>
            <w:tcW w:w="2835" w:type="dxa"/>
            <w:vAlign w:val="center"/>
          </w:tcPr>
          <w:p>
            <w:pPr>
              <w:pStyle w:val="15"/>
            </w:pPr>
            <w:r>
              <w:t>10.00</w:t>
            </w:r>
          </w:p>
        </w:tc>
        <w:tc>
          <w:tcPr>
            <w:tcW w:w="2551" w:type="dxa"/>
            <w:vAlign w:val="center"/>
          </w:tcPr>
          <w:p>
            <w:pPr>
              <w:pStyle w:val="15"/>
            </w:pPr>
            <w:r>
              <w:t>15.00</w:t>
            </w:r>
          </w:p>
        </w:tc>
        <w:tc>
          <w:tcPr>
            <w:tcW w:w="3544" w:type="dxa"/>
            <w:gridSpan w:val="2"/>
            <w:vAlign w:val="center"/>
          </w:tcPr>
          <w:p>
            <w:pPr>
              <w:pStyle w:val="15"/>
            </w:pPr>
            <w:r>
              <w:t>20.00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 xml:space="preserve">1.1.发展教学研究、加强教师培训和教学实践；2.提升教师专业能力和教学水平；3.提高公办义务教育学校教育教学水平。       </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教师人数和培训成本</w:t>
            </w:r>
          </w:p>
        </w:tc>
        <w:tc>
          <w:tcPr>
            <w:tcW w:w="5386" w:type="dxa"/>
            <w:vAlign w:val="center"/>
          </w:tcPr>
          <w:p>
            <w:pPr>
              <w:pStyle w:val="14"/>
            </w:pPr>
            <w:r>
              <w:t>教师人数和培训成本</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教师人数及参加相关培训个数</w:t>
            </w:r>
          </w:p>
        </w:tc>
        <w:tc>
          <w:tcPr>
            <w:tcW w:w="5386" w:type="dxa"/>
            <w:vAlign w:val="center"/>
          </w:tcPr>
          <w:p>
            <w:pPr>
              <w:pStyle w:val="14"/>
            </w:pPr>
            <w:r>
              <w:t>教师人数及相关培训个数</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教学及管理水平提升</w:t>
            </w:r>
          </w:p>
        </w:tc>
        <w:tc>
          <w:tcPr>
            <w:tcW w:w="5386" w:type="dxa"/>
            <w:vAlign w:val="center"/>
          </w:tcPr>
          <w:p>
            <w:pPr>
              <w:pStyle w:val="14"/>
            </w:pPr>
            <w:r>
              <w:t>教学及管理显著提升</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培训完成情况</w:t>
            </w:r>
          </w:p>
        </w:tc>
        <w:tc>
          <w:tcPr>
            <w:tcW w:w="5386" w:type="dxa"/>
            <w:vAlign w:val="center"/>
          </w:tcPr>
          <w:p>
            <w:pPr>
              <w:pStyle w:val="14"/>
            </w:pPr>
            <w:r>
              <w:t>保证培训的顺利进行</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教师得到自我提升</w:t>
            </w:r>
          </w:p>
        </w:tc>
        <w:tc>
          <w:tcPr>
            <w:tcW w:w="5386" w:type="dxa"/>
            <w:vAlign w:val="center"/>
          </w:tcPr>
          <w:p>
            <w:pPr>
              <w:pStyle w:val="14"/>
            </w:pPr>
            <w:r>
              <w:t>教师得到自我提升</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教师及学生长期受益</w:t>
            </w:r>
          </w:p>
        </w:tc>
        <w:tc>
          <w:tcPr>
            <w:tcW w:w="5386" w:type="dxa"/>
            <w:vAlign w:val="center"/>
          </w:tcPr>
          <w:p>
            <w:pPr>
              <w:pStyle w:val="14"/>
            </w:pPr>
            <w:r>
              <w:t>教师的专业化得到全面提升</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学校教学水平不断提高</w:t>
            </w:r>
          </w:p>
        </w:tc>
        <w:tc>
          <w:tcPr>
            <w:tcW w:w="5386" w:type="dxa"/>
            <w:vAlign w:val="center"/>
          </w:tcPr>
          <w:p>
            <w:pPr>
              <w:pStyle w:val="14"/>
            </w:pPr>
            <w:r>
              <w:t>教育水平的好评度全面提高</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对学校的满意度提升</w:t>
            </w:r>
          </w:p>
        </w:tc>
        <w:tc>
          <w:tcPr>
            <w:tcW w:w="5386" w:type="dxa"/>
            <w:vAlign w:val="center"/>
          </w:tcPr>
          <w:p>
            <w:pPr>
              <w:pStyle w:val="14"/>
            </w:pPr>
            <w:r>
              <w:t>社会对学校的满意度获得显著提升</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学生及家长满意度</w:t>
            </w:r>
          </w:p>
        </w:tc>
        <w:tc>
          <w:tcPr>
            <w:tcW w:w="5386" w:type="dxa"/>
            <w:vAlign w:val="center"/>
          </w:tcPr>
          <w:p>
            <w:pPr>
              <w:pStyle w:val="14"/>
            </w:pPr>
            <w:r>
              <w:t>提升家长及学生对我区教育水平的满意度</w:t>
            </w:r>
          </w:p>
        </w:tc>
        <w:tc>
          <w:tcPr>
            <w:tcW w:w="2268" w:type="dxa"/>
            <w:vAlign w:val="center"/>
          </w:tcPr>
          <w:p>
            <w:pPr>
              <w:pStyle w:val="14"/>
            </w:pPr>
            <w:r>
              <w:t>≥95百分比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47、捷地减河开发区段治理工程配套资金绩效目标表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13091125P000164100016</w:t>
            </w:r>
          </w:p>
        </w:tc>
        <w:tc>
          <w:tcPr>
            <w:tcW w:w="2835" w:type="dxa"/>
            <w:vAlign w:val="center"/>
          </w:tcPr>
          <w:p>
            <w:pPr>
              <w:pStyle w:val="12"/>
            </w:pPr>
            <w:r>
              <w:t>项目名称</w:t>
            </w:r>
          </w:p>
        </w:tc>
        <w:tc>
          <w:tcPr>
            <w:tcW w:w="6095" w:type="dxa"/>
            <w:gridSpan w:val="3"/>
            <w:vAlign w:val="center"/>
          </w:tcPr>
          <w:p>
            <w:pPr>
              <w:pStyle w:val="14"/>
            </w:pPr>
            <w:r>
              <w:t>捷地减河开发区段治理工程配套资金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160.00</w:t>
            </w:r>
          </w:p>
        </w:tc>
        <w:tc>
          <w:tcPr>
            <w:tcW w:w="2835" w:type="dxa"/>
            <w:vAlign w:val="center"/>
          </w:tcPr>
          <w:p>
            <w:pPr>
              <w:pStyle w:val="12"/>
            </w:pPr>
            <w:r>
              <w:t>其中：财政    资金</w:t>
            </w:r>
          </w:p>
        </w:tc>
        <w:tc>
          <w:tcPr>
            <w:tcW w:w="2551" w:type="dxa"/>
            <w:vAlign w:val="center"/>
          </w:tcPr>
          <w:p>
            <w:pPr>
              <w:pStyle w:val="14"/>
            </w:pPr>
            <w:r>
              <w:t>160.00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捷地减河开发区段治理工程配套资金，确保捷地减河开发区段治理顺利完工</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48.00</w:t>
            </w:r>
          </w:p>
        </w:tc>
        <w:tc>
          <w:tcPr>
            <w:tcW w:w="2835" w:type="dxa"/>
            <w:vAlign w:val="center"/>
          </w:tcPr>
          <w:p>
            <w:pPr>
              <w:pStyle w:val="15"/>
            </w:pPr>
            <w:r>
              <w:t>80.00</w:t>
            </w:r>
          </w:p>
        </w:tc>
        <w:tc>
          <w:tcPr>
            <w:tcW w:w="2551" w:type="dxa"/>
            <w:vAlign w:val="center"/>
          </w:tcPr>
          <w:p>
            <w:pPr>
              <w:pStyle w:val="15"/>
            </w:pPr>
            <w:r>
              <w:t>128.00</w:t>
            </w:r>
          </w:p>
        </w:tc>
        <w:tc>
          <w:tcPr>
            <w:tcW w:w="3544" w:type="dxa"/>
            <w:gridSpan w:val="2"/>
            <w:vAlign w:val="center"/>
          </w:tcPr>
          <w:p>
            <w:pPr>
              <w:pStyle w:val="15"/>
            </w:pPr>
            <w:r>
              <w:t>160.00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1.捷地减河开发区段治理工程配套资金，确保捷地减河开发区段治理顺利完工</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工程质量合格率</w:t>
            </w:r>
          </w:p>
        </w:tc>
        <w:tc>
          <w:tcPr>
            <w:tcW w:w="5386" w:type="dxa"/>
            <w:vAlign w:val="center"/>
          </w:tcPr>
          <w:p>
            <w:pPr>
              <w:pStyle w:val="14"/>
            </w:pPr>
            <w:r>
              <w:t>工程质量验收合格项目占总工程项目比率</w:t>
            </w:r>
          </w:p>
        </w:tc>
        <w:tc>
          <w:tcPr>
            <w:tcW w:w="2268" w:type="dxa"/>
            <w:vAlign w:val="center"/>
          </w:tcPr>
          <w:p>
            <w:pPr>
              <w:pStyle w:val="14"/>
            </w:pPr>
            <w:r>
              <w:t>≥98百分比</w:t>
            </w:r>
          </w:p>
        </w:tc>
        <w:tc>
          <w:tcPr>
            <w:tcW w:w="1276" w:type="dxa"/>
            <w:vAlign w:val="center"/>
          </w:tcPr>
          <w:p>
            <w:pPr>
              <w:pStyle w:val="14"/>
            </w:pPr>
            <w:r>
              <w:t>监管情况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河道清理及时率</w:t>
            </w:r>
          </w:p>
        </w:tc>
        <w:tc>
          <w:tcPr>
            <w:tcW w:w="5386" w:type="dxa"/>
            <w:vAlign w:val="center"/>
          </w:tcPr>
          <w:p>
            <w:pPr>
              <w:pStyle w:val="14"/>
            </w:pPr>
            <w:r>
              <w:t>河道垃圾及“四乱”清理整治</w:t>
            </w:r>
          </w:p>
        </w:tc>
        <w:tc>
          <w:tcPr>
            <w:tcW w:w="2268" w:type="dxa"/>
            <w:vAlign w:val="center"/>
          </w:tcPr>
          <w:p>
            <w:pPr>
              <w:pStyle w:val="14"/>
            </w:pPr>
            <w:r>
              <w:t>≥98百分比</w:t>
            </w:r>
          </w:p>
        </w:tc>
        <w:tc>
          <w:tcPr>
            <w:tcW w:w="1276" w:type="dxa"/>
            <w:vAlign w:val="center"/>
          </w:tcPr>
          <w:p>
            <w:pPr>
              <w:pStyle w:val="14"/>
            </w:pPr>
            <w:r>
              <w:t>监管情况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饮水安全合格率</w:t>
            </w:r>
          </w:p>
        </w:tc>
        <w:tc>
          <w:tcPr>
            <w:tcW w:w="5386" w:type="dxa"/>
            <w:vAlign w:val="center"/>
          </w:tcPr>
          <w:p>
            <w:pPr>
              <w:pStyle w:val="14"/>
            </w:pPr>
            <w:r>
              <w:t>饮水安全治理</w:t>
            </w:r>
          </w:p>
        </w:tc>
        <w:tc>
          <w:tcPr>
            <w:tcW w:w="2268" w:type="dxa"/>
            <w:vAlign w:val="center"/>
          </w:tcPr>
          <w:p>
            <w:pPr>
              <w:pStyle w:val="14"/>
            </w:pPr>
            <w:r>
              <w:t>≥98百分比</w:t>
            </w:r>
          </w:p>
        </w:tc>
        <w:tc>
          <w:tcPr>
            <w:tcW w:w="1276" w:type="dxa"/>
            <w:vAlign w:val="center"/>
          </w:tcPr>
          <w:p>
            <w:pPr>
              <w:pStyle w:val="14"/>
            </w:pPr>
            <w:r>
              <w:t>监管情况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减少水旱灾害造成的损失，保障汛期安全</w:t>
            </w:r>
          </w:p>
        </w:tc>
        <w:tc>
          <w:tcPr>
            <w:tcW w:w="5386" w:type="dxa"/>
            <w:vAlign w:val="center"/>
          </w:tcPr>
          <w:p>
            <w:pPr>
              <w:pStyle w:val="14"/>
            </w:pPr>
            <w:r>
              <w:t>保持河道排水通畅，避免城市内涝。</w:t>
            </w:r>
          </w:p>
        </w:tc>
        <w:tc>
          <w:tcPr>
            <w:tcW w:w="2268" w:type="dxa"/>
            <w:vAlign w:val="center"/>
          </w:tcPr>
          <w:p>
            <w:pPr>
              <w:pStyle w:val="14"/>
            </w:pPr>
            <w:r>
              <w:t>≥98百分比</w:t>
            </w:r>
          </w:p>
        </w:tc>
        <w:tc>
          <w:tcPr>
            <w:tcW w:w="1276" w:type="dxa"/>
            <w:vAlign w:val="center"/>
          </w:tcPr>
          <w:p>
            <w:pPr>
              <w:pStyle w:val="14"/>
            </w:pPr>
            <w:r>
              <w:t>清理整治情况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河渠坑塘水域保持情况</w:t>
            </w:r>
          </w:p>
        </w:tc>
        <w:tc>
          <w:tcPr>
            <w:tcW w:w="5386" w:type="dxa"/>
            <w:vAlign w:val="center"/>
          </w:tcPr>
          <w:p>
            <w:pPr>
              <w:pStyle w:val="14"/>
            </w:pPr>
            <w:r>
              <w:t>实现河渠坑塘水域不萎缩、调蓄不降低、功能不退化</w:t>
            </w:r>
          </w:p>
        </w:tc>
        <w:tc>
          <w:tcPr>
            <w:tcW w:w="2268" w:type="dxa"/>
            <w:vAlign w:val="center"/>
          </w:tcPr>
          <w:p>
            <w:pPr>
              <w:pStyle w:val="14"/>
            </w:pPr>
            <w:r>
              <w:t>≥98百分比</w:t>
            </w:r>
          </w:p>
        </w:tc>
        <w:tc>
          <w:tcPr>
            <w:tcW w:w="1276" w:type="dxa"/>
            <w:vAlign w:val="center"/>
          </w:tcPr>
          <w:p>
            <w:pPr>
              <w:pStyle w:val="14"/>
            </w:pPr>
            <w:r>
              <w:t>水域情况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植被覆盖率</w:t>
            </w:r>
          </w:p>
        </w:tc>
        <w:tc>
          <w:tcPr>
            <w:tcW w:w="5386" w:type="dxa"/>
            <w:vAlign w:val="center"/>
          </w:tcPr>
          <w:p>
            <w:pPr>
              <w:pStyle w:val="14"/>
            </w:pPr>
            <w:r>
              <w:t>植被覆盖率显著提升</w:t>
            </w:r>
          </w:p>
        </w:tc>
        <w:tc>
          <w:tcPr>
            <w:tcW w:w="2268" w:type="dxa"/>
            <w:vAlign w:val="center"/>
          </w:tcPr>
          <w:p>
            <w:pPr>
              <w:pStyle w:val="14"/>
            </w:pPr>
            <w:r>
              <w:t>≥98百分比</w:t>
            </w:r>
          </w:p>
        </w:tc>
        <w:tc>
          <w:tcPr>
            <w:tcW w:w="1276" w:type="dxa"/>
            <w:vAlign w:val="center"/>
          </w:tcPr>
          <w:p>
            <w:pPr>
              <w:pStyle w:val="14"/>
            </w:pPr>
            <w:r>
              <w:t>植被覆盖情况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村民满意度</w:t>
            </w:r>
          </w:p>
        </w:tc>
        <w:tc>
          <w:tcPr>
            <w:tcW w:w="5386" w:type="dxa"/>
            <w:vAlign w:val="center"/>
          </w:tcPr>
          <w:p>
            <w:pPr>
              <w:pStyle w:val="14"/>
            </w:pPr>
            <w:r>
              <w:t>村民对河道环境的满意情况</w:t>
            </w:r>
          </w:p>
        </w:tc>
        <w:tc>
          <w:tcPr>
            <w:tcW w:w="2268" w:type="dxa"/>
            <w:vAlign w:val="center"/>
          </w:tcPr>
          <w:p>
            <w:pPr>
              <w:pStyle w:val="14"/>
            </w:pPr>
            <w:r>
              <w:t>≥90百分比</w:t>
            </w:r>
          </w:p>
        </w:tc>
        <w:tc>
          <w:tcPr>
            <w:tcW w:w="1276" w:type="dxa"/>
            <w:vAlign w:val="center"/>
          </w:tcPr>
          <w:p>
            <w:pPr>
              <w:pStyle w:val="14"/>
            </w:pPr>
            <w:r>
              <w:t>统计均值</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48、居家养老建设运营经费绩效目标表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13091125P005063100054</w:t>
            </w:r>
          </w:p>
        </w:tc>
        <w:tc>
          <w:tcPr>
            <w:tcW w:w="2835" w:type="dxa"/>
            <w:vAlign w:val="center"/>
          </w:tcPr>
          <w:p>
            <w:pPr>
              <w:pStyle w:val="12"/>
            </w:pPr>
            <w:r>
              <w:t>项目名称</w:t>
            </w:r>
          </w:p>
        </w:tc>
        <w:tc>
          <w:tcPr>
            <w:tcW w:w="6095" w:type="dxa"/>
            <w:gridSpan w:val="3"/>
            <w:vAlign w:val="center"/>
          </w:tcPr>
          <w:p>
            <w:pPr>
              <w:pStyle w:val="14"/>
            </w:pPr>
            <w:r>
              <w:t>居家养老建设运营经费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67.00</w:t>
            </w:r>
          </w:p>
        </w:tc>
        <w:tc>
          <w:tcPr>
            <w:tcW w:w="2835" w:type="dxa"/>
            <w:vAlign w:val="center"/>
          </w:tcPr>
          <w:p>
            <w:pPr>
              <w:pStyle w:val="12"/>
            </w:pPr>
            <w:r>
              <w:t>其中：财政    资金</w:t>
            </w:r>
          </w:p>
        </w:tc>
        <w:tc>
          <w:tcPr>
            <w:tcW w:w="2551" w:type="dxa"/>
            <w:vAlign w:val="center"/>
          </w:tcPr>
          <w:p>
            <w:pPr>
              <w:pStyle w:val="14"/>
            </w:pPr>
            <w:r>
              <w:t>67.00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"保障老年群体老有所养，保障老年人老有所养。</w:t>
            </w:r>
            <w:r>
              <w:tab/>
            </w:r>
            <w:r>
              <w:tab/>
            </w:r>
            <w:r>
              <w:tab/>
            </w:r>
            <w:r>
              <w:tab/>
            </w:r>
            <w:r>
              <w:tab/>
            </w:r>
            <w:r>
              <w:tab/>
            </w:r>
          </w:p>
          <w:p>
            <w:pPr>
              <w:pStyle w:val="14"/>
            </w:pPr>
            <w:r>
              <w:t>"</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20.10</w:t>
            </w:r>
          </w:p>
        </w:tc>
        <w:tc>
          <w:tcPr>
            <w:tcW w:w="2835" w:type="dxa"/>
            <w:vAlign w:val="center"/>
          </w:tcPr>
          <w:p>
            <w:pPr>
              <w:pStyle w:val="15"/>
            </w:pPr>
            <w:r>
              <w:t>33.50</w:t>
            </w:r>
          </w:p>
        </w:tc>
        <w:tc>
          <w:tcPr>
            <w:tcW w:w="2551" w:type="dxa"/>
            <w:vAlign w:val="center"/>
          </w:tcPr>
          <w:p>
            <w:pPr>
              <w:pStyle w:val="15"/>
            </w:pPr>
            <w:r>
              <w:t>53.60</w:t>
            </w:r>
          </w:p>
        </w:tc>
        <w:tc>
          <w:tcPr>
            <w:tcW w:w="3544" w:type="dxa"/>
            <w:gridSpan w:val="2"/>
            <w:vAlign w:val="center"/>
          </w:tcPr>
          <w:p>
            <w:pPr>
              <w:pStyle w:val="15"/>
            </w:pPr>
            <w:r>
              <w:t>67.00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1.保障老年群体老有所养，保障老年人老有所养。</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居家养老高标准建设</w:t>
            </w:r>
          </w:p>
        </w:tc>
        <w:tc>
          <w:tcPr>
            <w:tcW w:w="5386" w:type="dxa"/>
            <w:vAlign w:val="center"/>
          </w:tcPr>
          <w:p>
            <w:pPr>
              <w:pStyle w:val="14"/>
            </w:pPr>
            <w:r>
              <w:t>确保居家养老顺利开展</w:t>
            </w:r>
          </w:p>
        </w:tc>
        <w:tc>
          <w:tcPr>
            <w:tcW w:w="2268" w:type="dxa"/>
            <w:vAlign w:val="center"/>
          </w:tcPr>
          <w:p>
            <w:pPr>
              <w:pStyle w:val="14"/>
            </w:pPr>
            <w:r>
              <w:t>≥98百分比</w:t>
            </w:r>
          </w:p>
        </w:tc>
        <w:tc>
          <w:tcPr>
            <w:tcW w:w="1276" w:type="dxa"/>
            <w:vAlign w:val="center"/>
          </w:tcPr>
          <w:p>
            <w:pPr>
              <w:pStyle w:val="14"/>
            </w:pPr>
            <w:r>
              <w:t>统计值</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资金社会化发放率</w:t>
            </w:r>
          </w:p>
        </w:tc>
        <w:tc>
          <w:tcPr>
            <w:tcW w:w="5386" w:type="dxa"/>
            <w:vAlign w:val="center"/>
          </w:tcPr>
          <w:p>
            <w:pPr>
              <w:pStyle w:val="14"/>
            </w:pPr>
            <w:r>
              <w:t>确保老年人老有所养</w:t>
            </w:r>
          </w:p>
        </w:tc>
        <w:tc>
          <w:tcPr>
            <w:tcW w:w="2268" w:type="dxa"/>
            <w:vAlign w:val="center"/>
          </w:tcPr>
          <w:p>
            <w:pPr>
              <w:pStyle w:val="14"/>
            </w:pPr>
            <w:r>
              <w:t>≥90百分比</w:t>
            </w:r>
          </w:p>
        </w:tc>
        <w:tc>
          <w:tcPr>
            <w:tcW w:w="1276" w:type="dxa"/>
            <w:vAlign w:val="center"/>
          </w:tcPr>
          <w:p>
            <w:pPr>
              <w:pStyle w:val="14"/>
            </w:pPr>
            <w:r>
              <w:t>统计值</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居家养老服务费按时发放</w:t>
            </w:r>
          </w:p>
        </w:tc>
        <w:tc>
          <w:tcPr>
            <w:tcW w:w="5386" w:type="dxa"/>
            <w:vAlign w:val="center"/>
          </w:tcPr>
          <w:p>
            <w:pPr>
              <w:pStyle w:val="14"/>
            </w:pPr>
            <w:r>
              <w:t>提高老年人的幸福感获得感</w:t>
            </w:r>
          </w:p>
        </w:tc>
        <w:tc>
          <w:tcPr>
            <w:tcW w:w="2268" w:type="dxa"/>
            <w:vAlign w:val="center"/>
          </w:tcPr>
          <w:p>
            <w:pPr>
              <w:pStyle w:val="14"/>
            </w:pPr>
            <w:r>
              <w:t>≥90百分比</w:t>
            </w:r>
          </w:p>
        </w:tc>
        <w:tc>
          <w:tcPr>
            <w:tcW w:w="1276" w:type="dxa"/>
            <w:vAlign w:val="center"/>
          </w:tcPr>
          <w:p>
            <w:pPr>
              <w:pStyle w:val="14"/>
            </w:pPr>
            <w:r>
              <w:t>统计值</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提高老年群体的幸福感</w:t>
            </w:r>
          </w:p>
        </w:tc>
        <w:tc>
          <w:tcPr>
            <w:tcW w:w="5386" w:type="dxa"/>
            <w:vAlign w:val="center"/>
          </w:tcPr>
          <w:p>
            <w:pPr>
              <w:pStyle w:val="14"/>
            </w:pPr>
            <w:r>
              <w:t>辖区老人享受开发区发展成果</w:t>
            </w:r>
          </w:p>
        </w:tc>
        <w:tc>
          <w:tcPr>
            <w:tcW w:w="2268" w:type="dxa"/>
            <w:vAlign w:val="center"/>
          </w:tcPr>
          <w:p>
            <w:pPr>
              <w:pStyle w:val="14"/>
            </w:pPr>
            <w:r>
              <w:t>≥98百分比</w:t>
            </w:r>
          </w:p>
        </w:tc>
        <w:tc>
          <w:tcPr>
            <w:tcW w:w="1276" w:type="dxa"/>
            <w:vAlign w:val="center"/>
          </w:tcPr>
          <w:p>
            <w:pPr>
              <w:pStyle w:val="14"/>
            </w:pPr>
            <w:r>
              <w:t>统计值</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居家养老建设维护运营</w:t>
            </w:r>
          </w:p>
        </w:tc>
        <w:tc>
          <w:tcPr>
            <w:tcW w:w="5386" w:type="dxa"/>
            <w:vAlign w:val="center"/>
          </w:tcPr>
          <w:p>
            <w:pPr>
              <w:pStyle w:val="14"/>
            </w:pPr>
            <w:r>
              <w:t>保证居家养老建设系统的运营</w:t>
            </w:r>
          </w:p>
        </w:tc>
        <w:tc>
          <w:tcPr>
            <w:tcW w:w="2268" w:type="dxa"/>
            <w:vAlign w:val="center"/>
          </w:tcPr>
          <w:p>
            <w:pPr>
              <w:pStyle w:val="14"/>
            </w:pPr>
            <w:r>
              <w:t>≥95百分比</w:t>
            </w:r>
          </w:p>
        </w:tc>
        <w:tc>
          <w:tcPr>
            <w:tcW w:w="1276" w:type="dxa"/>
            <w:vAlign w:val="center"/>
          </w:tcPr>
          <w:p>
            <w:pPr>
              <w:pStyle w:val="14"/>
            </w:pPr>
            <w:r>
              <w:t>统计值</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提高服务质量</w:t>
            </w:r>
          </w:p>
        </w:tc>
        <w:tc>
          <w:tcPr>
            <w:tcW w:w="5386" w:type="dxa"/>
            <w:vAlign w:val="center"/>
          </w:tcPr>
          <w:p>
            <w:pPr>
              <w:pStyle w:val="14"/>
            </w:pPr>
            <w:r>
              <w:t>保障老年人群体的利益</w:t>
            </w:r>
          </w:p>
        </w:tc>
        <w:tc>
          <w:tcPr>
            <w:tcW w:w="2268" w:type="dxa"/>
            <w:vAlign w:val="center"/>
          </w:tcPr>
          <w:p>
            <w:pPr>
              <w:pStyle w:val="14"/>
            </w:pPr>
            <w:r>
              <w:t>≥95百分比</w:t>
            </w:r>
          </w:p>
        </w:tc>
        <w:tc>
          <w:tcPr>
            <w:tcW w:w="1276" w:type="dxa"/>
            <w:vAlign w:val="center"/>
          </w:tcPr>
          <w:p>
            <w:pPr>
              <w:pStyle w:val="14"/>
            </w:pPr>
            <w:r>
              <w:t>统计值</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居家养老实施的满意度</w:t>
            </w:r>
          </w:p>
        </w:tc>
        <w:tc>
          <w:tcPr>
            <w:tcW w:w="5386" w:type="dxa"/>
            <w:vAlign w:val="center"/>
          </w:tcPr>
          <w:p>
            <w:pPr>
              <w:pStyle w:val="14"/>
            </w:pPr>
            <w:r>
              <w:t>确保居家养老政策实施的满意</w:t>
            </w:r>
          </w:p>
        </w:tc>
        <w:tc>
          <w:tcPr>
            <w:tcW w:w="2268" w:type="dxa"/>
            <w:vAlign w:val="center"/>
          </w:tcPr>
          <w:p>
            <w:pPr>
              <w:pStyle w:val="14"/>
            </w:pPr>
            <w:r>
              <w:t>≥85百分比</w:t>
            </w:r>
          </w:p>
        </w:tc>
        <w:tc>
          <w:tcPr>
            <w:tcW w:w="1276" w:type="dxa"/>
            <w:vAlign w:val="center"/>
          </w:tcPr>
          <w:p>
            <w:pPr>
              <w:pStyle w:val="14"/>
            </w:pPr>
            <w:r>
              <w:t>统计值</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49、老年人福利补贴-高龄津贴绩效目标表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13091125P00001310001L</w:t>
            </w:r>
          </w:p>
        </w:tc>
        <w:tc>
          <w:tcPr>
            <w:tcW w:w="2835" w:type="dxa"/>
            <w:vAlign w:val="center"/>
          </w:tcPr>
          <w:p>
            <w:pPr>
              <w:pStyle w:val="12"/>
            </w:pPr>
            <w:r>
              <w:t>项目名称</w:t>
            </w:r>
          </w:p>
        </w:tc>
        <w:tc>
          <w:tcPr>
            <w:tcW w:w="6095" w:type="dxa"/>
            <w:gridSpan w:val="3"/>
            <w:vAlign w:val="center"/>
          </w:tcPr>
          <w:p>
            <w:pPr>
              <w:pStyle w:val="14"/>
            </w:pPr>
            <w:r>
              <w:t>老年人福利补贴-高龄津贴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16.60</w:t>
            </w:r>
          </w:p>
        </w:tc>
        <w:tc>
          <w:tcPr>
            <w:tcW w:w="2835" w:type="dxa"/>
            <w:vAlign w:val="center"/>
          </w:tcPr>
          <w:p>
            <w:pPr>
              <w:pStyle w:val="12"/>
            </w:pPr>
            <w:r>
              <w:t>其中：财政    资金</w:t>
            </w:r>
          </w:p>
        </w:tc>
        <w:tc>
          <w:tcPr>
            <w:tcW w:w="2551" w:type="dxa"/>
            <w:vAlign w:val="center"/>
          </w:tcPr>
          <w:p>
            <w:pPr>
              <w:pStyle w:val="14"/>
            </w:pPr>
            <w:r>
              <w:t>16.60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用于保障老年人家属享受福利</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4.98</w:t>
            </w:r>
          </w:p>
        </w:tc>
        <w:tc>
          <w:tcPr>
            <w:tcW w:w="2835" w:type="dxa"/>
            <w:vAlign w:val="center"/>
          </w:tcPr>
          <w:p>
            <w:pPr>
              <w:pStyle w:val="15"/>
            </w:pPr>
            <w:r>
              <w:t>8.30</w:t>
            </w:r>
          </w:p>
        </w:tc>
        <w:tc>
          <w:tcPr>
            <w:tcW w:w="2551" w:type="dxa"/>
            <w:vAlign w:val="center"/>
          </w:tcPr>
          <w:p>
            <w:pPr>
              <w:pStyle w:val="15"/>
            </w:pPr>
            <w:r>
              <w:t>11.62</w:t>
            </w:r>
          </w:p>
        </w:tc>
        <w:tc>
          <w:tcPr>
            <w:tcW w:w="3544" w:type="dxa"/>
            <w:gridSpan w:val="2"/>
            <w:vAlign w:val="center"/>
          </w:tcPr>
          <w:p>
            <w:pPr>
              <w:pStyle w:val="15"/>
            </w:pPr>
            <w:r>
              <w:t>16.60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1.用于保障老年人家属享受福利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救助水平</w:t>
            </w:r>
          </w:p>
        </w:tc>
        <w:tc>
          <w:tcPr>
            <w:tcW w:w="5386" w:type="dxa"/>
            <w:vAlign w:val="center"/>
          </w:tcPr>
          <w:p>
            <w:pPr>
              <w:pStyle w:val="14"/>
            </w:pPr>
            <w:r>
              <w:t>确保应保尽保应纳尽纳</w:t>
            </w:r>
          </w:p>
        </w:tc>
        <w:tc>
          <w:tcPr>
            <w:tcW w:w="2268" w:type="dxa"/>
            <w:vAlign w:val="center"/>
          </w:tcPr>
          <w:p>
            <w:pPr>
              <w:pStyle w:val="14"/>
            </w:pPr>
            <w:r>
              <w:t>≥98百分比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资金社会化发放率</w:t>
            </w:r>
          </w:p>
        </w:tc>
        <w:tc>
          <w:tcPr>
            <w:tcW w:w="5386" w:type="dxa"/>
            <w:vAlign w:val="center"/>
          </w:tcPr>
          <w:p>
            <w:pPr>
              <w:pStyle w:val="14"/>
            </w:pPr>
            <w:r>
              <w:t>救助金实行社会化发放，防止出现冒领</w:t>
            </w:r>
          </w:p>
        </w:tc>
        <w:tc>
          <w:tcPr>
            <w:tcW w:w="2268" w:type="dxa"/>
            <w:vAlign w:val="center"/>
          </w:tcPr>
          <w:p>
            <w:pPr>
              <w:pStyle w:val="14"/>
            </w:pPr>
            <w:r>
              <w:t>≥90百分比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高龄老人补助按时发放率</w:t>
            </w:r>
          </w:p>
        </w:tc>
        <w:tc>
          <w:tcPr>
            <w:tcW w:w="5386" w:type="dxa"/>
            <w:vAlign w:val="center"/>
          </w:tcPr>
          <w:p>
            <w:pPr>
              <w:pStyle w:val="14"/>
            </w:pPr>
            <w:r>
              <w:t>保障困难群众基本生活</w:t>
            </w:r>
          </w:p>
        </w:tc>
        <w:tc>
          <w:tcPr>
            <w:tcW w:w="2268" w:type="dxa"/>
            <w:vAlign w:val="center"/>
          </w:tcPr>
          <w:p>
            <w:pPr>
              <w:pStyle w:val="14"/>
            </w:pPr>
            <w:r>
              <w:t>≥90百分比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困难群众生活水平提升情况</w:t>
            </w:r>
          </w:p>
        </w:tc>
        <w:tc>
          <w:tcPr>
            <w:tcW w:w="5386" w:type="dxa"/>
            <w:vAlign w:val="center"/>
          </w:tcPr>
          <w:p>
            <w:pPr>
              <w:pStyle w:val="14"/>
            </w:pPr>
            <w:r>
              <w:t>保障困难群众生活水平逐步提高</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老年人基本费用及时发放</w:t>
            </w:r>
          </w:p>
        </w:tc>
        <w:tc>
          <w:tcPr>
            <w:tcW w:w="5386" w:type="dxa"/>
            <w:vAlign w:val="center"/>
          </w:tcPr>
          <w:p>
            <w:pPr>
              <w:pStyle w:val="14"/>
            </w:pPr>
            <w:r>
              <w:t>保障受众对象及时发放</w:t>
            </w:r>
          </w:p>
        </w:tc>
        <w:tc>
          <w:tcPr>
            <w:tcW w:w="2268" w:type="dxa"/>
            <w:vAlign w:val="center"/>
          </w:tcPr>
          <w:p>
            <w:pPr>
              <w:pStyle w:val="14"/>
            </w:pPr>
            <w:r>
              <w:t>≥98百分比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保障困难群众基本生活</w:t>
            </w:r>
          </w:p>
        </w:tc>
        <w:tc>
          <w:tcPr>
            <w:tcW w:w="5386" w:type="dxa"/>
            <w:vAlign w:val="center"/>
          </w:tcPr>
          <w:p>
            <w:pPr>
              <w:pStyle w:val="14"/>
            </w:pPr>
            <w:r>
              <w:t>实行动态管理，及时救助</w:t>
            </w:r>
          </w:p>
        </w:tc>
        <w:tc>
          <w:tcPr>
            <w:tcW w:w="2268" w:type="dxa"/>
            <w:vAlign w:val="center"/>
          </w:tcPr>
          <w:p>
            <w:pPr>
              <w:pStyle w:val="14"/>
            </w:pPr>
            <w:r>
              <w:t>≥98百分比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救助对象对社会救助实施的满意度</w:t>
            </w:r>
          </w:p>
        </w:tc>
        <w:tc>
          <w:tcPr>
            <w:tcW w:w="5386" w:type="dxa"/>
            <w:vAlign w:val="center"/>
          </w:tcPr>
          <w:p>
            <w:pPr>
              <w:pStyle w:val="14"/>
            </w:pPr>
            <w:r>
              <w:t>确保困难群众对救助实施的满意</w:t>
            </w:r>
          </w:p>
        </w:tc>
        <w:tc>
          <w:tcPr>
            <w:tcW w:w="2268" w:type="dxa"/>
            <w:vAlign w:val="center"/>
          </w:tcPr>
          <w:p>
            <w:pPr>
              <w:pStyle w:val="14"/>
            </w:pPr>
            <w:r>
              <w:t>≥85百分比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50、临时救助绩效目标表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13091125P00002910001X</w:t>
            </w:r>
          </w:p>
        </w:tc>
        <w:tc>
          <w:tcPr>
            <w:tcW w:w="2835" w:type="dxa"/>
            <w:vAlign w:val="center"/>
          </w:tcPr>
          <w:p>
            <w:pPr>
              <w:pStyle w:val="12"/>
            </w:pPr>
            <w:r>
              <w:t>项目名称</w:t>
            </w:r>
          </w:p>
        </w:tc>
        <w:tc>
          <w:tcPr>
            <w:tcW w:w="6095" w:type="dxa"/>
            <w:gridSpan w:val="3"/>
            <w:vAlign w:val="center"/>
          </w:tcPr>
          <w:p>
            <w:pPr>
              <w:pStyle w:val="14"/>
            </w:pPr>
            <w:r>
              <w:t>临时救助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w:t>
            </w:r>
          </w:p>
        </w:tc>
        <w:tc>
          <w:tcPr>
            <w:tcW w:w="2835" w:type="dxa"/>
            <w:vAlign w:val="center"/>
          </w:tcPr>
          <w:p>
            <w:pPr>
              <w:pStyle w:val="12"/>
            </w:pPr>
            <w:r>
              <w:t>其中：财政    资金</w:t>
            </w:r>
          </w:p>
        </w:tc>
        <w:tc>
          <w:tcPr>
            <w:tcW w:w="2551" w:type="dxa"/>
            <w:vAlign w:val="center"/>
          </w:tcPr>
          <w:p>
            <w:pPr>
              <w:pStyle w:val="14"/>
            </w:pPr>
            <w:r>
              <w:t>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提高了临时救助的高效性和及时性</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0.60</w:t>
            </w:r>
          </w:p>
        </w:tc>
        <w:tc>
          <w:tcPr>
            <w:tcW w:w="2835" w:type="dxa"/>
            <w:vAlign w:val="center"/>
          </w:tcPr>
          <w:p>
            <w:pPr>
              <w:pStyle w:val="15"/>
            </w:pPr>
            <w:r>
              <w:t>1.00</w:t>
            </w:r>
          </w:p>
        </w:tc>
        <w:tc>
          <w:tcPr>
            <w:tcW w:w="2551" w:type="dxa"/>
            <w:vAlign w:val="center"/>
          </w:tcPr>
          <w:p>
            <w:pPr>
              <w:pStyle w:val="15"/>
            </w:pPr>
            <w:r>
              <w:t>1.40</w:t>
            </w:r>
          </w:p>
        </w:tc>
        <w:tc>
          <w:tcPr>
            <w:tcW w:w="3544" w:type="dxa"/>
            <w:gridSpan w:val="2"/>
            <w:vAlign w:val="center"/>
          </w:tcPr>
          <w:p>
            <w:pPr>
              <w:pStyle w:val="15"/>
            </w:pPr>
            <w:r>
              <w:t>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1.提高了临时救助的高效性和及时性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救助水平</w:t>
            </w:r>
          </w:p>
        </w:tc>
        <w:tc>
          <w:tcPr>
            <w:tcW w:w="5386" w:type="dxa"/>
            <w:vAlign w:val="center"/>
          </w:tcPr>
          <w:p>
            <w:pPr>
              <w:pStyle w:val="14"/>
            </w:pPr>
            <w:r>
              <w:t>确保应保尽保应纳尽纳</w:t>
            </w:r>
          </w:p>
        </w:tc>
        <w:tc>
          <w:tcPr>
            <w:tcW w:w="2268" w:type="dxa"/>
            <w:vAlign w:val="center"/>
          </w:tcPr>
          <w:p>
            <w:pPr>
              <w:pStyle w:val="14"/>
            </w:pPr>
            <w:r>
              <w:t>≥98百分比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资金社会化发放率</w:t>
            </w:r>
          </w:p>
        </w:tc>
        <w:tc>
          <w:tcPr>
            <w:tcW w:w="5386" w:type="dxa"/>
            <w:vAlign w:val="center"/>
          </w:tcPr>
          <w:p>
            <w:pPr>
              <w:pStyle w:val="14"/>
            </w:pPr>
            <w:r>
              <w:t>救助金实行社会化发放，防止出现冒领</w:t>
            </w:r>
          </w:p>
        </w:tc>
        <w:tc>
          <w:tcPr>
            <w:tcW w:w="2268" w:type="dxa"/>
            <w:vAlign w:val="center"/>
          </w:tcPr>
          <w:p>
            <w:pPr>
              <w:pStyle w:val="14"/>
            </w:pPr>
            <w:r>
              <w:t>≥90百分比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困难群众基本生活救助按时发放率</w:t>
            </w:r>
          </w:p>
        </w:tc>
        <w:tc>
          <w:tcPr>
            <w:tcW w:w="5386" w:type="dxa"/>
            <w:vAlign w:val="center"/>
          </w:tcPr>
          <w:p>
            <w:pPr>
              <w:pStyle w:val="14"/>
            </w:pPr>
            <w:r>
              <w:t>保障困难群众基本生活</w:t>
            </w:r>
          </w:p>
        </w:tc>
        <w:tc>
          <w:tcPr>
            <w:tcW w:w="2268" w:type="dxa"/>
            <w:vAlign w:val="center"/>
          </w:tcPr>
          <w:p>
            <w:pPr>
              <w:pStyle w:val="14"/>
            </w:pPr>
            <w:r>
              <w:t>≥90百分比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困难群众生活水平提升情况</w:t>
            </w:r>
          </w:p>
        </w:tc>
        <w:tc>
          <w:tcPr>
            <w:tcW w:w="5386" w:type="dxa"/>
            <w:vAlign w:val="center"/>
          </w:tcPr>
          <w:p>
            <w:pPr>
              <w:pStyle w:val="14"/>
            </w:pPr>
            <w:r>
              <w:t>保障困难群众生活水平逐步提高</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提高社会影响力</w:t>
            </w:r>
          </w:p>
        </w:tc>
        <w:tc>
          <w:tcPr>
            <w:tcW w:w="5386" w:type="dxa"/>
            <w:vAlign w:val="center"/>
          </w:tcPr>
          <w:p>
            <w:pPr>
              <w:pStyle w:val="14"/>
            </w:pPr>
            <w:r>
              <w:t>民政服务水平逐步提高</w:t>
            </w:r>
          </w:p>
        </w:tc>
        <w:tc>
          <w:tcPr>
            <w:tcW w:w="2268" w:type="dxa"/>
            <w:vAlign w:val="center"/>
          </w:tcPr>
          <w:p>
            <w:pPr>
              <w:pStyle w:val="14"/>
            </w:pPr>
            <w:r>
              <w:t>≥98百分比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保障困难群众基本生活</w:t>
            </w:r>
          </w:p>
        </w:tc>
        <w:tc>
          <w:tcPr>
            <w:tcW w:w="5386" w:type="dxa"/>
            <w:vAlign w:val="center"/>
          </w:tcPr>
          <w:p>
            <w:pPr>
              <w:pStyle w:val="14"/>
            </w:pPr>
            <w:r>
              <w:t>实行动态管理，及时救助</w:t>
            </w:r>
          </w:p>
        </w:tc>
        <w:tc>
          <w:tcPr>
            <w:tcW w:w="2268" w:type="dxa"/>
            <w:vAlign w:val="center"/>
          </w:tcPr>
          <w:p>
            <w:pPr>
              <w:pStyle w:val="14"/>
            </w:pPr>
            <w:r>
              <w:t>≥98百分比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救助对象对社会救助实施的满意度</w:t>
            </w:r>
          </w:p>
        </w:tc>
        <w:tc>
          <w:tcPr>
            <w:tcW w:w="5386" w:type="dxa"/>
            <w:vAlign w:val="center"/>
          </w:tcPr>
          <w:p>
            <w:pPr>
              <w:pStyle w:val="14"/>
            </w:pPr>
            <w:r>
              <w:t>确保困难群众对救助实施的满意</w:t>
            </w:r>
          </w:p>
        </w:tc>
        <w:tc>
          <w:tcPr>
            <w:tcW w:w="2268" w:type="dxa"/>
            <w:vAlign w:val="center"/>
          </w:tcPr>
          <w:p>
            <w:pPr>
              <w:pStyle w:val="14"/>
            </w:pPr>
            <w:r>
              <w:t>≥85百分比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51、民政专项绩效目标表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13091125P00513710005W</w:t>
            </w:r>
          </w:p>
        </w:tc>
        <w:tc>
          <w:tcPr>
            <w:tcW w:w="2835" w:type="dxa"/>
            <w:vAlign w:val="center"/>
          </w:tcPr>
          <w:p>
            <w:pPr>
              <w:pStyle w:val="12"/>
            </w:pPr>
            <w:r>
              <w:t>项目名称</w:t>
            </w:r>
          </w:p>
        </w:tc>
        <w:tc>
          <w:tcPr>
            <w:tcW w:w="6095" w:type="dxa"/>
            <w:gridSpan w:val="3"/>
            <w:vAlign w:val="center"/>
          </w:tcPr>
          <w:p>
            <w:pPr>
              <w:pStyle w:val="14"/>
            </w:pPr>
            <w:r>
              <w:t>民政专项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3.54</w:t>
            </w:r>
          </w:p>
        </w:tc>
        <w:tc>
          <w:tcPr>
            <w:tcW w:w="2835" w:type="dxa"/>
            <w:vAlign w:val="center"/>
          </w:tcPr>
          <w:p>
            <w:pPr>
              <w:pStyle w:val="12"/>
            </w:pPr>
            <w:r>
              <w:t>其中：财政    资金</w:t>
            </w:r>
          </w:p>
        </w:tc>
        <w:tc>
          <w:tcPr>
            <w:tcW w:w="2551" w:type="dxa"/>
            <w:vAlign w:val="center"/>
          </w:tcPr>
          <w:p>
            <w:pPr>
              <w:pStyle w:val="14"/>
            </w:pPr>
            <w:r>
              <w:t>3.54</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"民政经费、扶贫、为民服务站工作人员经费、慰问经费、网络维护费用特殊群体权益保护，保障各项民政工作顺利进行。</w:t>
            </w:r>
            <w:r>
              <w:tab/>
            </w:r>
            <w:r>
              <w:tab/>
            </w:r>
            <w:r>
              <w:tab/>
            </w:r>
            <w:r>
              <w:tab/>
            </w:r>
            <w:r>
              <w:tab/>
            </w:r>
            <w:r>
              <w:tab/>
            </w:r>
          </w:p>
          <w:p>
            <w:pPr>
              <w:pStyle w:val="14"/>
            </w:pPr>
            <w:r>
              <w:t>"</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1.06</w:t>
            </w:r>
          </w:p>
        </w:tc>
        <w:tc>
          <w:tcPr>
            <w:tcW w:w="2835" w:type="dxa"/>
            <w:vAlign w:val="center"/>
          </w:tcPr>
          <w:p>
            <w:pPr>
              <w:pStyle w:val="15"/>
            </w:pPr>
            <w:r>
              <w:t>1.77</w:t>
            </w:r>
          </w:p>
        </w:tc>
        <w:tc>
          <w:tcPr>
            <w:tcW w:w="2551" w:type="dxa"/>
            <w:vAlign w:val="center"/>
          </w:tcPr>
          <w:p>
            <w:pPr>
              <w:pStyle w:val="15"/>
            </w:pPr>
            <w:r>
              <w:t>2.83</w:t>
            </w:r>
          </w:p>
        </w:tc>
        <w:tc>
          <w:tcPr>
            <w:tcW w:w="3544" w:type="dxa"/>
            <w:gridSpan w:val="2"/>
            <w:vAlign w:val="center"/>
          </w:tcPr>
          <w:p>
            <w:pPr>
              <w:pStyle w:val="15"/>
            </w:pPr>
            <w:r>
              <w:t>3.54</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1.民政经费、扶贫、为民服务站工作人员经费、慰问经费、网络维护费用特殊群体权益保护，保障各项民政工作顺利进行。</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民政系统正常运行</w:t>
            </w:r>
          </w:p>
        </w:tc>
        <w:tc>
          <w:tcPr>
            <w:tcW w:w="5386" w:type="dxa"/>
            <w:vAlign w:val="center"/>
          </w:tcPr>
          <w:p>
            <w:pPr>
              <w:pStyle w:val="14"/>
            </w:pPr>
            <w:r>
              <w:t>保质保量</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资金社会化发放率</w:t>
            </w:r>
          </w:p>
        </w:tc>
        <w:tc>
          <w:tcPr>
            <w:tcW w:w="5386" w:type="dxa"/>
            <w:vAlign w:val="center"/>
          </w:tcPr>
          <w:p>
            <w:pPr>
              <w:pStyle w:val="14"/>
            </w:pPr>
            <w:r>
              <w:t>救助金实行社会化发放，防止出现冒领</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保障慰问经费按时发放率</w:t>
            </w:r>
          </w:p>
        </w:tc>
        <w:tc>
          <w:tcPr>
            <w:tcW w:w="5386" w:type="dxa"/>
            <w:vAlign w:val="center"/>
          </w:tcPr>
          <w:p>
            <w:pPr>
              <w:pStyle w:val="14"/>
            </w:pPr>
            <w:r>
              <w:t>保障困难群众基本生活</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扶贫、为民服务工作人员人数</w:t>
            </w:r>
          </w:p>
        </w:tc>
        <w:tc>
          <w:tcPr>
            <w:tcW w:w="5386" w:type="dxa"/>
            <w:vAlign w:val="center"/>
          </w:tcPr>
          <w:p>
            <w:pPr>
              <w:pStyle w:val="14"/>
            </w:pPr>
            <w:r>
              <w:t>扶贫、为民服务工作人员人数</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困难群众生活水平提升情况</w:t>
            </w:r>
          </w:p>
        </w:tc>
        <w:tc>
          <w:tcPr>
            <w:tcW w:w="5386" w:type="dxa"/>
            <w:vAlign w:val="center"/>
          </w:tcPr>
          <w:p>
            <w:pPr>
              <w:pStyle w:val="14"/>
            </w:pPr>
            <w:r>
              <w:t>保障困难群众生活水平逐步提高</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提高社会影响力</w:t>
            </w:r>
          </w:p>
        </w:tc>
        <w:tc>
          <w:tcPr>
            <w:tcW w:w="5386" w:type="dxa"/>
            <w:vAlign w:val="center"/>
          </w:tcPr>
          <w:p>
            <w:pPr>
              <w:pStyle w:val="14"/>
            </w:pPr>
            <w:r>
              <w:t>民政服务水平逐步提高</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保障困难群众基本生活</w:t>
            </w:r>
          </w:p>
        </w:tc>
        <w:tc>
          <w:tcPr>
            <w:tcW w:w="5386" w:type="dxa"/>
            <w:vAlign w:val="center"/>
          </w:tcPr>
          <w:p>
            <w:pPr>
              <w:pStyle w:val="14"/>
            </w:pPr>
            <w:r>
              <w:t>实行动态管理，及时救助</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促进社会和谐</w:t>
            </w:r>
          </w:p>
        </w:tc>
        <w:tc>
          <w:tcPr>
            <w:tcW w:w="5386" w:type="dxa"/>
            <w:vAlign w:val="center"/>
          </w:tcPr>
          <w:p>
            <w:pPr>
              <w:pStyle w:val="14"/>
            </w:pPr>
            <w:r>
              <w:t>促进社会和谐</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救助对象对社会救助实施的满意度</w:t>
            </w:r>
          </w:p>
        </w:tc>
        <w:tc>
          <w:tcPr>
            <w:tcW w:w="5386" w:type="dxa"/>
            <w:vAlign w:val="center"/>
          </w:tcPr>
          <w:p>
            <w:pPr>
              <w:pStyle w:val="14"/>
            </w:pPr>
            <w:r>
              <w:t>确保困难群众对救助实施的满意</w:t>
            </w:r>
          </w:p>
        </w:tc>
        <w:tc>
          <w:tcPr>
            <w:tcW w:w="2268" w:type="dxa"/>
            <w:vAlign w:val="center"/>
          </w:tcPr>
          <w:p>
            <w:pPr>
              <w:pStyle w:val="14"/>
            </w:pPr>
            <w:r>
              <w:t>≥100百分比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52、民政专项绩效目标表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13091125P00513710006G</w:t>
            </w:r>
          </w:p>
        </w:tc>
        <w:tc>
          <w:tcPr>
            <w:tcW w:w="2835" w:type="dxa"/>
            <w:vAlign w:val="center"/>
          </w:tcPr>
          <w:p>
            <w:pPr>
              <w:pStyle w:val="12"/>
            </w:pPr>
            <w:r>
              <w:t>项目名称</w:t>
            </w:r>
          </w:p>
        </w:tc>
        <w:tc>
          <w:tcPr>
            <w:tcW w:w="6095" w:type="dxa"/>
            <w:gridSpan w:val="3"/>
            <w:vAlign w:val="center"/>
          </w:tcPr>
          <w:p>
            <w:pPr>
              <w:pStyle w:val="14"/>
            </w:pPr>
            <w:r>
              <w:t>民政专项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9.00</w:t>
            </w:r>
          </w:p>
        </w:tc>
        <w:tc>
          <w:tcPr>
            <w:tcW w:w="2835" w:type="dxa"/>
            <w:vAlign w:val="center"/>
          </w:tcPr>
          <w:p>
            <w:pPr>
              <w:pStyle w:val="12"/>
            </w:pPr>
            <w:r>
              <w:t>其中：财政    资金</w:t>
            </w:r>
          </w:p>
        </w:tc>
        <w:tc>
          <w:tcPr>
            <w:tcW w:w="2551" w:type="dxa"/>
            <w:vAlign w:val="center"/>
          </w:tcPr>
          <w:p>
            <w:pPr>
              <w:pStyle w:val="14"/>
            </w:pPr>
            <w:r>
              <w:t>9.00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"1、保障民政工作顺利进行2、民政服务水平逐步提高</w:t>
            </w:r>
            <w:r>
              <w:tab/>
            </w:r>
            <w:r>
              <w:tab/>
            </w:r>
            <w:r>
              <w:tab/>
            </w:r>
            <w:r>
              <w:tab/>
            </w:r>
            <w:r>
              <w:tab/>
            </w:r>
            <w:r>
              <w:tab/>
            </w:r>
          </w:p>
          <w:p>
            <w:pPr>
              <w:pStyle w:val="14"/>
            </w:pPr>
            <w:r>
              <w:t>"</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3.00</w:t>
            </w:r>
          </w:p>
        </w:tc>
        <w:tc>
          <w:tcPr>
            <w:tcW w:w="2835" w:type="dxa"/>
            <w:vAlign w:val="center"/>
          </w:tcPr>
          <w:p>
            <w:pPr>
              <w:pStyle w:val="15"/>
            </w:pPr>
            <w:r>
              <w:t>5.00</w:t>
            </w:r>
          </w:p>
        </w:tc>
        <w:tc>
          <w:tcPr>
            <w:tcW w:w="2551" w:type="dxa"/>
            <w:vAlign w:val="center"/>
          </w:tcPr>
          <w:p>
            <w:pPr>
              <w:pStyle w:val="15"/>
            </w:pPr>
            <w:r>
              <w:t>7.00</w:t>
            </w:r>
          </w:p>
        </w:tc>
        <w:tc>
          <w:tcPr>
            <w:tcW w:w="3544" w:type="dxa"/>
            <w:gridSpan w:val="2"/>
            <w:vAlign w:val="center"/>
          </w:tcPr>
          <w:p>
            <w:pPr>
              <w:pStyle w:val="15"/>
            </w:pPr>
            <w:r>
              <w:t>9.00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1.1、保障民政工作顺利进行2、民政服务水平逐步提高</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民政系统正常运行</w:t>
            </w:r>
          </w:p>
        </w:tc>
        <w:tc>
          <w:tcPr>
            <w:tcW w:w="5386" w:type="dxa"/>
            <w:vAlign w:val="center"/>
          </w:tcPr>
          <w:p>
            <w:pPr>
              <w:pStyle w:val="14"/>
            </w:pPr>
            <w:r>
              <w:t>保质保量</w:t>
            </w:r>
          </w:p>
        </w:tc>
        <w:tc>
          <w:tcPr>
            <w:tcW w:w="2268" w:type="dxa"/>
            <w:vAlign w:val="center"/>
          </w:tcPr>
          <w:p>
            <w:pPr>
              <w:pStyle w:val="14"/>
            </w:pPr>
            <w:r>
              <w:t>≥98百分比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资金社会化发放率</w:t>
            </w:r>
          </w:p>
        </w:tc>
        <w:tc>
          <w:tcPr>
            <w:tcW w:w="5386" w:type="dxa"/>
            <w:vAlign w:val="center"/>
          </w:tcPr>
          <w:p>
            <w:pPr>
              <w:pStyle w:val="14"/>
            </w:pPr>
            <w:r>
              <w:t>救助金实行社会化发放，防止出现冒领</w:t>
            </w:r>
          </w:p>
        </w:tc>
        <w:tc>
          <w:tcPr>
            <w:tcW w:w="2268" w:type="dxa"/>
            <w:vAlign w:val="center"/>
          </w:tcPr>
          <w:p>
            <w:pPr>
              <w:pStyle w:val="14"/>
            </w:pPr>
            <w:r>
              <w:t>≥90百分比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保障慰问经费按时发放率</w:t>
            </w:r>
          </w:p>
        </w:tc>
        <w:tc>
          <w:tcPr>
            <w:tcW w:w="5386" w:type="dxa"/>
            <w:vAlign w:val="center"/>
          </w:tcPr>
          <w:p>
            <w:pPr>
              <w:pStyle w:val="14"/>
            </w:pPr>
            <w:r>
              <w:t>保障困难群众基本生活</w:t>
            </w:r>
          </w:p>
        </w:tc>
        <w:tc>
          <w:tcPr>
            <w:tcW w:w="2268" w:type="dxa"/>
            <w:vAlign w:val="center"/>
          </w:tcPr>
          <w:p>
            <w:pPr>
              <w:pStyle w:val="14"/>
            </w:pPr>
            <w:r>
              <w:t>≥90百分比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促进社会和谐</w:t>
            </w:r>
          </w:p>
        </w:tc>
        <w:tc>
          <w:tcPr>
            <w:tcW w:w="5386" w:type="dxa"/>
            <w:vAlign w:val="center"/>
          </w:tcPr>
          <w:p>
            <w:pPr>
              <w:pStyle w:val="14"/>
            </w:pPr>
            <w:r>
              <w:t>促进社会和谐</w:t>
            </w:r>
          </w:p>
        </w:tc>
        <w:tc>
          <w:tcPr>
            <w:tcW w:w="2268" w:type="dxa"/>
            <w:vAlign w:val="center"/>
          </w:tcPr>
          <w:p>
            <w:pPr>
              <w:pStyle w:val="14"/>
            </w:pPr>
            <w:r>
              <w:t>≥90百分比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困难群众生活水平提升情况</w:t>
            </w:r>
          </w:p>
        </w:tc>
        <w:tc>
          <w:tcPr>
            <w:tcW w:w="5386" w:type="dxa"/>
            <w:vAlign w:val="center"/>
          </w:tcPr>
          <w:p>
            <w:pPr>
              <w:pStyle w:val="14"/>
            </w:pPr>
            <w:r>
              <w:t>保障困难群众生活水平逐步提高</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提高社会影响力</w:t>
            </w:r>
          </w:p>
        </w:tc>
        <w:tc>
          <w:tcPr>
            <w:tcW w:w="5386" w:type="dxa"/>
            <w:vAlign w:val="center"/>
          </w:tcPr>
          <w:p>
            <w:pPr>
              <w:pStyle w:val="14"/>
            </w:pPr>
            <w:r>
              <w:t>民政服务水平逐步提高</w:t>
            </w:r>
          </w:p>
        </w:tc>
        <w:tc>
          <w:tcPr>
            <w:tcW w:w="2268" w:type="dxa"/>
            <w:vAlign w:val="center"/>
          </w:tcPr>
          <w:p>
            <w:pPr>
              <w:pStyle w:val="14"/>
            </w:pPr>
            <w:r>
              <w:t>≥98百分比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保障困难群众基本生活</w:t>
            </w:r>
          </w:p>
        </w:tc>
        <w:tc>
          <w:tcPr>
            <w:tcW w:w="5386" w:type="dxa"/>
            <w:vAlign w:val="center"/>
          </w:tcPr>
          <w:p>
            <w:pPr>
              <w:pStyle w:val="14"/>
            </w:pPr>
            <w:r>
              <w:t>实行动态管理，及时救助</w:t>
            </w:r>
          </w:p>
        </w:tc>
        <w:tc>
          <w:tcPr>
            <w:tcW w:w="2268" w:type="dxa"/>
            <w:vAlign w:val="center"/>
          </w:tcPr>
          <w:p>
            <w:pPr>
              <w:pStyle w:val="14"/>
            </w:pPr>
            <w:r>
              <w:t>≥98百分比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促进社会和谐</w:t>
            </w:r>
          </w:p>
        </w:tc>
        <w:tc>
          <w:tcPr>
            <w:tcW w:w="5386" w:type="dxa"/>
            <w:vAlign w:val="center"/>
          </w:tcPr>
          <w:p>
            <w:pPr>
              <w:pStyle w:val="14"/>
            </w:pPr>
            <w:r>
              <w:t>促进社会和谐</w:t>
            </w:r>
          </w:p>
        </w:tc>
        <w:tc>
          <w:tcPr>
            <w:tcW w:w="2268" w:type="dxa"/>
            <w:vAlign w:val="center"/>
          </w:tcPr>
          <w:p>
            <w:pPr>
              <w:pStyle w:val="14"/>
            </w:pPr>
            <w:r>
              <w:t>≥90百分比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救助对象对社会救助实施的满意度</w:t>
            </w:r>
          </w:p>
        </w:tc>
        <w:tc>
          <w:tcPr>
            <w:tcW w:w="5386" w:type="dxa"/>
            <w:vAlign w:val="center"/>
          </w:tcPr>
          <w:p>
            <w:pPr>
              <w:pStyle w:val="14"/>
            </w:pPr>
            <w:r>
              <w:t>确保困难群众对救助实施的满意</w:t>
            </w:r>
          </w:p>
        </w:tc>
        <w:tc>
          <w:tcPr>
            <w:tcW w:w="2268" w:type="dxa"/>
            <w:vAlign w:val="center"/>
          </w:tcPr>
          <w:p>
            <w:pPr>
              <w:pStyle w:val="14"/>
            </w:pPr>
            <w:r>
              <w:t>≥85百分比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53、民宗专项绩效目标表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13091125P005010100076</w:t>
            </w:r>
          </w:p>
        </w:tc>
        <w:tc>
          <w:tcPr>
            <w:tcW w:w="2835" w:type="dxa"/>
            <w:vAlign w:val="center"/>
          </w:tcPr>
          <w:p>
            <w:pPr>
              <w:pStyle w:val="12"/>
            </w:pPr>
            <w:r>
              <w:t>项目名称</w:t>
            </w:r>
          </w:p>
        </w:tc>
        <w:tc>
          <w:tcPr>
            <w:tcW w:w="6095" w:type="dxa"/>
            <w:gridSpan w:val="3"/>
            <w:vAlign w:val="center"/>
          </w:tcPr>
          <w:p>
            <w:pPr>
              <w:pStyle w:val="14"/>
            </w:pPr>
            <w:r>
              <w:t>民宗专项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0.50</w:t>
            </w:r>
          </w:p>
        </w:tc>
        <w:tc>
          <w:tcPr>
            <w:tcW w:w="2835" w:type="dxa"/>
            <w:vAlign w:val="center"/>
          </w:tcPr>
          <w:p>
            <w:pPr>
              <w:pStyle w:val="12"/>
            </w:pPr>
            <w:r>
              <w:t>其中：财政    资金</w:t>
            </w:r>
          </w:p>
        </w:tc>
        <w:tc>
          <w:tcPr>
            <w:tcW w:w="2551" w:type="dxa"/>
            <w:vAlign w:val="center"/>
          </w:tcPr>
          <w:p>
            <w:pPr>
              <w:pStyle w:val="14"/>
            </w:pPr>
            <w:r>
              <w:t>0.50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"""民族宗教工作任务全部完成</w:t>
            </w:r>
          </w:p>
          <w:p>
            <w:pPr>
              <w:pStyle w:val="14"/>
            </w:pPr>
            <w:r>
              <w:t>开发区不发生大型民族冲突事件""</w:t>
            </w:r>
            <w:r>
              <w:tab/>
            </w:r>
            <w:r>
              <w:tab/>
            </w:r>
            <w:r>
              <w:tab/>
            </w:r>
            <w:r>
              <w:tab/>
            </w:r>
            <w:r>
              <w:tab/>
            </w:r>
            <w:r>
              <w:tab/>
            </w:r>
            <w:r>
              <w:tab/>
            </w:r>
          </w:p>
          <w:p>
            <w:pPr>
              <w:pStyle w:val="14"/>
            </w:pPr>
            <w:r>
              <w:t>"</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0.15</w:t>
            </w:r>
          </w:p>
        </w:tc>
        <w:tc>
          <w:tcPr>
            <w:tcW w:w="2835" w:type="dxa"/>
            <w:vAlign w:val="center"/>
          </w:tcPr>
          <w:p>
            <w:pPr>
              <w:pStyle w:val="15"/>
            </w:pPr>
            <w:r>
              <w:t>0.20</w:t>
            </w:r>
          </w:p>
        </w:tc>
        <w:tc>
          <w:tcPr>
            <w:tcW w:w="2551" w:type="dxa"/>
            <w:vAlign w:val="center"/>
          </w:tcPr>
          <w:p>
            <w:pPr>
              <w:pStyle w:val="15"/>
            </w:pPr>
            <w:r>
              <w:t>0.40</w:t>
            </w:r>
          </w:p>
        </w:tc>
        <w:tc>
          <w:tcPr>
            <w:tcW w:w="3544" w:type="dxa"/>
            <w:gridSpan w:val="2"/>
            <w:vAlign w:val="center"/>
          </w:tcPr>
          <w:p>
            <w:pPr>
              <w:pStyle w:val="15"/>
            </w:pPr>
            <w:r>
              <w:t>0.50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1."民族宗教工作任务全部完成</w:t>
            </w:r>
          </w:p>
          <w:p>
            <w:pPr>
              <w:pStyle w:val="14"/>
            </w:pPr>
            <w:r>
              <w:t>开发区不发生大型民族冲突事件"</w:t>
            </w:r>
            <w:r>
              <w:tab/>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监督数量全覆盖</w:t>
            </w:r>
          </w:p>
        </w:tc>
        <w:tc>
          <w:tcPr>
            <w:tcW w:w="5386" w:type="dxa"/>
            <w:vAlign w:val="center"/>
          </w:tcPr>
          <w:p>
            <w:pPr>
              <w:pStyle w:val="14"/>
            </w:pPr>
            <w:r>
              <w:t>完成全年监督频次</w:t>
            </w:r>
          </w:p>
        </w:tc>
        <w:tc>
          <w:tcPr>
            <w:tcW w:w="2268" w:type="dxa"/>
            <w:vAlign w:val="center"/>
          </w:tcPr>
          <w:p>
            <w:pPr>
              <w:pStyle w:val="14"/>
            </w:pPr>
            <w:r>
              <w:t>≥100百分比</w:t>
            </w:r>
          </w:p>
        </w:tc>
        <w:tc>
          <w:tcPr>
            <w:tcW w:w="1276" w:type="dxa"/>
            <w:vAlign w:val="center"/>
          </w:tcPr>
          <w:p>
            <w:pPr>
              <w:pStyle w:val="14"/>
            </w:pPr>
            <w:r>
              <w:t>全年监督工作情况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持证率</w:t>
            </w:r>
          </w:p>
        </w:tc>
        <w:tc>
          <w:tcPr>
            <w:tcW w:w="5386" w:type="dxa"/>
            <w:vAlign w:val="center"/>
          </w:tcPr>
          <w:p>
            <w:pPr>
              <w:pStyle w:val="14"/>
            </w:pPr>
            <w:r>
              <w:t>持有《宗教活动场所登记证》</w:t>
            </w:r>
          </w:p>
        </w:tc>
        <w:tc>
          <w:tcPr>
            <w:tcW w:w="2268" w:type="dxa"/>
            <w:vAlign w:val="center"/>
          </w:tcPr>
          <w:p>
            <w:pPr>
              <w:pStyle w:val="14"/>
            </w:pPr>
            <w:r>
              <w:t>≥100百分比</w:t>
            </w:r>
          </w:p>
        </w:tc>
        <w:tc>
          <w:tcPr>
            <w:tcW w:w="1276" w:type="dxa"/>
            <w:vAlign w:val="center"/>
          </w:tcPr>
          <w:p>
            <w:pPr>
              <w:pStyle w:val="14"/>
            </w:pPr>
            <w:r>
              <w:t>全年监督工作情况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“四进”工作</w:t>
            </w:r>
          </w:p>
        </w:tc>
        <w:tc>
          <w:tcPr>
            <w:tcW w:w="5386" w:type="dxa"/>
            <w:vAlign w:val="center"/>
          </w:tcPr>
          <w:p>
            <w:pPr>
              <w:pStyle w:val="14"/>
            </w:pPr>
            <w:r>
              <w:t>文化书籍、核心价值观、宪法、国旗</w:t>
            </w:r>
          </w:p>
        </w:tc>
        <w:tc>
          <w:tcPr>
            <w:tcW w:w="2268" w:type="dxa"/>
            <w:vAlign w:val="center"/>
          </w:tcPr>
          <w:p>
            <w:pPr>
              <w:pStyle w:val="14"/>
            </w:pPr>
            <w:r>
              <w:t>≥98百分比</w:t>
            </w:r>
          </w:p>
        </w:tc>
        <w:tc>
          <w:tcPr>
            <w:tcW w:w="1276" w:type="dxa"/>
            <w:vAlign w:val="center"/>
          </w:tcPr>
          <w:p>
            <w:pPr>
              <w:pStyle w:val="14"/>
            </w:pPr>
            <w:r>
              <w:t>全年监督工作情况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制止宗教活动场所过度商业化</w:t>
            </w:r>
          </w:p>
        </w:tc>
        <w:tc>
          <w:tcPr>
            <w:tcW w:w="5386" w:type="dxa"/>
            <w:vAlign w:val="center"/>
          </w:tcPr>
          <w:p>
            <w:pPr>
              <w:pStyle w:val="14"/>
            </w:pPr>
            <w:r>
              <w:t>营造良好的市场环境</w:t>
            </w:r>
          </w:p>
        </w:tc>
        <w:tc>
          <w:tcPr>
            <w:tcW w:w="2268" w:type="dxa"/>
            <w:vAlign w:val="center"/>
          </w:tcPr>
          <w:p>
            <w:pPr>
              <w:pStyle w:val="14"/>
            </w:pPr>
            <w:r>
              <w:t>≥100百分比</w:t>
            </w:r>
          </w:p>
        </w:tc>
        <w:tc>
          <w:tcPr>
            <w:tcW w:w="1276" w:type="dxa"/>
            <w:vAlign w:val="center"/>
          </w:tcPr>
          <w:p>
            <w:pPr>
              <w:pStyle w:val="14"/>
            </w:pPr>
            <w:r>
              <w:t>全年监督工作情况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维持民族宗教舆情稳定</w:t>
            </w:r>
          </w:p>
        </w:tc>
        <w:tc>
          <w:tcPr>
            <w:tcW w:w="5386" w:type="dxa"/>
            <w:vAlign w:val="center"/>
          </w:tcPr>
          <w:p>
            <w:pPr>
              <w:pStyle w:val="14"/>
            </w:pPr>
            <w:r>
              <w:t>维持民族宗教舆情稳定</w:t>
            </w:r>
          </w:p>
        </w:tc>
        <w:tc>
          <w:tcPr>
            <w:tcW w:w="2268" w:type="dxa"/>
            <w:vAlign w:val="center"/>
          </w:tcPr>
          <w:p>
            <w:pPr>
              <w:pStyle w:val="14"/>
            </w:pPr>
            <w:r>
              <w:t>≥100百分比</w:t>
            </w:r>
          </w:p>
        </w:tc>
        <w:tc>
          <w:tcPr>
            <w:tcW w:w="1276" w:type="dxa"/>
            <w:vAlign w:val="center"/>
          </w:tcPr>
          <w:p>
            <w:pPr>
              <w:pStyle w:val="14"/>
            </w:pPr>
            <w:r>
              <w:t>全年监督工作情况</w:t>
            </w:r>
          </w:p>
          <w:p>
            <w:pPr>
              <w:pStyle w:val="14"/>
            </w:pP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日常监督工作</w:t>
            </w:r>
          </w:p>
        </w:tc>
        <w:tc>
          <w:tcPr>
            <w:tcW w:w="5386" w:type="dxa"/>
            <w:vAlign w:val="center"/>
          </w:tcPr>
          <w:p>
            <w:pPr>
              <w:pStyle w:val="14"/>
            </w:pPr>
            <w:r>
              <w:t>规范被监管单位自觉遵守法规条例</w:t>
            </w:r>
          </w:p>
        </w:tc>
        <w:tc>
          <w:tcPr>
            <w:tcW w:w="2268" w:type="dxa"/>
            <w:vAlign w:val="center"/>
          </w:tcPr>
          <w:p>
            <w:pPr>
              <w:pStyle w:val="14"/>
            </w:pPr>
            <w:r>
              <w:t>≥100百分比</w:t>
            </w:r>
          </w:p>
        </w:tc>
        <w:tc>
          <w:tcPr>
            <w:tcW w:w="1276" w:type="dxa"/>
            <w:vAlign w:val="center"/>
          </w:tcPr>
          <w:p>
            <w:pPr>
              <w:pStyle w:val="14"/>
            </w:pPr>
            <w:r>
              <w:t>全年监督工作情况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日常监督检查</w:t>
            </w:r>
          </w:p>
        </w:tc>
        <w:tc>
          <w:tcPr>
            <w:tcW w:w="5386" w:type="dxa"/>
            <w:vAlign w:val="center"/>
          </w:tcPr>
          <w:p>
            <w:pPr>
              <w:pStyle w:val="14"/>
            </w:pPr>
            <w:r>
              <w:t>保障民宗工作持续开展，居民、信教群众满意度</w:t>
            </w:r>
          </w:p>
        </w:tc>
        <w:tc>
          <w:tcPr>
            <w:tcW w:w="2268" w:type="dxa"/>
            <w:vAlign w:val="center"/>
          </w:tcPr>
          <w:p>
            <w:pPr>
              <w:pStyle w:val="14"/>
            </w:pPr>
            <w:r>
              <w:t>≥90百分比</w:t>
            </w:r>
          </w:p>
        </w:tc>
        <w:tc>
          <w:tcPr>
            <w:tcW w:w="1276" w:type="dxa"/>
            <w:vAlign w:val="center"/>
          </w:tcPr>
          <w:p>
            <w:pPr>
              <w:pStyle w:val="14"/>
            </w:pPr>
            <w:r>
              <w:t>全年监督工作情况</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54、普惠园补贴绩效目标表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13091125P000135100016</w:t>
            </w:r>
          </w:p>
        </w:tc>
        <w:tc>
          <w:tcPr>
            <w:tcW w:w="2835" w:type="dxa"/>
            <w:vAlign w:val="center"/>
          </w:tcPr>
          <w:p>
            <w:pPr>
              <w:pStyle w:val="12"/>
            </w:pPr>
            <w:r>
              <w:t>项目名称</w:t>
            </w:r>
          </w:p>
        </w:tc>
        <w:tc>
          <w:tcPr>
            <w:tcW w:w="6095" w:type="dxa"/>
            <w:gridSpan w:val="3"/>
            <w:vAlign w:val="center"/>
          </w:tcPr>
          <w:p>
            <w:pPr>
              <w:pStyle w:val="14"/>
            </w:pPr>
            <w:r>
              <w:t>普惠园补贴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32.40</w:t>
            </w:r>
          </w:p>
        </w:tc>
        <w:tc>
          <w:tcPr>
            <w:tcW w:w="2835" w:type="dxa"/>
            <w:vAlign w:val="center"/>
          </w:tcPr>
          <w:p>
            <w:pPr>
              <w:pStyle w:val="12"/>
            </w:pPr>
            <w:r>
              <w:t>其中：财政    资金</w:t>
            </w:r>
          </w:p>
        </w:tc>
        <w:tc>
          <w:tcPr>
            <w:tcW w:w="2551" w:type="dxa"/>
            <w:vAlign w:val="center"/>
          </w:tcPr>
          <w:p>
            <w:pPr>
              <w:pStyle w:val="14"/>
            </w:pPr>
            <w:r>
              <w:t>32.40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"1、及时足额完成区内普惠幼儿园幼儿园的补贴      2、保证幼儿园的正常运转</w:t>
            </w:r>
            <w:r>
              <w:tab/>
            </w:r>
            <w:r>
              <w:tab/>
            </w:r>
            <w:r>
              <w:tab/>
            </w:r>
            <w:r>
              <w:tab/>
            </w:r>
            <w:r>
              <w:tab/>
            </w:r>
            <w:r>
              <w:tab/>
            </w:r>
          </w:p>
          <w:p>
            <w:pPr>
              <w:pStyle w:val="14"/>
            </w:pPr>
            <w:r>
              <w:t>"</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12.00</w:t>
            </w:r>
          </w:p>
        </w:tc>
        <w:tc>
          <w:tcPr>
            <w:tcW w:w="2835" w:type="dxa"/>
            <w:vAlign w:val="center"/>
          </w:tcPr>
          <w:p>
            <w:pPr>
              <w:pStyle w:val="15"/>
            </w:pPr>
            <w:r>
              <w:t>24.00</w:t>
            </w:r>
          </w:p>
        </w:tc>
        <w:tc>
          <w:tcPr>
            <w:tcW w:w="2551" w:type="dxa"/>
            <w:vAlign w:val="center"/>
          </w:tcPr>
          <w:p>
            <w:pPr>
              <w:pStyle w:val="15"/>
            </w:pPr>
            <w:r>
              <w:t>29.00</w:t>
            </w:r>
          </w:p>
        </w:tc>
        <w:tc>
          <w:tcPr>
            <w:tcW w:w="3544" w:type="dxa"/>
            <w:gridSpan w:val="2"/>
            <w:vAlign w:val="center"/>
          </w:tcPr>
          <w:p>
            <w:pPr>
              <w:pStyle w:val="15"/>
            </w:pPr>
            <w:r>
              <w:t>32.40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1.1、及时足额完成区内普惠幼儿园幼儿园的补贴      2、保证幼儿园的正常运转</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幼儿园补贴</w:t>
            </w:r>
          </w:p>
        </w:tc>
        <w:tc>
          <w:tcPr>
            <w:tcW w:w="5386" w:type="dxa"/>
            <w:vAlign w:val="center"/>
          </w:tcPr>
          <w:p>
            <w:pPr>
              <w:pStyle w:val="14"/>
            </w:pPr>
            <w:r>
              <w:t>幼儿园补贴</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足额拨付</w:t>
            </w:r>
          </w:p>
        </w:tc>
        <w:tc>
          <w:tcPr>
            <w:tcW w:w="5386" w:type="dxa"/>
            <w:vAlign w:val="center"/>
          </w:tcPr>
          <w:p>
            <w:pPr>
              <w:pStyle w:val="14"/>
            </w:pPr>
            <w:r>
              <w:t>足额拨付</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及时拨付</w:t>
            </w:r>
          </w:p>
        </w:tc>
        <w:tc>
          <w:tcPr>
            <w:tcW w:w="5386" w:type="dxa"/>
            <w:vAlign w:val="center"/>
          </w:tcPr>
          <w:p>
            <w:pPr>
              <w:pStyle w:val="14"/>
            </w:pPr>
            <w:r>
              <w:t>满足幼儿园的运转</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每年</w:t>
            </w:r>
          </w:p>
        </w:tc>
        <w:tc>
          <w:tcPr>
            <w:tcW w:w="5386" w:type="dxa"/>
            <w:vAlign w:val="center"/>
          </w:tcPr>
          <w:p>
            <w:pPr>
              <w:pStyle w:val="14"/>
            </w:pPr>
            <w:r>
              <w:t>每年一次性补贴</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保障幼儿园的经费</w:t>
            </w:r>
          </w:p>
        </w:tc>
        <w:tc>
          <w:tcPr>
            <w:tcW w:w="5386" w:type="dxa"/>
            <w:vAlign w:val="center"/>
          </w:tcPr>
          <w:p>
            <w:pPr>
              <w:pStyle w:val="14"/>
            </w:pPr>
            <w:r>
              <w:t>保证幼儿园的正常运转</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长期</w:t>
            </w:r>
          </w:p>
        </w:tc>
        <w:tc>
          <w:tcPr>
            <w:tcW w:w="5386" w:type="dxa"/>
            <w:vAlign w:val="center"/>
          </w:tcPr>
          <w:p>
            <w:pPr>
              <w:pStyle w:val="14"/>
            </w:pPr>
            <w:r>
              <w:t>保证幼儿园的正常运转</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社会价值</w:t>
            </w:r>
          </w:p>
        </w:tc>
        <w:tc>
          <w:tcPr>
            <w:tcW w:w="5386" w:type="dxa"/>
            <w:vAlign w:val="center"/>
          </w:tcPr>
          <w:p>
            <w:pPr>
              <w:pStyle w:val="14"/>
            </w:pPr>
            <w:r>
              <w:t>坚持教育优先，高度重视教育工作者</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保障幼儿园的经费</w:t>
            </w:r>
          </w:p>
        </w:tc>
        <w:tc>
          <w:tcPr>
            <w:tcW w:w="5386" w:type="dxa"/>
            <w:vAlign w:val="center"/>
          </w:tcPr>
          <w:p>
            <w:pPr>
              <w:pStyle w:val="14"/>
            </w:pPr>
            <w:r>
              <w:t>保证幼儿园的正常运转</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幼儿园师生</w:t>
            </w:r>
          </w:p>
        </w:tc>
        <w:tc>
          <w:tcPr>
            <w:tcW w:w="5386" w:type="dxa"/>
            <w:vAlign w:val="center"/>
          </w:tcPr>
          <w:p>
            <w:pPr>
              <w:pStyle w:val="14"/>
            </w:pPr>
            <w:r>
              <w:t>提高幼儿园师生的满意度</w:t>
            </w:r>
          </w:p>
        </w:tc>
        <w:tc>
          <w:tcPr>
            <w:tcW w:w="2268" w:type="dxa"/>
            <w:vAlign w:val="center"/>
          </w:tcPr>
          <w:p>
            <w:pPr>
              <w:pStyle w:val="14"/>
            </w:pPr>
            <w:r>
              <w:t>≥95百分比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55、社发局退役军人服务中心、双拥办工作经费绩效目标表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13091125P00D1XA10007M</w:t>
            </w:r>
          </w:p>
        </w:tc>
        <w:tc>
          <w:tcPr>
            <w:tcW w:w="2835" w:type="dxa"/>
            <w:vAlign w:val="center"/>
          </w:tcPr>
          <w:p>
            <w:pPr>
              <w:pStyle w:val="12"/>
            </w:pPr>
            <w:r>
              <w:t>项目名称</w:t>
            </w:r>
          </w:p>
        </w:tc>
        <w:tc>
          <w:tcPr>
            <w:tcW w:w="6095" w:type="dxa"/>
            <w:gridSpan w:val="3"/>
            <w:vAlign w:val="center"/>
          </w:tcPr>
          <w:p>
            <w:pPr>
              <w:pStyle w:val="14"/>
            </w:pPr>
            <w:r>
              <w:t>社发局退役军人服务中心、双拥办工作经费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25.00</w:t>
            </w:r>
          </w:p>
        </w:tc>
        <w:tc>
          <w:tcPr>
            <w:tcW w:w="2835" w:type="dxa"/>
            <w:vAlign w:val="center"/>
          </w:tcPr>
          <w:p>
            <w:pPr>
              <w:pStyle w:val="12"/>
            </w:pPr>
            <w:r>
              <w:t>其中：财政    资金</w:t>
            </w:r>
          </w:p>
        </w:tc>
        <w:tc>
          <w:tcPr>
            <w:tcW w:w="2551" w:type="dxa"/>
            <w:vAlign w:val="center"/>
          </w:tcPr>
          <w:p>
            <w:pPr>
              <w:pStyle w:val="14"/>
            </w:pPr>
            <w:r>
              <w:t>25.00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"用于退役军人服务中心视频会议室维护，服务中心办公、采集设备通信，双拥，春节八一走访慰问，优抚年度核查确认，立功受奖，困难帮扶救助，招聘、烈士墓维护等工作</w:t>
            </w:r>
            <w:r>
              <w:tab/>
            </w:r>
            <w:r>
              <w:tab/>
            </w:r>
            <w:r>
              <w:tab/>
            </w:r>
            <w:r>
              <w:tab/>
            </w:r>
            <w:r>
              <w:tab/>
            </w:r>
          </w:p>
          <w:p>
            <w:pPr>
              <w:pStyle w:val="14"/>
            </w:pPr>
            <w:r>
              <w:t>"</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7.50</w:t>
            </w:r>
          </w:p>
        </w:tc>
        <w:tc>
          <w:tcPr>
            <w:tcW w:w="2835" w:type="dxa"/>
            <w:vAlign w:val="center"/>
          </w:tcPr>
          <w:p>
            <w:pPr>
              <w:pStyle w:val="15"/>
            </w:pPr>
            <w:r>
              <w:t>12.50</w:t>
            </w:r>
          </w:p>
        </w:tc>
        <w:tc>
          <w:tcPr>
            <w:tcW w:w="2551" w:type="dxa"/>
            <w:vAlign w:val="center"/>
          </w:tcPr>
          <w:p>
            <w:pPr>
              <w:pStyle w:val="15"/>
            </w:pPr>
            <w:r>
              <w:t>20.00</w:t>
            </w:r>
          </w:p>
        </w:tc>
        <w:tc>
          <w:tcPr>
            <w:tcW w:w="3544" w:type="dxa"/>
            <w:gridSpan w:val="2"/>
            <w:vAlign w:val="center"/>
          </w:tcPr>
          <w:p>
            <w:pPr>
              <w:pStyle w:val="15"/>
            </w:pPr>
            <w:r>
              <w:t>25.00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1.用于退役军人服务中心视频会议室维护，服务中心办公、采集设备通信，双拥，春节八一走访慰问，优抚年度核查确认，立功受奖，困难帮扶救助，招聘、烈士墓维护等工作</w:t>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信息采集、走访慰问、立功受奖、专场招聘、优抚对象核查、双拥</w:t>
            </w:r>
          </w:p>
        </w:tc>
        <w:tc>
          <w:tcPr>
            <w:tcW w:w="5386" w:type="dxa"/>
            <w:vAlign w:val="center"/>
          </w:tcPr>
          <w:p>
            <w:pPr>
              <w:pStyle w:val="14"/>
            </w:pPr>
            <w:r>
              <w:t>退役军人及优抚对象信息采集覆盖率、立功受奖人员、走访慰问人员、双拥宣传、网络通信、优待证审核发放及悬挂光荣牌、困难帮扶人员、拥军志愿联盟会员数</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退役军人信息采集、走访慰问发放率、线下招聘完成率、优抚对象核查、双拥</w:t>
            </w:r>
          </w:p>
        </w:tc>
        <w:tc>
          <w:tcPr>
            <w:tcW w:w="5386" w:type="dxa"/>
            <w:vAlign w:val="center"/>
          </w:tcPr>
          <w:p>
            <w:pPr>
              <w:pStyle w:val="14"/>
            </w:pPr>
            <w:r>
              <w:t>退役军人及优抚对象采集完成率、走访慰问发放率、线下招聘完成率、优抚对象核查完成率、</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采集信息设备、慰问物资、宣传制作、困难帮扶、烈士纪念设施、双拥</w:t>
            </w:r>
          </w:p>
        </w:tc>
        <w:tc>
          <w:tcPr>
            <w:tcW w:w="5386" w:type="dxa"/>
            <w:vAlign w:val="center"/>
          </w:tcPr>
          <w:p>
            <w:pPr>
              <w:pStyle w:val="14"/>
            </w:pPr>
            <w:r>
              <w:t>根据需要购置购置维护采集设备、网络通信，节日慰问金及慰问品、立功受奖资金发放，烈士纪念设施维护，拥军优属宣传制作、困难帮扶资金</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录入采集、走访慰问、优待证及光荣牌</w:t>
            </w:r>
          </w:p>
        </w:tc>
        <w:tc>
          <w:tcPr>
            <w:tcW w:w="5386" w:type="dxa"/>
            <w:vAlign w:val="center"/>
          </w:tcPr>
          <w:p>
            <w:pPr>
              <w:pStyle w:val="14"/>
            </w:pPr>
            <w:r>
              <w:t>各项业务及时办理率</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提高对退役军人的服务质量</w:t>
            </w:r>
          </w:p>
        </w:tc>
        <w:tc>
          <w:tcPr>
            <w:tcW w:w="5386" w:type="dxa"/>
            <w:vAlign w:val="center"/>
          </w:tcPr>
          <w:p>
            <w:pPr>
              <w:pStyle w:val="14"/>
            </w:pPr>
            <w:r>
              <w:t>提升军属荣誉感和权益保障</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维护社会稳定，促进社会和谐</w:t>
            </w:r>
          </w:p>
        </w:tc>
        <w:tc>
          <w:tcPr>
            <w:tcW w:w="5386" w:type="dxa"/>
            <w:vAlign w:val="center"/>
          </w:tcPr>
          <w:p>
            <w:pPr>
              <w:pStyle w:val="14"/>
            </w:pPr>
            <w:r>
              <w:t>保障退役军人合法权益得到保障</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提高退役军人社会影响力</w:t>
            </w:r>
          </w:p>
        </w:tc>
        <w:tc>
          <w:tcPr>
            <w:tcW w:w="5386" w:type="dxa"/>
            <w:vAlign w:val="center"/>
          </w:tcPr>
          <w:p>
            <w:pPr>
              <w:pStyle w:val="14"/>
            </w:pPr>
            <w:r>
              <w:t>密切军政军民关系，增进军政军民团结，让军人成为全社会尊崇的职业</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促进社会和谐</w:t>
            </w:r>
          </w:p>
        </w:tc>
        <w:tc>
          <w:tcPr>
            <w:tcW w:w="5386" w:type="dxa"/>
            <w:vAlign w:val="center"/>
          </w:tcPr>
          <w:p>
            <w:pPr>
              <w:pStyle w:val="14"/>
            </w:pPr>
            <w:r>
              <w:t>促进社会和谐</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群众公众满意度</w:t>
            </w:r>
          </w:p>
        </w:tc>
        <w:tc>
          <w:tcPr>
            <w:tcW w:w="2268" w:type="dxa"/>
            <w:vAlign w:val="center"/>
          </w:tcPr>
          <w:p>
            <w:pPr>
              <w:pStyle w:val="14"/>
            </w:pPr>
            <w:r>
              <w:t>≥100百分比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56、社会福利资金绩效目标表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13091125P00000710004Y</w:t>
            </w:r>
          </w:p>
        </w:tc>
        <w:tc>
          <w:tcPr>
            <w:tcW w:w="2835" w:type="dxa"/>
            <w:vAlign w:val="center"/>
          </w:tcPr>
          <w:p>
            <w:pPr>
              <w:pStyle w:val="12"/>
            </w:pPr>
            <w:r>
              <w:t>项目名称</w:t>
            </w:r>
          </w:p>
        </w:tc>
        <w:tc>
          <w:tcPr>
            <w:tcW w:w="6095" w:type="dxa"/>
            <w:gridSpan w:val="3"/>
            <w:vAlign w:val="center"/>
          </w:tcPr>
          <w:p>
            <w:pPr>
              <w:pStyle w:val="14"/>
            </w:pPr>
            <w:r>
              <w:t>社会福利资金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30.20</w:t>
            </w:r>
          </w:p>
        </w:tc>
        <w:tc>
          <w:tcPr>
            <w:tcW w:w="2835" w:type="dxa"/>
            <w:vAlign w:val="center"/>
          </w:tcPr>
          <w:p>
            <w:pPr>
              <w:pStyle w:val="12"/>
            </w:pPr>
            <w:r>
              <w:t>其中：财政    资金</w:t>
            </w:r>
          </w:p>
        </w:tc>
        <w:tc>
          <w:tcPr>
            <w:tcW w:w="2551" w:type="dxa"/>
            <w:vAlign w:val="center"/>
          </w:tcPr>
          <w:p>
            <w:pPr>
              <w:pStyle w:val="14"/>
            </w:pPr>
            <w:r>
              <w:t>30.20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实行动态管理，做到困难群众应保尽保、应退尽退，保障困难群众及时得到救助，落实了困难残疾人生活补贴和重度残疾人护理补贴制度，持续解决残疾人特殊生活困难和长期照护困难。保障孤儿和艾滋病毒感染儿童生存，促进其成长，使其生活得更有尊严，更好的融入社会。</w:t>
            </w:r>
            <w:r>
              <w:tab/>
            </w:r>
            <w:r>
              <w:tab/>
            </w:r>
            <w:r>
              <w:tab/>
            </w:r>
            <w:r>
              <w:tab/>
            </w:r>
            <w:r>
              <w:tab/>
            </w:r>
            <w:r>
              <w:tab/>
            </w:r>
          </w:p>
          <w:p>
            <w:pPr>
              <w:pStyle w:val="14"/>
            </w:pPr>
            <w:r>
              <w:t>"</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10.00</w:t>
            </w:r>
          </w:p>
        </w:tc>
        <w:tc>
          <w:tcPr>
            <w:tcW w:w="2835" w:type="dxa"/>
            <w:vAlign w:val="center"/>
          </w:tcPr>
          <w:p>
            <w:pPr>
              <w:pStyle w:val="15"/>
            </w:pPr>
            <w:r>
              <w:t>20.00</w:t>
            </w:r>
          </w:p>
        </w:tc>
        <w:tc>
          <w:tcPr>
            <w:tcW w:w="2551" w:type="dxa"/>
            <w:vAlign w:val="center"/>
          </w:tcPr>
          <w:p>
            <w:pPr>
              <w:pStyle w:val="15"/>
            </w:pPr>
            <w:r>
              <w:t>25.00</w:t>
            </w:r>
          </w:p>
        </w:tc>
        <w:tc>
          <w:tcPr>
            <w:tcW w:w="3544" w:type="dxa"/>
            <w:gridSpan w:val="2"/>
            <w:vAlign w:val="center"/>
          </w:tcPr>
          <w:p>
            <w:pPr>
              <w:pStyle w:val="15"/>
            </w:pPr>
            <w:r>
              <w:t>30.20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实行动态管理，做到困难群众应保尽保、应退尽退，保障困难群众及时得到救助，落实了困难残疾人生活补贴和重度残疾人护理补贴制度，持续解决残疾人特殊生活困难和长期照护困难。保障孤儿和艾滋病毒感染儿童生存，促进其成长，使其生活得更有尊严，更好的融入社会。</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救助水平</w:t>
            </w:r>
          </w:p>
        </w:tc>
        <w:tc>
          <w:tcPr>
            <w:tcW w:w="5386" w:type="dxa"/>
            <w:vAlign w:val="center"/>
          </w:tcPr>
          <w:p>
            <w:pPr>
              <w:pStyle w:val="14"/>
            </w:pPr>
            <w:r>
              <w:t>确保应保尽保应纳尽纳</w:t>
            </w:r>
          </w:p>
        </w:tc>
        <w:tc>
          <w:tcPr>
            <w:tcW w:w="2268" w:type="dxa"/>
            <w:vAlign w:val="center"/>
          </w:tcPr>
          <w:p>
            <w:pPr>
              <w:pStyle w:val="14"/>
            </w:pPr>
            <w:r>
              <w:t>≥98百分比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资金社会化发放率</w:t>
            </w:r>
          </w:p>
        </w:tc>
        <w:tc>
          <w:tcPr>
            <w:tcW w:w="5386" w:type="dxa"/>
            <w:vAlign w:val="center"/>
          </w:tcPr>
          <w:p>
            <w:pPr>
              <w:pStyle w:val="14"/>
            </w:pPr>
            <w:r>
              <w:t>救助金实行社会化发放，防止出现冒领</w:t>
            </w:r>
          </w:p>
        </w:tc>
        <w:tc>
          <w:tcPr>
            <w:tcW w:w="2268" w:type="dxa"/>
            <w:vAlign w:val="center"/>
          </w:tcPr>
          <w:p>
            <w:pPr>
              <w:pStyle w:val="14"/>
            </w:pPr>
            <w:r>
              <w:t>≥90百分比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残疾人生活费和高龄老人补助按时发放率</w:t>
            </w:r>
          </w:p>
        </w:tc>
        <w:tc>
          <w:tcPr>
            <w:tcW w:w="5386" w:type="dxa"/>
            <w:vAlign w:val="center"/>
          </w:tcPr>
          <w:p>
            <w:pPr>
              <w:pStyle w:val="14"/>
            </w:pPr>
            <w:r>
              <w:t>保障困难群众基本生活</w:t>
            </w:r>
          </w:p>
        </w:tc>
        <w:tc>
          <w:tcPr>
            <w:tcW w:w="2268" w:type="dxa"/>
            <w:vAlign w:val="center"/>
          </w:tcPr>
          <w:p>
            <w:pPr>
              <w:pStyle w:val="14"/>
            </w:pPr>
            <w:r>
              <w:t>≥90百分比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困难群众生活水平提升情况</w:t>
            </w:r>
          </w:p>
        </w:tc>
        <w:tc>
          <w:tcPr>
            <w:tcW w:w="5386" w:type="dxa"/>
            <w:vAlign w:val="center"/>
          </w:tcPr>
          <w:p>
            <w:pPr>
              <w:pStyle w:val="14"/>
            </w:pPr>
            <w:r>
              <w:t>保障困难群众生活水平逐步提高</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孤儿基本生活费及时发放补贴</w:t>
            </w:r>
          </w:p>
        </w:tc>
        <w:tc>
          <w:tcPr>
            <w:tcW w:w="5386" w:type="dxa"/>
            <w:vAlign w:val="center"/>
          </w:tcPr>
          <w:p>
            <w:pPr>
              <w:pStyle w:val="14"/>
            </w:pPr>
            <w:r>
              <w:t>保障受众对象及时发放</w:t>
            </w:r>
          </w:p>
        </w:tc>
        <w:tc>
          <w:tcPr>
            <w:tcW w:w="2268" w:type="dxa"/>
            <w:vAlign w:val="center"/>
          </w:tcPr>
          <w:p>
            <w:pPr>
              <w:pStyle w:val="14"/>
            </w:pPr>
            <w:r>
              <w:t>≥98百分比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保障困难群众基本生活</w:t>
            </w:r>
          </w:p>
        </w:tc>
        <w:tc>
          <w:tcPr>
            <w:tcW w:w="5386" w:type="dxa"/>
            <w:vAlign w:val="center"/>
          </w:tcPr>
          <w:p>
            <w:pPr>
              <w:pStyle w:val="14"/>
            </w:pPr>
            <w:r>
              <w:t>实行动态管理，及时救助</w:t>
            </w:r>
          </w:p>
        </w:tc>
        <w:tc>
          <w:tcPr>
            <w:tcW w:w="2268" w:type="dxa"/>
            <w:vAlign w:val="center"/>
          </w:tcPr>
          <w:p>
            <w:pPr>
              <w:pStyle w:val="14"/>
            </w:pPr>
            <w:r>
              <w:t>≥98百分比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救助对象对社会救助实施的满意度</w:t>
            </w:r>
          </w:p>
        </w:tc>
        <w:tc>
          <w:tcPr>
            <w:tcW w:w="5386" w:type="dxa"/>
            <w:vAlign w:val="center"/>
          </w:tcPr>
          <w:p>
            <w:pPr>
              <w:pStyle w:val="14"/>
            </w:pPr>
            <w:r>
              <w:t>确保困难群众对救助实施的满意</w:t>
            </w:r>
          </w:p>
        </w:tc>
        <w:tc>
          <w:tcPr>
            <w:tcW w:w="2268" w:type="dxa"/>
            <w:vAlign w:val="center"/>
          </w:tcPr>
          <w:p>
            <w:pPr>
              <w:pStyle w:val="14"/>
            </w:pPr>
            <w:r>
              <w:t>≥85百分比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57、社会福利资金绩效目标表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13091125P00506510005F</w:t>
            </w:r>
          </w:p>
        </w:tc>
        <w:tc>
          <w:tcPr>
            <w:tcW w:w="2835" w:type="dxa"/>
            <w:vAlign w:val="center"/>
          </w:tcPr>
          <w:p>
            <w:pPr>
              <w:pStyle w:val="12"/>
            </w:pPr>
            <w:r>
              <w:t>项目名称</w:t>
            </w:r>
          </w:p>
        </w:tc>
        <w:tc>
          <w:tcPr>
            <w:tcW w:w="6095" w:type="dxa"/>
            <w:gridSpan w:val="3"/>
            <w:vAlign w:val="center"/>
          </w:tcPr>
          <w:p>
            <w:pPr>
              <w:pStyle w:val="14"/>
            </w:pPr>
            <w:r>
              <w:t>社会福利资金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w:t>
            </w:r>
          </w:p>
        </w:tc>
        <w:tc>
          <w:tcPr>
            <w:tcW w:w="2835" w:type="dxa"/>
            <w:vAlign w:val="center"/>
          </w:tcPr>
          <w:p>
            <w:pPr>
              <w:pStyle w:val="12"/>
            </w:pPr>
            <w:r>
              <w:t>其中：财政    资金</w:t>
            </w:r>
          </w:p>
        </w:tc>
        <w:tc>
          <w:tcPr>
            <w:tcW w:w="2551" w:type="dxa"/>
            <w:vAlign w:val="center"/>
          </w:tcPr>
          <w:p>
            <w:pPr>
              <w:pStyle w:val="14"/>
            </w:pPr>
            <w:r>
              <w:t>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"用于保障困境儿童、残疾人、老年人、重度精神患者家属享受福利和残疾人两项补贴、老龄补贴、重度精神患者以奖代补。</w:t>
            </w:r>
            <w:r>
              <w:tab/>
            </w:r>
            <w:r>
              <w:tab/>
            </w:r>
            <w:r>
              <w:tab/>
            </w:r>
            <w:r>
              <w:tab/>
            </w:r>
            <w:r>
              <w:tab/>
            </w:r>
            <w:r>
              <w:tab/>
            </w:r>
          </w:p>
          <w:p>
            <w:pPr>
              <w:pStyle w:val="14"/>
            </w:pPr>
            <w:r>
              <w:t>"</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1.50</w:t>
            </w:r>
          </w:p>
        </w:tc>
        <w:tc>
          <w:tcPr>
            <w:tcW w:w="2835" w:type="dxa"/>
            <w:vAlign w:val="center"/>
          </w:tcPr>
          <w:p>
            <w:pPr>
              <w:pStyle w:val="15"/>
            </w:pPr>
            <w:r>
              <w:t>2.50</w:t>
            </w:r>
          </w:p>
        </w:tc>
        <w:tc>
          <w:tcPr>
            <w:tcW w:w="2551" w:type="dxa"/>
            <w:vAlign w:val="center"/>
          </w:tcPr>
          <w:p>
            <w:pPr>
              <w:pStyle w:val="15"/>
            </w:pPr>
            <w:r>
              <w:t>4.00</w:t>
            </w:r>
          </w:p>
        </w:tc>
        <w:tc>
          <w:tcPr>
            <w:tcW w:w="3544" w:type="dxa"/>
            <w:gridSpan w:val="2"/>
            <w:vAlign w:val="center"/>
          </w:tcPr>
          <w:p>
            <w:pPr>
              <w:pStyle w:val="15"/>
            </w:pPr>
            <w:r>
              <w:t>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1.用于保障困境儿童、残疾人、老年人、重度精神患者家属享受福利和残疾人两项补贴、老龄补贴、重度精神患者以奖代补。</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救助水平</w:t>
            </w:r>
          </w:p>
        </w:tc>
        <w:tc>
          <w:tcPr>
            <w:tcW w:w="5386" w:type="dxa"/>
            <w:vAlign w:val="center"/>
          </w:tcPr>
          <w:p>
            <w:pPr>
              <w:pStyle w:val="14"/>
            </w:pPr>
            <w:r>
              <w:t>确保应保尽保应纳尽纳</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资金社会化发放率</w:t>
            </w:r>
          </w:p>
        </w:tc>
        <w:tc>
          <w:tcPr>
            <w:tcW w:w="5386" w:type="dxa"/>
            <w:vAlign w:val="center"/>
          </w:tcPr>
          <w:p>
            <w:pPr>
              <w:pStyle w:val="14"/>
            </w:pPr>
            <w:r>
              <w:t>救助金实行社会化发放，防止出现冒领</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残疾人生活费和高龄老人补助按时发放率</w:t>
            </w:r>
          </w:p>
        </w:tc>
        <w:tc>
          <w:tcPr>
            <w:tcW w:w="5386" w:type="dxa"/>
            <w:vAlign w:val="center"/>
          </w:tcPr>
          <w:p>
            <w:pPr>
              <w:pStyle w:val="14"/>
            </w:pPr>
            <w:r>
              <w:t>保障困难群众基本生活</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保证困难群众等人数</w:t>
            </w:r>
          </w:p>
        </w:tc>
        <w:tc>
          <w:tcPr>
            <w:tcW w:w="5386" w:type="dxa"/>
            <w:vAlign w:val="center"/>
          </w:tcPr>
          <w:p>
            <w:pPr>
              <w:pStyle w:val="14"/>
            </w:pPr>
            <w:r>
              <w:t>保证困难群众等人数</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困难群众生活水平提升情况</w:t>
            </w:r>
          </w:p>
        </w:tc>
        <w:tc>
          <w:tcPr>
            <w:tcW w:w="5386" w:type="dxa"/>
            <w:vAlign w:val="center"/>
          </w:tcPr>
          <w:p>
            <w:pPr>
              <w:pStyle w:val="14"/>
            </w:pPr>
            <w:r>
              <w:t>保障困难群众生活水平逐步提高</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孤儿基本生活费及时发放补贴</w:t>
            </w:r>
          </w:p>
        </w:tc>
        <w:tc>
          <w:tcPr>
            <w:tcW w:w="5386" w:type="dxa"/>
            <w:vAlign w:val="center"/>
          </w:tcPr>
          <w:p>
            <w:pPr>
              <w:pStyle w:val="14"/>
            </w:pPr>
            <w:r>
              <w:t>保障受众对象及时发放</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保障困难群众基本生活</w:t>
            </w:r>
          </w:p>
        </w:tc>
        <w:tc>
          <w:tcPr>
            <w:tcW w:w="5386" w:type="dxa"/>
            <w:vAlign w:val="center"/>
          </w:tcPr>
          <w:p>
            <w:pPr>
              <w:pStyle w:val="14"/>
            </w:pPr>
            <w:r>
              <w:t>实行动态管理，及时救助</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促进社会和谐</w:t>
            </w:r>
          </w:p>
        </w:tc>
        <w:tc>
          <w:tcPr>
            <w:tcW w:w="5386" w:type="dxa"/>
            <w:vAlign w:val="center"/>
          </w:tcPr>
          <w:p>
            <w:pPr>
              <w:pStyle w:val="14"/>
            </w:pPr>
            <w:r>
              <w:t>促进社会和谐</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救助对象对社会救助实施的满意度</w:t>
            </w:r>
          </w:p>
        </w:tc>
        <w:tc>
          <w:tcPr>
            <w:tcW w:w="5386" w:type="dxa"/>
            <w:vAlign w:val="center"/>
          </w:tcPr>
          <w:p>
            <w:pPr>
              <w:pStyle w:val="14"/>
            </w:pPr>
            <w:r>
              <w:t>确保困难群众对救助实施的满意</w:t>
            </w:r>
          </w:p>
        </w:tc>
        <w:tc>
          <w:tcPr>
            <w:tcW w:w="2268" w:type="dxa"/>
            <w:vAlign w:val="center"/>
          </w:tcPr>
          <w:p>
            <w:pPr>
              <w:pStyle w:val="14"/>
            </w:pPr>
            <w:r>
              <w:t>≥100百分比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58、社会救助资金绩效目标表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13091125P000006100049</w:t>
            </w:r>
          </w:p>
        </w:tc>
        <w:tc>
          <w:tcPr>
            <w:tcW w:w="2835" w:type="dxa"/>
            <w:vAlign w:val="center"/>
          </w:tcPr>
          <w:p>
            <w:pPr>
              <w:pStyle w:val="12"/>
            </w:pPr>
            <w:r>
              <w:t>项目名称</w:t>
            </w:r>
          </w:p>
        </w:tc>
        <w:tc>
          <w:tcPr>
            <w:tcW w:w="6095" w:type="dxa"/>
            <w:gridSpan w:val="3"/>
            <w:vAlign w:val="center"/>
          </w:tcPr>
          <w:p>
            <w:pPr>
              <w:pStyle w:val="14"/>
            </w:pPr>
            <w:r>
              <w:t>社会救助资金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60.50</w:t>
            </w:r>
          </w:p>
        </w:tc>
        <w:tc>
          <w:tcPr>
            <w:tcW w:w="2835" w:type="dxa"/>
            <w:vAlign w:val="center"/>
          </w:tcPr>
          <w:p>
            <w:pPr>
              <w:pStyle w:val="12"/>
            </w:pPr>
            <w:r>
              <w:t>其中：财政    资金</w:t>
            </w:r>
          </w:p>
        </w:tc>
        <w:tc>
          <w:tcPr>
            <w:tcW w:w="2551" w:type="dxa"/>
            <w:vAlign w:val="center"/>
          </w:tcPr>
          <w:p>
            <w:pPr>
              <w:pStyle w:val="14"/>
            </w:pPr>
            <w:r>
              <w:t>60.50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提高城乡低保救助标准和补差金额，保障了城乡低保对象基本生活；提高了特困人员救助标准，保障特困人员基本生活；提高了临时救助的高效性和及时性；为生活无着流浪乞讨人员提供临时食宿、疾病救治、协助返回等救助，并妥善安置返乡受助人员；对流浪未成年人履行临时监护责任，维持其身心健康，帮助其顺利回归家庭，并做好源头预防工作；</w:t>
            </w:r>
            <w:r>
              <w:tab/>
            </w:r>
            <w:r>
              <w:tab/>
            </w:r>
            <w:r>
              <w:tab/>
            </w:r>
            <w:r>
              <w:tab/>
            </w:r>
            <w:r>
              <w:tab/>
            </w:r>
            <w:r>
              <w:tab/>
            </w:r>
          </w:p>
          <w:p>
            <w:pPr>
              <w:pStyle w:val="14"/>
            </w:pPr>
            <w:r>
              <w:t>"</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18.15</w:t>
            </w:r>
          </w:p>
        </w:tc>
        <w:tc>
          <w:tcPr>
            <w:tcW w:w="2835" w:type="dxa"/>
            <w:vAlign w:val="center"/>
          </w:tcPr>
          <w:p>
            <w:pPr>
              <w:pStyle w:val="15"/>
            </w:pPr>
            <w:r>
              <w:t>30.00</w:t>
            </w:r>
          </w:p>
        </w:tc>
        <w:tc>
          <w:tcPr>
            <w:tcW w:w="2551" w:type="dxa"/>
            <w:vAlign w:val="center"/>
          </w:tcPr>
          <w:p>
            <w:pPr>
              <w:pStyle w:val="15"/>
            </w:pPr>
            <w:r>
              <w:t>47.00</w:t>
            </w:r>
          </w:p>
        </w:tc>
        <w:tc>
          <w:tcPr>
            <w:tcW w:w="3544" w:type="dxa"/>
            <w:gridSpan w:val="2"/>
            <w:vAlign w:val="center"/>
          </w:tcPr>
          <w:p>
            <w:pPr>
              <w:pStyle w:val="15"/>
            </w:pPr>
            <w:r>
              <w:t>60.50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提高城乡低保救助标准和补差金额，保障了城乡低保对象基本生活；提高了特困人员救助标准，保障特困人员基本生活；提高了临时救助的高效性和及时性；为生活无着流浪乞讨人员提供临时食宿、疾病救治、协助返回等救助，并妥善安置返乡受助人员；对流浪未成年人履行临时监护责任，维持其身心健康，帮助其顺利回归家庭，并做好源头预防工作；</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救助水平</w:t>
            </w:r>
          </w:p>
        </w:tc>
        <w:tc>
          <w:tcPr>
            <w:tcW w:w="5386" w:type="dxa"/>
            <w:vAlign w:val="center"/>
          </w:tcPr>
          <w:p>
            <w:pPr>
              <w:pStyle w:val="14"/>
            </w:pPr>
            <w:r>
              <w:t>确保应保尽保应纳尽纳</w:t>
            </w:r>
          </w:p>
        </w:tc>
        <w:tc>
          <w:tcPr>
            <w:tcW w:w="2268" w:type="dxa"/>
            <w:vAlign w:val="center"/>
          </w:tcPr>
          <w:p>
            <w:pPr>
              <w:pStyle w:val="14"/>
            </w:pPr>
            <w:r>
              <w:t>≥98百分比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资金社会化发放率</w:t>
            </w:r>
          </w:p>
        </w:tc>
        <w:tc>
          <w:tcPr>
            <w:tcW w:w="5386" w:type="dxa"/>
            <w:vAlign w:val="center"/>
          </w:tcPr>
          <w:p>
            <w:pPr>
              <w:pStyle w:val="14"/>
            </w:pPr>
            <w:r>
              <w:t>救助金实行社会化发放，防止出现冒领</w:t>
            </w:r>
          </w:p>
        </w:tc>
        <w:tc>
          <w:tcPr>
            <w:tcW w:w="2268" w:type="dxa"/>
            <w:vAlign w:val="center"/>
          </w:tcPr>
          <w:p>
            <w:pPr>
              <w:pStyle w:val="14"/>
            </w:pPr>
            <w:r>
              <w:t>≥90百分比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困难群众基本生活救助按时发放率</w:t>
            </w:r>
          </w:p>
        </w:tc>
        <w:tc>
          <w:tcPr>
            <w:tcW w:w="5386" w:type="dxa"/>
            <w:vAlign w:val="center"/>
          </w:tcPr>
          <w:p>
            <w:pPr>
              <w:pStyle w:val="14"/>
            </w:pPr>
            <w:r>
              <w:t>保障困难群众基本生活</w:t>
            </w:r>
          </w:p>
        </w:tc>
        <w:tc>
          <w:tcPr>
            <w:tcW w:w="2268" w:type="dxa"/>
            <w:vAlign w:val="center"/>
          </w:tcPr>
          <w:p>
            <w:pPr>
              <w:pStyle w:val="14"/>
            </w:pPr>
            <w:r>
              <w:t>≥90百分比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困难群众生活水平提升情况</w:t>
            </w:r>
          </w:p>
        </w:tc>
        <w:tc>
          <w:tcPr>
            <w:tcW w:w="5386" w:type="dxa"/>
            <w:vAlign w:val="center"/>
          </w:tcPr>
          <w:p>
            <w:pPr>
              <w:pStyle w:val="14"/>
            </w:pPr>
            <w:r>
              <w:t>保障困难群众生活水平逐步提高</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提高社会影响力</w:t>
            </w:r>
          </w:p>
        </w:tc>
        <w:tc>
          <w:tcPr>
            <w:tcW w:w="5386" w:type="dxa"/>
            <w:vAlign w:val="center"/>
          </w:tcPr>
          <w:p>
            <w:pPr>
              <w:pStyle w:val="14"/>
            </w:pPr>
            <w:r>
              <w:t>民政服务水平逐步提高</w:t>
            </w:r>
          </w:p>
        </w:tc>
        <w:tc>
          <w:tcPr>
            <w:tcW w:w="2268" w:type="dxa"/>
            <w:vAlign w:val="center"/>
          </w:tcPr>
          <w:p>
            <w:pPr>
              <w:pStyle w:val="14"/>
            </w:pPr>
            <w:r>
              <w:t>≥98百分比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保障困难群众基本生活</w:t>
            </w:r>
          </w:p>
        </w:tc>
        <w:tc>
          <w:tcPr>
            <w:tcW w:w="5386" w:type="dxa"/>
            <w:vAlign w:val="center"/>
          </w:tcPr>
          <w:p>
            <w:pPr>
              <w:pStyle w:val="14"/>
            </w:pPr>
            <w:r>
              <w:t>实行动态管理，及时救助</w:t>
            </w:r>
          </w:p>
        </w:tc>
        <w:tc>
          <w:tcPr>
            <w:tcW w:w="2268" w:type="dxa"/>
            <w:vAlign w:val="center"/>
          </w:tcPr>
          <w:p>
            <w:pPr>
              <w:pStyle w:val="14"/>
            </w:pPr>
            <w:r>
              <w:t>≥98百分比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救助对象对社会救助实施的满意度</w:t>
            </w:r>
          </w:p>
        </w:tc>
        <w:tc>
          <w:tcPr>
            <w:tcW w:w="5386" w:type="dxa"/>
            <w:vAlign w:val="center"/>
          </w:tcPr>
          <w:p>
            <w:pPr>
              <w:pStyle w:val="14"/>
            </w:pPr>
            <w:r>
              <w:t>确保困难群众对救助实施的满意</w:t>
            </w:r>
          </w:p>
        </w:tc>
        <w:tc>
          <w:tcPr>
            <w:tcW w:w="2268" w:type="dxa"/>
            <w:vAlign w:val="center"/>
          </w:tcPr>
          <w:p>
            <w:pPr>
              <w:pStyle w:val="14"/>
            </w:pPr>
            <w:r>
              <w:t>≥85百分比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59、水务专项绩效目标表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13091125P00269610002N</w:t>
            </w:r>
          </w:p>
        </w:tc>
        <w:tc>
          <w:tcPr>
            <w:tcW w:w="2835" w:type="dxa"/>
            <w:vAlign w:val="center"/>
          </w:tcPr>
          <w:p>
            <w:pPr>
              <w:pStyle w:val="12"/>
            </w:pPr>
            <w:r>
              <w:t>项目名称</w:t>
            </w:r>
          </w:p>
        </w:tc>
        <w:tc>
          <w:tcPr>
            <w:tcW w:w="6095" w:type="dxa"/>
            <w:gridSpan w:val="3"/>
            <w:vAlign w:val="center"/>
          </w:tcPr>
          <w:p>
            <w:pPr>
              <w:pStyle w:val="14"/>
            </w:pPr>
            <w:r>
              <w:t>水务专项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25.00</w:t>
            </w:r>
          </w:p>
        </w:tc>
        <w:tc>
          <w:tcPr>
            <w:tcW w:w="2835" w:type="dxa"/>
            <w:vAlign w:val="center"/>
          </w:tcPr>
          <w:p>
            <w:pPr>
              <w:pStyle w:val="12"/>
            </w:pPr>
            <w:r>
              <w:t>其中：财政    资金</w:t>
            </w:r>
          </w:p>
        </w:tc>
        <w:tc>
          <w:tcPr>
            <w:tcW w:w="2551" w:type="dxa"/>
            <w:vAlign w:val="center"/>
          </w:tcPr>
          <w:p>
            <w:pPr>
              <w:pStyle w:val="14"/>
            </w:pPr>
            <w:r>
              <w:t>25.00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维修养护工程质量全部合格，减少水旱灾害造成的损失，保证排水通畅，确保汛期安全，；完成区内河道维护，河流坑塘堤岸植被覆盖率显著提升，实现河渠坑塘水域不萎缩、调蓄不降低、功能不退化，打造人水和谐共生的宜居环境。</w:t>
            </w:r>
            <w:r>
              <w:tab/>
            </w:r>
            <w:r>
              <w:tab/>
            </w:r>
            <w:r>
              <w:tab/>
            </w:r>
            <w:r>
              <w:tab/>
            </w:r>
            <w:r>
              <w:tab/>
            </w:r>
            <w:r>
              <w:tab/>
            </w:r>
          </w:p>
          <w:p>
            <w:pPr>
              <w:pStyle w:val="14"/>
            </w:pPr>
            <w:r>
              <w:t>"</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10.00</w:t>
            </w:r>
          </w:p>
        </w:tc>
        <w:tc>
          <w:tcPr>
            <w:tcW w:w="2835" w:type="dxa"/>
            <w:vAlign w:val="center"/>
          </w:tcPr>
          <w:p>
            <w:pPr>
              <w:pStyle w:val="15"/>
            </w:pPr>
            <w:r>
              <w:t>15.00</w:t>
            </w:r>
          </w:p>
        </w:tc>
        <w:tc>
          <w:tcPr>
            <w:tcW w:w="2551" w:type="dxa"/>
            <w:vAlign w:val="center"/>
          </w:tcPr>
          <w:p>
            <w:pPr>
              <w:pStyle w:val="15"/>
            </w:pPr>
            <w:r>
              <w:t>20.00</w:t>
            </w:r>
          </w:p>
        </w:tc>
        <w:tc>
          <w:tcPr>
            <w:tcW w:w="3544" w:type="dxa"/>
            <w:gridSpan w:val="2"/>
            <w:vAlign w:val="center"/>
          </w:tcPr>
          <w:p>
            <w:pPr>
              <w:pStyle w:val="15"/>
            </w:pPr>
            <w:r>
              <w:t>25.00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维修养护工程质量全部合格，减少水旱灾害造成的损失，保证排水通畅，确保汛期安全，；完成区内河道维护，河流坑塘堤岸植被覆盖率显著提升，实现河渠坑塘水域不萎缩、调蓄不降低、功能不退化，打造人水和谐共生的宜居环境。</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工程质量合格率</w:t>
            </w:r>
          </w:p>
        </w:tc>
        <w:tc>
          <w:tcPr>
            <w:tcW w:w="5386" w:type="dxa"/>
            <w:vAlign w:val="center"/>
          </w:tcPr>
          <w:p>
            <w:pPr>
              <w:pStyle w:val="14"/>
            </w:pPr>
            <w:r>
              <w:t>工程质量验收合格项目占总工程项目比率</w:t>
            </w:r>
          </w:p>
        </w:tc>
        <w:tc>
          <w:tcPr>
            <w:tcW w:w="2268" w:type="dxa"/>
            <w:vAlign w:val="center"/>
          </w:tcPr>
          <w:p>
            <w:pPr>
              <w:pStyle w:val="14"/>
            </w:pPr>
            <w:r>
              <w:t>≥98百分比</w:t>
            </w:r>
          </w:p>
        </w:tc>
        <w:tc>
          <w:tcPr>
            <w:tcW w:w="1276" w:type="dxa"/>
            <w:vAlign w:val="center"/>
          </w:tcPr>
          <w:p>
            <w:pPr>
              <w:pStyle w:val="14"/>
            </w:pPr>
            <w:r>
              <w:t>监管情况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河道清理及时率</w:t>
            </w:r>
          </w:p>
        </w:tc>
        <w:tc>
          <w:tcPr>
            <w:tcW w:w="5386" w:type="dxa"/>
            <w:vAlign w:val="center"/>
          </w:tcPr>
          <w:p>
            <w:pPr>
              <w:pStyle w:val="14"/>
            </w:pPr>
            <w:r>
              <w:t>河道垃圾及“四乱”清理整治</w:t>
            </w:r>
          </w:p>
        </w:tc>
        <w:tc>
          <w:tcPr>
            <w:tcW w:w="2268" w:type="dxa"/>
            <w:vAlign w:val="center"/>
          </w:tcPr>
          <w:p>
            <w:pPr>
              <w:pStyle w:val="14"/>
            </w:pPr>
            <w:r>
              <w:t>≥98百分比</w:t>
            </w:r>
          </w:p>
        </w:tc>
        <w:tc>
          <w:tcPr>
            <w:tcW w:w="1276" w:type="dxa"/>
            <w:vAlign w:val="center"/>
          </w:tcPr>
          <w:p>
            <w:pPr>
              <w:pStyle w:val="14"/>
            </w:pPr>
            <w:r>
              <w:t>监管情况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饮水安全合格率</w:t>
            </w:r>
          </w:p>
        </w:tc>
        <w:tc>
          <w:tcPr>
            <w:tcW w:w="5386" w:type="dxa"/>
            <w:vAlign w:val="center"/>
          </w:tcPr>
          <w:p>
            <w:pPr>
              <w:pStyle w:val="14"/>
            </w:pPr>
            <w:r>
              <w:t>饮水安全治理</w:t>
            </w:r>
          </w:p>
        </w:tc>
        <w:tc>
          <w:tcPr>
            <w:tcW w:w="2268" w:type="dxa"/>
            <w:vAlign w:val="center"/>
          </w:tcPr>
          <w:p>
            <w:pPr>
              <w:pStyle w:val="14"/>
            </w:pPr>
            <w:r>
              <w:t>≥98百分比</w:t>
            </w:r>
          </w:p>
        </w:tc>
        <w:tc>
          <w:tcPr>
            <w:tcW w:w="1276" w:type="dxa"/>
            <w:vAlign w:val="center"/>
          </w:tcPr>
          <w:p>
            <w:pPr>
              <w:pStyle w:val="14"/>
            </w:pPr>
            <w:r>
              <w:t>监管情况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减少水旱灾害造成的损失，保障汛期安全</w:t>
            </w:r>
          </w:p>
        </w:tc>
        <w:tc>
          <w:tcPr>
            <w:tcW w:w="5386" w:type="dxa"/>
            <w:vAlign w:val="center"/>
          </w:tcPr>
          <w:p>
            <w:pPr>
              <w:pStyle w:val="14"/>
            </w:pPr>
            <w:r>
              <w:t>保持河道排水通畅，避免城市内涝。</w:t>
            </w:r>
          </w:p>
        </w:tc>
        <w:tc>
          <w:tcPr>
            <w:tcW w:w="2268" w:type="dxa"/>
            <w:vAlign w:val="center"/>
          </w:tcPr>
          <w:p>
            <w:pPr>
              <w:pStyle w:val="14"/>
            </w:pPr>
            <w:r>
              <w:t>≥98百分比</w:t>
            </w:r>
          </w:p>
        </w:tc>
        <w:tc>
          <w:tcPr>
            <w:tcW w:w="1276" w:type="dxa"/>
            <w:vAlign w:val="center"/>
          </w:tcPr>
          <w:p>
            <w:pPr>
              <w:pStyle w:val="14"/>
            </w:pPr>
            <w:r>
              <w:t>清理整治情况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河渠坑塘水域保持情况</w:t>
            </w:r>
          </w:p>
        </w:tc>
        <w:tc>
          <w:tcPr>
            <w:tcW w:w="5386" w:type="dxa"/>
            <w:vAlign w:val="center"/>
          </w:tcPr>
          <w:p>
            <w:pPr>
              <w:pStyle w:val="14"/>
            </w:pPr>
            <w:r>
              <w:t>实现河渠坑塘水域不萎缩、调蓄不降低、功能不退化</w:t>
            </w:r>
          </w:p>
        </w:tc>
        <w:tc>
          <w:tcPr>
            <w:tcW w:w="2268" w:type="dxa"/>
            <w:vAlign w:val="center"/>
          </w:tcPr>
          <w:p>
            <w:pPr>
              <w:pStyle w:val="14"/>
            </w:pPr>
            <w:r>
              <w:t>≥98百分比</w:t>
            </w:r>
          </w:p>
        </w:tc>
        <w:tc>
          <w:tcPr>
            <w:tcW w:w="1276" w:type="dxa"/>
            <w:vAlign w:val="center"/>
          </w:tcPr>
          <w:p>
            <w:pPr>
              <w:pStyle w:val="14"/>
            </w:pPr>
            <w:r>
              <w:t>水域情况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植被覆盖率</w:t>
            </w:r>
          </w:p>
        </w:tc>
        <w:tc>
          <w:tcPr>
            <w:tcW w:w="5386" w:type="dxa"/>
            <w:vAlign w:val="center"/>
          </w:tcPr>
          <w:p>
            <w:pPr>
              <w:pStyle w:val="14"/>
            </w:pPr>
            <w:r>
              <w:t>植被覆盖率显著提升</w:t>
            </w:r>
          </w:p>
        </w:tc>
        <w:tc>
          <w:tcPr>
            <w:tcW w:w="2268" w:type="dxa"/>
            <w:vAlign w:val="center"/>
          </w:tcPr>
          <w:p>
            <w:pPr>
              <w:pStyle w:val="14"/>
            </w:pPr>
            <w:r>
              <w:t>≥98百分比</w:t>
            </w:r>
          </w:p>
        </w:tc>
        <w:tc>
          <w:tcPr>
            <w:tcW w:w="1276" w:type="dxa"/>
            <w:vAlign w:val="center"/>
          </w:tcPr>
          <w:p>
            <w:pPr>
              <w:pStyle w:val="14"/>
            </w:pPr>
            <w:r>
              <w:t>植被覆盖情况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村民满意度</w:t>
            </w:r>
          </w:p>
        </w:tc>
        <w:tc>
          <w:tcPr>
            <w:tcW w:w="5386" w:type="dxa"/>
            <w:vAlign w:val="center"/>
          </w:tcPr>
          <w:p>
            <w:pPr>
              <w:pStyle w:val="14"/>
            </w:pPr>
            <w:r>
              <w:t>村民对河道环境的满意情况</w:t>
            </w:r>
          </w:p>
        </w:tc>
        <w:tc>
          <w:tcPr>
            <w:tcW w:w="2268" w:type="dxa"/>
            <w:vAlign w:val="center"/>
          </w:tcPr>
          <w:p>
            <w:pPr>
              <w:pStyle w:val="14"/>
            </w:pPr>
            <w:r>
              <w:t>≥90百分比</w:t>
            </w:r>
          </w:p>
        </w:tc>
        <w:tc>
          <w:tcPr>
            <w:tcW w:w="1276" w:type="dxa"/>
            <w:vAlign w:val="center"/>
          </w:tcPr>
          <w:p>
            <w:pPr>
              <w:pStyle w:val="14"/>
            </w:pPr>
            <w:r>
              <w:t>统计均值</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60、特困儿童群体基本生活保障绩效目标表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13091125P00002710001J</w:t>
            </w:r>
          </w:p>
        </w:tc>
        <w:tc>
          <w:tcPr>
            <w:tcW w:w="2835" w:type="dxa"/>
            <w:vAlign w:val="center"/>
          </w:tcPr>
          <w:p>
            <w:pPr>
              <w:pStyle w:val="12"/>
            </w:pPr>
            <w:r>
              <w:t>项目名称</w:t>
            </w:r>
          </w:p>
        </w:tc>
        <w:tc>
          <w:tcPr>
            <w:tcW w:w="6095" w:type="dxa"/>
            <w:gridSpan w:val="3"/>
            <w:vAlign w:val="center"/>
          </w:tcPr>
          <w:p>
            <w:pPr>
              <w:pStyle w:val="14"/>
            </w:pPr>
            <w:r>
              <w:t>特困儿童群体基本生活保障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3.80</w:t>
            </w:r>
          </w:p>
        </w:tc>
        <w:tc>
          <w:tcPr>
            <w:tcW w:w="2835" w:type="dxa"/>
            <w:vAlign w:val="center"/>
          </w:tcPr>
          <w:p>
            <w:pPr>
              <w:pStyle w:val="12"/>
            </w:pPr>
            <w:r>
              <w:t>其中：财政    资金</w:t>
            </w:r>
          </w:p>
        </w:tc>
        <w:tc>
          <w:tcPr>
            <w:tcW w:w="2551" w:type="dxa"/>
            <w:vAlign w:val="center"/>
          </w:tcPr>
          <w:p>
            <w:pPr>
              <w:pStyle w:val="14"/>
            </w:pPr>
            <w:r>
              <w:t>3.80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用于保障困境儿童家属享受福利</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1.14</w:t>
            </w:r>
          </w:p>
        </w:tc>
        <w:tc>
          <w:tcPr>
            <w:tcW w:w="2835" w:type="dxa"/>
            <w:vAlign w:val="center"/>
          </w:tcPr>
          <w:p>
            <w:pPr>
              <w:pStyle w:val="15"/>
            </w:pPr>
            <w:r>
              <w:t>1.90</w:t>
            </w:r>
          </w:p>
        </w:tc>
        <w:tc>
          <w:tcPr>
            <w:tcW w:w="2551" w:type="dxa"/>
            <w:vAlign w:val="center"/>
          </w:tcPr>
          <w:p>
            <w:pPr>
              <w:pStyle w:val="15"/>
            </w:pPr>
            <w:r>
              <w:t>2.66</w:t>
            </w:r>
          </w:p>
        </w:tc>
        <w:tc>
          <w:tcPr>
            <w:tcW w:w="3544" w:type="dxa"/>
            <w:gridSpan w:val="2"/>
            <w:vAlign w:val="center"/>
          </w:tcPr>
          <w:p>
            <w:pPr>
              <w:pStyle w:val="15"/>
            </w:pPr>
            <w:r>
              <w:t>3.80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1.用于保障困境儿童家属享受福利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救助水平</w:t>
            </w:r>
          </w:p>
        </w:tc>
        <w:tc>
          <w:tcPr>
            <w:tcW w:w="5386" w:type="dxa"/>
            <w:vAlign w:val="center"/>
          </w:tcPr>
          <w:p>
            <w:pPr>
              <w:pStyle w:val="14"/>
            </w:pPr>
            <w:r>
              <w:t>确保应保尽保应纳尽纳</w:t>
            </w:r>
          </w:p>
        </w:tc>
        <w:tc>
          <w:tcPr>
            <w:tcW w:w="2268" w:type="dxa"/>
            <w:vAlign w:val="center"/>
          </w:tcPr>
          <w:p>
            <w:pPr>
              <w:pStyle w:val="14"/>
            </w:pPr>
            <w:r>
              <w:t>≥98百分比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资金社会化发放率</w:t>
            </w:r>
          </w:p>
        </w:tc>
        <w:tc>
          <w:tcPr>
            <w:tcW w:w="5386" w:type="dxa"/>
            <w:vAlign w:val="center"/>
          </w:tcPr>
          <w:p>
            <w:pPr>
              <w:pStyle w:val="14"/>
            </w:pPr>
            <w:r>
              <w:t>救助金实行社会化发放，防止出现冒领</w:t>
            </w:r>
          </w:p>
        </w:tc>
        <w:tc>
          <w:tcPr>
            <w:tcW w:w="2268" w:type="dxa"/>
            <w:vAlign w:val="center"/>
          </w:tcPr>
          <w:p>
            <w:pPr>
              <w:pStyle w:val="14"/>
            </w:pPr>
            <w:r>
              <w:t>≥90百分比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儿童补贴按时发放</w:t>
            </w:r>
          </w:p>
        </w:tc>
        <w:tc>
          <w:tcPr>
            <w:tcW w:w="5386" w:type="dxa"/>
            <w:vAlign w:val="center"/>
          </w:tcPr>
          <w:p>
            <w:pPr>
              <w:pStyle w:val="14"/>
            </w:pPr>
            <w:r>
              <w:t>保障困难群众基本生活</w:t>
            </w:r>
          </w:p>
        </w:tc>
        <w:tc>
          <w:tcPr>
            <w:tcW w:w="2268" w:type="dxa"/>
            <w:vAlign w:val="center"/>
          </w:tcPr>
          <w:p>
            <w:pPr>
              <w:pStyle w:val="14"/>
            </w:pPr>
            <w:r>
              <w:t>≥90百分比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困难群众生活水平提升情况</w:t>
            </w:r>
          </w:p>
        </w:tc>
        <w:tc>
          <w:tcPr>
            <w:tcW w:w="5386" w:type="dxa"/>
            <w:vAlign w:val="center"/>
          </w:tcPr>
          <w:p>
            <w:pPr>
              <w:pStyle w:val="14"/>
            </w:pPr>
            <w:r>
              <w:t>保障困难群众生活水平逐步提高</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孤儿基本生活费及时发放补贴</w:t>
            </w:r>
          </w:p>
        </w:tc>
        <w:tc>
          <w:tcPr>
            <w:tcW w:w="5386" w:type="dxa"/>
            <w:vAlign w:val="center"/>
          </w:tcPr>
          <w:p>
            <w:pPr>
              <w:pStyle w:val="14"/>
            </w:pPr>
            <w:r>
              <w:t>保障受众对象及时发放</w:t>
            </w:r>
          </w:p>
        </w:tc>
        <w:tc>
          <w:tcPr>
            <w:tcW w:w="2268" w:type="dxa"/>
            <w:vAlign w:val="center"/>
          </w:tcPr>
          <w:p>
            <w:pPr>
              <w:pStyle w:val="14"/>
            </w:pPr>
            <w:r>
              <w:t>≥98百分比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保障困难群众基本生活</w:t>
            </w:r>
          </w:p>
        </w:tc>
        <w:tc>
          <w:tcPr>
            <w:tcW w:w="5386" w:type="dxa"/>
            <w:vAlign w:val="center"/>
          </w:tcPr>
          <w:p>
            <w:pPr>
              <w:pStyle w:val="14"/>
            </w:pPr>
            <w:r>
              <w:t>实行动态管理，及时救助</w:t>
            </w:r>
          </w:p>
        </w:tc>
        <w:tc>
          <w:tcPr>
            <w:tcW w:w="2268" w:type="dxa"/>
            <w:vAlign w:val="center"/>
          </w:tcPr>
          <w:p>
            <w:pPr>
              <w:pStyle w:val="14"/>
            </w:pPr>
            <w:r>
              <w:t>≥98百分比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救助对象对社会救助实施的满意度</w:t>
            </w:r>
          </w:p>
        </w:tc>
        <w:tc>
          <w:tcPr>
            <w:tcW w:w="5386" w:type="dxa"/>
            <w:vAlign w:val="center"/>
          </w:tcPr>
          <w:p>
            <w:pPr>
              <w:pStyle w:val="14"/>
            </w:pPr>
            <w:r>
              <w:t>确保困难群众对救助实施的满意</w:t>
            </w:r>
          </w:p>
        </w:tc>
        <w:tc>
          <w:tcPr>
            <w:tcW w:w="2268" w:type="dxa"/>
            <w:vAlign w:val="center"/>
          </w:tcPr>
          <w:p>
            <w:pPr>
              <w:pStyle w:val="14"/>
            </w:pPr>
            <w:r>
              <w:t>≥85百分比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61、特困人员救助供养绩效目标表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13091125P000025100017</w:t>
            </w:r>
          </w:p>
        </w:tc>
        <w:tc>
          <w:tcPr>
            <w:tcW w:w="2835" w:type="dxa"/>
            <w:vAlign w:val="center"/>
          </w:tcPr>
          <w:p>
            <w:pPr>
              <w:pStyle w:val="12"/>
            </w:pPr>
            <w:r>
              <w:t>项目名称</w:t>
            </w:r>
          </w:p>
        </w:tc>
        <w:tc>
          <w:tcPr>
            <w:tcW w:w="6095" w:type="dxa"/>
            <w:gridSpan w:val="3"/>
            <w:vAlign w:val="center"/>
          </w:tcPr>
          <w:p>
            <w:pPr>
              <w:pStyle w:val="14"/>
            </w:pPr>
            <w:r>
              <w:t>特困人员救助供养</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6.00</w:t>
            </w:r>
          </w:p>
        </w:tc>
        <w:tc>
          <w:tcPr>
            <w:tcW w:w="2835" w:type="dxa"/>
            <w:vAlign w:val="center"/>
          </w:tcPr>
          <w:p>
            <w:pPr>
              <w:pStyle w:val="12"/>
            </w:pPr>
            <w:r>
              <w:t>其中：财政    资金</w:t>
            </w:r>
          </w:p>
        </w:tc>
        <w:tc>
          <w:tcPr>
            <w:tcW w:w="2551" w:type="dxa"/>
            <w:vAlign w:val="center"/>
          </w:tcPr>
          <w:p>
            <w:pPr>
              <w:pStyle w:val="14"/>
            </w:pPr>
            <w:r>
              <w:t>6.00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保障特困救助供养标准</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1.80</w:t>
            </w:r>
          </w:p>
        </w:tc>
        <w:tc>
          <w:tcPr>
            <w:tcW w:w="2835" w:type="dxa"/>
            <w:vAlign w:val="center"/>
          </w:tcPr>
          <w:p>
            <w:pPr>
              <w:pStyle w:val="15"/>
            </w:pPr>
            <w:r>
              <w:t>3.00</w:t>
            </w:r>
          </w:p>
        </w:tc>
        <w:tc>
          <w:tcPr>
            <w:tcW w:w="2551" w:type="dxa"/>
            <w:vAlign w:val="center"/>
          </w:tcPr>
          <w:p>
            <w:pPr>
              <w:pStyle w:val="15"/>
            </w:pPr>
            <w:r>
              <w:t>4.20</w:t>
            </w:r>
          </w:p>
        </w:tc>
        <w:tc>
          <w:tcPr>
            <w:tcW w:w="3544" w:type="dxa"/>
            <w:gridSpan w:val="2"/>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1.保障特困救助供养标准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救助水平</w:t>
            </w:r>
          </w:p>
        </w:tc>
        <w:tc>
          <w:tcPr>
            <w:tcW w:w="5386" w:type="dxa"/>
            <w:vAlign w:val="center"/>
          </w:tcPr>
          <w:p>
            <w:pPr>
              <w:pStyle w:val="14"/>
            </w:pPr>
            <w:r>
              <w:t>确保应保尽保应纳尽纳</w:t>
            </w:r>
          </w:p>
        </w:tc>
        <w:tc>
          <w:tcPr>
            <w:tcW w:w="2268" w:type="dxa"/>
            <w:vAlign w:val="center"/>
          </w:tcPr>
          <w:p>
            <w:pPr>
              <w:pStyle w:val="14"/>
            </w:pPr>
            <w:r>
              <w:t>≥98百分比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资金社会化发放率</w:t>
            </w:r>
          </w:p>
        </w:tc>
        <w:tc>
          <w:tcPr>
            <w:tcW w:w="5386" w:type="dxa"/>
            <w:vAlign w:val="center"/>
          </w:tcPr>
          <w:p>
            <w:pPr>
              <w:pStyle w:val="14"/>
            </w:pPr>
            <w:r>
              <w:t>救助金实行社会化发放，防止出现冒领</w:t>
            </w:r>
          </w:p>
        </w:tc>
        <w:tc>
          <w:tcPr>
            <w:tcW w:w="2268" w:type="dxa"/>
            <w:vAlign w:val="center"/>
          </w:tcPr>
          <w:p>
            <w:pPr>
              <w:pStyle w:val="14"/>
            </w:pPr>
            <w:r>
              <w:t>≥90百分比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困难群众基本生活救助按时发放率</w:t>
            </w:r>
          </w:p>
        </w:tc>
        <w:tc>
          <w:tcPr>
            <w:tcW w:w="5386" w:type="dxa"/>
            <w:vAlign w:val="center"/>
          </w:tcPr>
          <w:p>
            <w:pPr>
              <w:pStyle w:val="14"/>
            </w:pPr>
            <w:r>
              <w:t>保障困难群众基本生活</w:t>
            </w:r>
          </w:p>
        </w:tc>
        <w:tc>
          <w:tcPr>
            <w:tcW w:w="2268" w:type="dxa"/>
            <w:vAlign w:val="center"/>
          </w:tcPr>
          <w:p>
            <w:pPr>
              <w:pStyle w:val="14"/>
            </w:pPr>
            <w:r>
              <w:t>≥90百分比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困难群众生活水平提升情况</w:t>
            </w:r>
          </w:p>
        </w:tc>
        <w:tc>
          <w:tcPr>
            <w:tcW w:w="5386" w:type="dxa"/>
            <w:vAlign w:val="center"/>
          </w:tcPr>
          <w:p>
            <w:pPr>
              <w:pStyle w:val="14"/>
            </w:pPr>
            <w:r>
              <w:t>保障困难群众生活水平逐步提高</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提高社会影响力</w:t>
            </w:r>
          </w:p>
        </w:tc>
        <w:tc>
          <w:tcPr>
            <w:tcW w:w="5386" w:type="dxa"/>
            <w:vAlign w:val="center"/>
          </w:tcPr>
          <w:p>
            <w:pPr>
              <w:pStyle w:val="14"/>
            </w:pPr>
            <w:r>
              <w:t>民政服务水平逐步提高</w:t>
            </w:r>
          </w:p>
        </w:tc>
        <w:tc>
          <w:tcPr>
            <w:tcW w:w="2268" w:type="dxa"/>
            <w:vAlign w:val="center"/>
          </w:tcPr>
          <w:p>
            <w:pPr>
              <w:pStyle w:val="14"/>
            </w:pPr>
            <w:r>
              <w:t>≥98百分比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保障困难群众基本生活</w:t>
            </w:r>
          </w:p>
        </w:tc>
        <w:tc>
          <w:tcPr>
            <w:tcW w:w="5386" w:type="dxa"/>
            <w:vAlign w:val="center"/>
          </w:tcPr>
          <w:p>
            <w:pPr>
              <w:pStyle w:val="14"/>
            </w:pPr>
            <w:r>
              <w:t>实行动态管理，及时救助</w:t>
            </w:r>
          </w:p>
        </w:tc>
        <w:tc>
          <w:tcPr>
            <w:tcW w:w="2268" w:type="dxa"/>
            <w:vAlign w:val="center"/>
          </w:tcPr>
          <w:p>
            <w:pPr>
              <w:pStyle w:val="14"/>
            </w:pPr>
            <w:r>
              <w:t>≥98百分比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救助对象对社会救助实施的满意度</w:t>
            </w:r>
          </w:p>
        </w:tc>
        <w:tc>
          <w:tcPr>
            <w:tcW w:w="5386" w:type="dxa"/>
            <w:vAlign w:val="center"/>
          </w:tcPr>
          <w:p>
            <w:pPr>
              <w:pStyle w:val="14"/>
            </w:pPr>
            <w:r>
              <w:t>确保困难群众对救助实施的满意</w:t>
            </w:r>
          </w:p>
        </w:tc>
        <w:tc>
          <w:tcPr>
            <w:tcW w:w="2268" w:type="dxa"/>
            <w:vAlign w:val="center"/>
          </w:tcPr>
          <w:p>
            <w:pPr>
              <w:pStyle w:val="14"/>
            </w:pPr>
            <w:r>
              <w:t>≥85百分比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62、退役安置支出绩效目标表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13091125P000022100016</w:t>
            </w:r>
          </w:p>
        </w:tc>
        <w:tc>
          <w:tcPr>
            <w:tcW w:w="2835" w:type="dxa"/>
            <w:vAlign w:val="center"/>
          </w:tcPr>
          <w:p>
            <w:pPr>
              <w:pStyle w:val="12"/>
            </w:pPr>
            <w:r>
              <w:t>项目名称</w:t>
            </w:r>
          </w:p>
        </w:tc>
        <w:tc>
          <w:tcPr>
            <w:tcW w:w="6095" w:type="dxa"/>
            <w:gridSpan w:val="3"/>
            <w:vAlign w:val="center"/>
          </w:tcPr>
          <w:p>
            <w:pPr>
              <w:pStyle w:val="14"/>
            </w:pPr>
            <w:r>
              <w:t>退役安置支出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19.77</w:t>
            </w:r>
          </w:p>
        </w:tc>
        <w:tc>
          <w:tcPr>
            <w:tcW w:w="2835" w:type="dxa"/>
            <w:vAlign w:val="center"/>
          </w:tcPr>
          <w:p>
            <w:pPr>
              <w:pStyle w:val="12"/>
            </w:pPr>
            <w:r>
              <w:t>其中：财政    资金</w:t>
            </w:r>
          </w:p>
        </w:tc>
        <w:tc>
          <w:tcPr>
            <w:tcW w:w="2551" w:type="dxa"/>
            <w:vAlign w:val="center"/>
          </w:tcPr>
          <w:p>
            <w:pPr>
              <w:pStyle w:val="14"/>
            </w:pPr>
            <w:r>
              <w:t>19.77</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自主就业退役士兵一次性经济补助事宜</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5.93</w:t>
            </w:r>
          </w:p>
        </w:tc>
        <w:tc>
          <w:tcPr>
            <w:tcW w:w="2835" w:type="dxa"/>
            <w:vAlign w:val="center"/>
          </w:tcPr>
          <w:p>
            <w:pPr>
              <w:pStyle w:val="15"/>
            </w:pPr>
            <w:r>
              <w:t>9.89</w:t>
            </w:r>
          </w:p>
        </w:tc>
        <w:tc>
          <w:tcPr>
            <w:tcW w:w="2551" w:type="dxa"/>
            <w:vAlign w:val="center"/>
          </w:tcPr>
          <w:p>
            <w:pPr>
              <w:pStyle w:val="15"/>
            </w:pPr>
            <w:r>
              <w:t>13.84</w:t>
            </w:r>
          </w:p>
        </w:tc>
        <w:tc>
          <w:tcPr>
            <w:tcW w:w="3544" w:type="dxa"/>
            <w:gridSpan w:val="2"/>
            <w:vAlign w:val="center"/>
          </w:tcPr>
          <w:p>
            <w:pPr>
              <w:pStyle w:val="15"/>
            </w:pPr>
            <w:r>
              <w:t>19.77</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1.自主就业退役士兵一次性经济补助事宜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享受抚恤补助人员</w:t>
            </w:r>
          </w:p>
        </w:tc>
        <w:tc>
          <w:tcPr>
            <w:tcW w:w="5386" w:type="dxa"/>
            <w:vAlign w:val="center"/>
          </w:tcPr>
          <w:p>
            <w:pPr>
              <w:pStyle w:val="14"/>
            </w:pPr>
            <w:r>
              <w:t>优抚对象、现役军人家属、企业军转干部、自主就业退役士兵覆盖率</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享受人员覆盖率</w:t>
            </w:r>
          </w:p>
        </w:tc>
        <w:tc>
          <w:tcPr>
            <w:tcW w:w="5386" w:type="dxa"/>
            <w:vAlign w:val="center"/>
          </w:tcPr>
          <w:p>
            <w:pPr>
              <w:pStyle w:val="14"/>
            </w:pPr>
            <w:r>
              <w:t xml:space="preserve"> 优抚对象、 现役军人家属、企业军转干部、自主就业退役士兵覆盖率</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发放所需资金</w:t>
            </w:r>
          </w:p>
        </w:tc>
        <w:tc>
          <w:tcPr>
            <w:tcW w:w="5386" w:type="dxa"/>
            <w:vAlign w:val="center"/>
          </w:tcPr>
          <w:p>
            <w:pPr>
              <w:pStyle w:val="14"/>
            </w:pPr>
            <w:r>
              <w:t>根据发放人数资金测算完成区级配套资金</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资金拨付率</w:t>
            </w:r>
          </w:p>
        </w:tc>
        <w:tc>
          <w:tcPr>
            <w:tcW w:w="5386" w:type="dxa"/>
            <w:vAlign w:val="center"/>
          </w:tcPr>
          <w:p>
            <w:pPr>
              <w:pStyle w:val="14"/>
            </w:pPr>
            <w:r>
              <w:t>各项抚恤补助资金及时拨付率</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改善优抚对象的生活水平</w:t>
            </w:r>
          </w:p>
        </w:tc>
        <w:tc>
          <w:tcPr>
            <w:tcW w:w="5386" w:type="dxa"/>
            <w:vAlign w:val="center"/>
          </w:tcPr>
          <w:p>
            <w:pPr>
              <w:pStyle w:val="14"/>
            </w:pPr>
            <w:r>
              <w:t>改善优抚对象的生活水平</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保障优抚对象的生活水平</w:t>
            </w:r>
          </w:p>
        </w:tc>
        <w:tc>
          <w:tcPr>
            <w:tcW w:w="5386" w:type="dxa"/>
            <w:vAlign w:val="center"/>
          </w:tcPr>
          <w:p>
            <w:pPr>
              <w:pStyle w:val="14"/>
            </w:pPr>
            <w:r>
              <w:t>保障优抚对象的生活水平</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发放人员生活医疗改善情况</w:t>
            </w:r>
          </w:p>
        </w:tc>
        <w:tc>
          <w:tcPr>
            <w:tcW w:w="5386" w:type="dxa"/>
            <w:vAlign w:val="center"/>
          </w:tcPr>
          <w:p>
            <w:pPr>
              <w:pStyle w:val="14"/>
            </w:pPr>
            <w:r>
              <w:t>保障优抚对象抚恤补助及医疗得到有效改善</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做好年度确认工作</w:t>
            </w:r>
          </w:p>
        </w:tc>
        <w:tc>
          <w:tcPr>
            <w:tcW w:w="5386" w:type="dxa"/>
            <w:vAlign w:val="center"/>
          </w:tcPr>
          <w:p>
            <w:pPr>
              <w:pStyle w:val="14"/>
            </w:pPr>
            <w:r>
              <w:t>做好现有人员年度确认工作，为明年新增审核人员做好采集审核工作</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优抚对象满意度</w:t>
            </w:r>
          </w:p>
        </w:tc>
        <w:tc>
          <w:tcPr>
            <w:tcW w:w="2268" w:type="dxa"/>
            <w:vAlign w:val="center"/>
          </w:tcPr>
          <w:p>
            <w:pPr>
              <w:pStyle w:val="14"/>
            </w:pPr>
            <w:r>
              <w:t>≥95百分比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63、卫计专项绩效目标表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13091125P005JL610003E</w:t>
            </w:r>
          </w:p>
        </w:tc>
        <w:tc>
          <w:tcPr>
            <w:tcW w:w="2835" w:type="dxa"/>
            <w:vAlign w:val="center"/>
          </w:tcPr>
          <w:p>
            <w:pPr>
              <w:pStyle w:val="12"/>
            </w:pPr>
            <w:r>
              <w:t>项目名称</w:t>
            </w:r>
          </w:p>
        </w:tc>
        <w:tc>
          <w:tcPr>
            <w:tcW w:w="6095" w:type="dxa"/>
            <w:gridSpan w:val="3"/>
            <w:vAlign w:val="center"/>
          </w:tcPr>
          <w:p>
            <w:pPr>
              <w:pStyle w:val="14"/>
            </w:pPr>
            <w:r>
              <w:t>卫计专项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29.50</w:t>
            </w:r>
          </w:p>
        </w:tc>
        <w:tc>
          <w:tcPr>
            <w:tcW w:w="2835" w:type="dxa"/>
            <w:vAlign w:val="center"/>
          </w:tcPr>
          <w:p>
            <w:pPr>
              <w:pStyle w:val="12"/>
            </w:pPr>
            <w:r>
              <w:t>其中：财政    资金</w:t>
            </w:r>
          </w:p>
        </w:tc>
        <w:tc>
          <w:tcPr>
            <w:tcW w:w="2551" w:type="dxa"/>
            <w:vAlign w:val="center"/>
          </w:tcPr>
          <w:p>
            <w:pPr>
              <w:pStyle w:val="14"/>
            </w:pPr>
            <w:r>
              <w:t>29.50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"农村部分计划生育家庭奖励扶助政策落实，计划生育家庭特别扶助政策落实，失独家庭“亲情关爱”行动帮扶覆盖面、无创、耳聋基因筛查项目</w:t>
            </w:r>
            <w:r>
              <w:tab/>
            </w:r>
            <w:r>
              <w:tab/>
            </w:r>
            <w:r>
              <w:tab/>
            </w:r>
            <w:r>
              <w:tab/>
            </w:r>
            <w:r>
              <w:tab/>
            </w:r>
            <w:r>
              <w:tab/>
            </w:r>
            <w:r>
              <w:tab/>
            </w:r>
          </w:p>
          <w:p>
            <w:pPr>
              <w:pStyle w:val="14"/>
            </w:pPr>
            <w:r>
              <w:t>"</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8.85</w:t>
            </w:r>
          </w:p>
        </w:tc>
        <w:tc>
          <w:tcPr>
            <w:tcW w:w="2835" w:type="dxa"/>
            <w:vAlign w:val="center"/>
          </w:tcPr>
          <w:p>
            <w:pPr>
              <w:pStyle w:val="15"/>
            </w:pPr>
            <w:r>
              <w:t>14.75</w:t>
            </w:r>
          </w:p>
        </w:tc>
        <w:tc>
          <w:tcPr>
            <w:tcW w:w="2551" w:type="dxa"/>
            <w:vAlign w:val="center"/>
          </w:tcPr>
          <w:p>
            <w:pPr>
              <w:pStyle w:val="15"/>
            </w:pPr>
            <w:r>
              <w:t>23.60</w:t>
            </w:r>
          </w:p>
        </w:tc>
        <w:tc>
          <w:tcPr>
            <w:tcW w:w="3544" w:type="dxa"/>
            <w:gridSpan w:val="2"/>
            <w:vAlign w:val="center"/>
          </w:tcPr>
          <w:p>
            <w:pPr>
              <w:pStyle w:val="15"/>
            </w:pPr>
            <w:r>
              <w:t>29.50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1.农村部分计划生育家庭奖励扶助政策落实，计划生育家庭特别扶助政策落实，失独家庭“亲情关爱”行动帮扶覆盖面、无创、耳聋基因筛查项目</w:t>
            </w:r>
            <w:r>
              <w:tab/>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农村部分计划生育家庭奖励扶助政策落实率、计划生育家庭特别扶助政策落实率、失独家庭“亲情关爱”行动帮扶覆盖面、免费唐筛</w:t>
            </w:r>
          </w:p>
        </w:tc>
        <w:tc>
          <w:tcPr>
            <w:tcW w:w="5386" w:type="dxa"/>
            <w:vAlign w:val="center"/>
          </w:tcPr>
          <w:p>
            <w:pPr>
              <w:pStyle w:val="14"/>
            </w:pPr>
            <w:r>
              <w:t>接受奖励扶助的农村计划生育家庭数占农村计划生育家庭总数的比例；接受特别扶助的计划生育家庭数占计划生育特殊困难家庭数的比例；开展失独家庭“亲情关爱”行动占区总数的比例；无创、耳聋基因筛查项目占区总数的比例</w:t>
            </w:r>
          </w:p>
        </w:tc>
        <w:tc>
          <w:tcPr>
            <w:tcW w:w="2268" w:type="dxa"/>
            <w:vAlign w:val="center"/>
          </w:tcPr>
          <w:p>
            <w:pPr>
              <w:pStyle w:val="14"/>
            </w:pPr>
            <w:r>
              <w:t>≥95百分比</w:t>
            </w:r>
          </w:p>
        </w:tc>
        <w:tc>
          <w:tcPr>
            <w:tcW w:w="1276" w:type="dxa"/>
            <w:vAlign w:val="center"/>
          </w:tcPr>
          <w:p>
            <w:pPr>
              <w:pStyle w:val="14"/>
            </w:pPr>
            <w:r>
              <w:t>根据项目设定要求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符合条件申报对象覆盖率</w:t>
            </w:r>
          </w:p>
        </w:tc>
        <w:tc>
          <w:tcPr>
            <w:tcW w:w="5386" w:type="dxa"/>
            <w:vAlign w:val="center"/>
          </w:tcPr>
          <w:p>
            <w:pPr>
              <w:pStyle w:val="14"/>
            </w:pPr>
            <w:r>
              <w:t>符合条件申报对象覆盖率</w:t>
            </w:r>
          </w:p>
        </w:tc>
        <w:tc>
          <w:tcPr>
            <w:tcW w:w="2268" w:type="dxa"/>
            <w:vAlign w:val="center"/>
          </w:tcPr>
          <w:p>
            <w:pPr>
              <w:pStyle w:val="14"/>
            </w:pPr>
            <w:r>
              <w:t>≥100百分比</w:t>
            </w:r>
          </w:p>
        </w:tc>
        <w:tc>
          <w:tcPr>
            <w:tcW w:w="1276" w:type="dxa"/>
            <w:vAlign w:val="center"/>
          </w:tcPr>
          <w:p>
            <w:pPr>
              <w:pStyle w:val="14"/>
            </w:pPr>
            <w:r>
              <w:t>根据项目设定要求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计划生育家庭特别扶助金发放标准；农村部分计划生育家庭奖励扶助金发放标准</w:t>
            </w:r>
          </w:p>
        </w:tc>
        <w:tc>
          <w:tcPr>
            <w:tcW w:w="5386" w:type="dxa"/>
            <w:vAlign w:val="center"/>
          </w:tcPr>
          <w:p>
            <w:pPr>
              <w:pStyle w:val="14"/>
            </w:pPr>
            <w:r>
              <w:t>计划生育家庭特别扶助金发放标准；农村部分计划生育家庭奖励扶助金发放标准</w:t>
            </w:r>
          </w:p>
        </w:tc>
        <w:tc>
          <w:tcPr>
            <w:tcW w:w="2268" w:type="dxa"/>
            <w:vAlign w:val="center"/>
          </w:tcPr>
          <w:p>
            <w:pPr>
              <w:pStyle w:val="14"/>
            </w:pPr>
            <w:r>
              <w:t>≥100百分比</w:t>
            </w:r>
          </w:p>
        </w:tc>
        <w:tc>
          <w:tcPr>
            <w:tcW w:w="1276" w:type="dxa"/>
            <w:vAlign w:val="center"/>
          </w:tcPr>
          <w:p>
            <w:pPr>
              <w:pStyle w:val="14"/>
            </w:pPr>
            <w:r>
              <w:t>根据项目设定要求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及时开展服务各项政策落实</w:t>
            </w:r>
          </w:p>
        </w:tc>
        <w:tc>
          <w:tcPr>
            <w:tcW w:w="5386" w:type="dxa"/>
            <w:vAlign w:val="center"/>
          </w:tcPr>
          <w:p>
            <w:pPr>
              <w:pStyle w:val="14"/>
            </w:pPr>
            <w:r>
              <w:t>保障受众对象及时发放</w:t>
            </w:r>
          </w:p>
        </w:tc>
        <w:tc>
          <w:tcPr>
            <w:tcW w:w="2268" w:type="dxa"/>
            <w:vAlign w:val="center"/>
          </w:tcPr>
          <w:p>
            <w:pPr>
              <w:pStyle w:val="14"/>
            </w:pPr>
            <w:r>
              <w:t>≥100百分比</w:t>
            </w:r>
          </w:p>
        </w:tc>
        <w:tc>
          <w:tcPr>
            <w:tcW w:w="1276" w:type="dxa"/>
            <w:vAlign w:val="center"/>
          </w:tcPr>
          <w:p>
            <w:pPr>
              <w:pStyle w:val="14"/>
            </w:pPr>
            <w:r>
              <w:t>根据项目设定要求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及时开展服务各项政策落实</w:t>
            </w:r>
          </w:p>
        </w:tc>
        <w:tc>
          <w:tcPr>
            <w:tcW w:w="5386" w:type="dxa"/>
            <w:vAlign w:val="center"/>
          </w:tcPr>
          <w:p>
            <w:pPr>
              <w:pStyle w:val="14"/>
            </w:pPr>
            <w:r>
              <w:t>保障受众对象及时发放</w:t>
            </w:r>
          </w:p>
        </w:tc>
        <w:tc>
          <w:tcPr>
            <w:tcW w:w="2268" w:type="dxa"/>
            <w:vAlign w:val="center"/>
          </w:tcPr>
          <w:p>
            <w:pPr>
              <w:pStyle w:val="14"/>
            </w:pPr>
            <w:r>
              <w:t>≥100百分比</w:t>
            </w:r>
          </w:p>
        </w:tc>
        <w:tc>
          <w:tcPr>
            <w:tcW w:w="1276" w:type="dxa"/>
            <w:vAlign w:val="center"/>
          </w:tcPr>
          <w:p>
            <w:pPr>
              <w:pStyle w:val="14"/>
            </w:pPr>
            <w:r>
              <w:t>根据项目设定要求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及时开展服务各项政策落实</w:t>
            </w:r>
          </w:p>
        </w:tc>
        <w:tc>
          <w:tcPr>
            <w:tcW w:w="5386" w:type="dxa"/>
            <w:vAlign w:val="center"/>
          </w:tcPr>
          <w:p>
            <w:pPr>
              <w:pStyle w:val="14"/>
            </w:pPr>
            <w:r>
              <w:t>保障受众对象及时发放</w:t>
            </w:r>
          </w:p>
        </w:tc>
        <w:tc>
          <w:tcPr>
            <w:tcW w:w="2268" w:type="dxa"/>
            <w:vAlign w:val="center"/>
          </w:tcPr>
          <w:p>
            <w:pPr>
              <w:pStyle w:val="14"/>
            </w:pPr>
            <w:r>
              <w:t>≥100百分比</w:t>
            </w:r>
          </w:p>
        </w:tc>
        <w:tc>
          <w:tcPr>
            <w:tcW w:w="1276" w:type="dxa"/>
            <w:vAlign w:val="center"/>
          </w:tcPr>
          <w:p>
            <w:pPr>
              <w:pStyle w:val="14"/>
            </w:pPr>
            <w:r>
              <w:t>根据项目设定要求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发放对政策实的满意</w:t>
            </w:r>
          </w:p>
        </w:tc>
        <w:tc>
          <w:tcPr>
            <w:tcW w:w="5386" w:type="dxa"/>
            <w:vAlign w:val="center"/>
          </w:tcPr>
          <w:p>
            <w:pPr>
              <w:pStyle w:val="14"/>
            </w:pPr>
            <w:r>
              <w:t>确保发放对象对政策实施的满意</w:t>
            </w:r>
          </w:p>
        </w:tc>
        <w:tc>
          <w:tcPr>
            <w:tcW w:w="2268" w:type="dxa"/>
            <w:vAlign w:val="center"/>
          </w:tcPr>
          <w:p>
            <w:pPr>
              <w:pStyle w:val="14"/>
            </w:pPr>
            <w:r>
              <w:t>≥100百分比</w:t>
            </w:r>
          </w:p>
        </w:tc>
        <w:tc>
          <w:tcPr>
            <w:tcW w:w="1276" w:type="dxa"/>
            <w:vAlign w:val="center"/>
          </w:tcPr>
          <w:p>
            <w:pPr>
              <w:pStyle w:val="14"/>
            </w:pPr>
            <w:r>
              <w:t>根据项目设定要求</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64、文体经费绩效目标表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13091125P000140100038</w:t>
            </w:r>
          </w:p>
        </w:tc>
        <w:tc>
          <w:tcPr>
            <w:tcW w:w="2835" w:type="dxa"/>
            <w:vAlign w:val="center"/>
          </w:tcPr>
          <w:p>
            <w:pPr>
              <w:pStyle w:val="12"/>
            </w:pPr>
            <w:r>
              <w:t>项目名称</w:t>
            </w:r>
          </w:p>
        </w:tc>
        <w:tc>
          <w:tcPr>
            <w:tcW w:w="6095" w:type="dxa"/>
            <w:gridSpan w:val="3"/>
            <w:vAlign w:val="center"/>
          </w:tcPr>
          <w:p>
            <w:pPr>
              <w:pStyle w:val="14"/>
            </w:pPr>
            <w:r>
              <w:t>文体经费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9.00</w:t>
            </w:r>
          </w:p>
        </w:tc>
        <w:tc>
          <w:tcPr>
            <w:tcW w:w="2835" w:type="dxa"/>
            <w:vAlign w:val="center"/>
          </w:tcPr>
          <w:p>
            <w:pPr>
              <w:pStyle w:val="12"/>
            </w:pPr>
            <w:r>
              <w:t>其中：财政    资金</w:t>
            </w:r>
          </w:p>
        </w:tc>
        <w:tc>
          <w:tcPr>
            <w:tcW w:w="2551" w:type="dxa"/>
            <w:vAlign w:val="center"/>
          </w:tcPr>
          <w:p>
            <w:pPr>
              <w:pStyle w:val="14"/>
            </w:pPr>
            <w:r>
              <w:t>9.00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"1、对区内文化建设     2、满足居民日益增长的文化需求</w:t>
            </w:r>
            <w:r>
              <w:tab/>
            </w:r>
            <w:r>
              <w:tab/>
            </w:r>
            <w:r>
              <w:tab/>
            </w:r>
            <w:r>
              <w:tab/>
            </w:r>
            <w:r>
              <w:tab/>
            </w:r>
            <w:r>
              <w:tab/>
            </w:r>
            <w:r>
              <w:tab/>
            </w:r>
          </w:p>
          <w:p>
            <w:pPr>
              <w:pStyle w:val="14"/>
            </w:pPr>
            <w:r>
              <w:t>"</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2.00</w:t>
            </w:r>
          </w:p>
        </w:tc>
        <w:tc>
          <w:tcPr>
            <w:tcW w:w="2835" w:type="dxa"/>
            <w:vAlign w:val="center"/>
          </w:tcPr>
          <w:p>
            <w:pPr>
              <w:pStyle w:val="15"/>
            </w:pPr>
            <w:r>
              <w:t>4.00</w:t>
            </w:r>
          </w:p>
        </w:tc>
        <w:tc>
          <w:tcPr>
            <w:tcW w:w="2551" w:type="dxa"/>
            <w:vAlign w:val="center"/>
          </w:tcPr>
          <w:p>
            <w:pPr>
              <w:pStyle w:val="15"/>
            </w:pPr>
            <w:r>
              <w:t>7.00</w:t>
            </w:r>
          </w:p>
        </w:tc>
        <w:tc>
          <w:tcPr>
            <w:tcW w:w="3544" w:type="dxa"/>
            <w:gridSpan w:val="2"/>
            <w:vAlign w:val="center"/>
          </w:tcPr>
          <w:p>
            <w:pPr>
              <w:pStyle w:val="15"/>
            </w:pPr>
            <w:r>
              <w:t>9.00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1.1、对区内文化建设     2、满足居民日益增长的文化需求</w:t>
            </w:r>
            <w:r>
              <w:tab/>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政府投入</w:t>
            </w:r>
          </w:p>
        </w:tc>
        <w:tc>
          <w:tcPr>
            <w:tcW w:w="5386" w:type="dxa"/>
            <w:vAlign w:val="center"/>
          </w:tcPr>
          <w:p>
            <w:pPr>
              <w:pStyle w:val="14"/>
            </w:pPr>
            <w:r>
              <w:t>在满足文化建设需求下控制成本</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文化设施建设</w:t>
            </w:r>
          </w:p>
        </w:tc>
        <w:tc>
          <w:tcPr>
            <w:tcW w:w="5386" w:type="dxa"/>
            <w:vAlign w:val="center"/>
          </w:tcPr>
          <w:p>
            <w:pPr>
              <w:pStyle w:val="14"/>
            </w:pPr>
            <w:r>
              <w:t>满足文化设施的建设</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提高文化水准</w:t>
            </w:r>
          </w:p>
        </w:tc>
        <w:tc>
          <w:tcPr>
            <w:tcW w:w="5386" w:type="dxa"/>
            <w:vAlign w:val="center"/>
          </w:tcPr>
          <w:p>
            <w:pPr>
              <w:pStyle w:val="14"/>
            </w:pPr>
            <w:r>
              <w:t>提高文化建设的水准</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长期有效</w:t>
            </w:r>
          </w:p>
        </w:tc>
        <w:tc>
          <w:tcPr>
            <w:tcW w:w="5386" w:type="dxa"/>
            <w:vAlign w:val="center"/>
          </w:tcPr>
          <w:p>
            <w:pPr>
              <w:pStyle w:val="14"/>
            </w:pPr>
            <w:r>
              <w:t>满足居民文化设施需要</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丰富文化水平</w:t>
            </w:r>
          </w:p>
        </w:tc>
        <w:tc>
          <w:tcPr>
            <w:tcW w:w="5386" w:type="dxa"/>
            <w:vAlign w:val="center"/>
          </w:tcPr>
          <w:p>
            <w:pPr>
              <w:pStyle w:val="14"/>
            </w:pPr>
            <w:r>
              <w:t>丰富区内居民的文化生活</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持续影响居民生活</w:t>
            </w:r>
          </w:p>
        </w:tc>
        <w:tc>
          <w:tcPr>
            <w:tcW w:w="5386" w:type="dxa"/>
            <w:vAlign w:val="center"/>
          </w:tcPr>
          <w:p>
            <w:pPr>
              <w:pStyle w:val="14"/>
            </w:pPr>
            <w:r>
              <w:t>增强居民的幸福感</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文化需求得到满足</w:t>
            </w:r>
          </w:p>
        </w:tc>
        <w:tc>
          <w:tcPr>
            <w:tcW w:w="5386" w:type="dxa"/>
            <w:vAlign w:val="center"/>
          </w:tcPr>
          <w:p>
            <w:pPr>
              <w:pStyle w:val="14"/>
            </w:pPr>
            <w:r>
              <w:t>区内居民的幸福感和获得感得到提升</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文化水平提高</w:t>
            </w:r>
          </w:p>
        </w:tc>
        <w:tc>
          <w:tcPr>
            <w:tcW w:w="5386" w:type="dxa"/>
            <w:vAlign w:val="center"/>
          </w:tcPr>
          <w:p>
            <w:pPr>
              <w:pStyle w:val="14"/>
            </w:pPr>
            <w:r>
              <w:t>满足居民日益增长的文化需求，丰富居民生活</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区内居民</w:t>
            </w:r>
          </w:p>
        </w:tc>
        <w:tc>
          <w:tcPr>
            <w:tcW w:w="5386" w:type="dxa"/>
            <w:vAlign w:val="center"/>
          </w:tcPr>
          <w:p>
            <w:pPr>
              <w:pStyle w:val="14"/>
            </w:pPr>
            <w:r>
              <w:t>居民的文化需求得到满足，提高幸福指数</w:t>
            </w:r>
          </w:p>
        </w:tc>
        <w:tc>
          <w:tcPr>
            <w:tcW w:w="2268" w:type="dxa"/>
            <w:vAlign w:val="center"/>
          </w:tcPr>
          <w:p>
            <w:pPr>
              <w:pStyle w:val="14"/>
            </w:pPr>
            <w:r>
              <w:t>≥95百分比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65、武装工作经费绩效目标表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13091125P00MU2E100077</w:t>
            </w:r>
          </w:p>
        </w:tc>
        <w:tc>
          <w:tcPr>
            <w:tcW w:w="2835" w:type="dxa"/>
            <w:vAlign w:val="center"/>
          </w:tcPr>
          <w:p>
            <w:pPr>
              <w:pStyle w:val="12"/>
            </w:pPr>
            <w:r>
              <w:t>项目名称</w:t>
            </w:r>
          </w:p>
        </w:tc>
        <w:tc>
          <w:tcPr>
            <w:tcW w:w="6095" w:type="dxa"/>
            <w:gridSpan w:val="3"/>
            <w:vAlign w:val="center"/>
          </w:tcPr>
          <w:p>
            <w:pPr>
              <w:pStyle w:val="14"/>
            </w:pPr>
            <w:r>
              <w:t>武装工作经费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0.40</w:t>
            </w:r>
          </w:p>
        </w:tc>
        <w:tc>
          <w:tcPr>
            <w:tcW w:w="2835" w:type="dxa"/>
            <w:vAlign w:val="center"/>
          </w:tcPr>
          <w:p>
            <w:pPr>
              <w:pStyle w:val="12"/>
            </w:pPr>
            <w:r>
              <w:t>其中：财政    资金</w:t>
            </w:r>
          </w:p>
        </w:tc>
        <w:tc>
          <w:tcPr>
            <w:tcW w:w="2551" w:type="dxa"/>
            <w:vAlign w:val="center"/>
          </w:tcPr>
          <w:p>
            <w:pPr>
              <w:pStyle w:val="14"/>
            </w:pPr>
            <w:r>
              <w:t>0.40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"""1、宣传兵役登记、发动征兵宣传等方式保障区内按时完成18岁适龄青年网上兵役登记、征兵任务指数。</w:t>
            </w:r>
          </w:p>
          <w:p>
            <w:pPr>
              <w:pStyle w:val="14"/>
            </w:pPr>
            <w:r>
              <w:t>2、保障我区编入市应急营防化救援连队伍装备购置、学习及参训。""</w:t>
            </w:r>
            <w:r>
              <w:tab/>
            </w:r>
            <w:r>
              <w:tab/>
            </w:r>
            <w:r>
              <w:tab/>
            </w:r>
            <w:r>
              <w:tab/>
            </w:r>
            <w:r>
              <w:tab/>
            </w:r>
            <w:r>
              <w:tab/>
            </w:r>
          </w:p>
          <w:p>
            <w:pPr>
              <w:pStyle w:val="14"/>
            </w:pPr>
            <w:r>
              <w:t>"</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0.10</w:t>
            </w:r>
          </w:p>
        </w:tc>
        <w:tc>
          <w:tcPr>
            <w:tcW w:w="2835" w:type="dxa"/>
            <w:vAlign w:val="center"/>
          </w:tcPr>
          <w:p>
            <w:pPr>
              <w:pStyle w:val="15"/>
            </w:pPr>
            <w:r>
              <w:t>0.20</w:t>
            </w:r>
          </w:p>
        </w:tc>
        <w:tc>
          <w:tcPr>
            <w:tcW w:w="2551" w:type="dxa"/>
            <w:vAlign w:val="center"/>
          </w:tcPr>
          <w:p>
            <w:pPr>
              <w:pStyle w:val="15"/>
            </w:pPr>
            <w:r>
              <w:t>0.30</w:t>
            </w:r>
          </w:p>
        </w:tc>
        <w:tc>
          <w:tcPr>
            <w:tcW w:w="3544" w:type="dxa"/>
            <w:gridSpan w:val="2"/>
            <w:vAlign w:val="center"/>
          </w:tcPr>
          <w:p>
            <w:pPr>
              <w:pStyle w:val="15"/>
            </w:pPr>
            <w:r>
              <w:t>0.40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1."1、宣传兵役登记、发动征兵宣传等方式保障区内按时完成18岁适龄青年网上兵役登记、征兵任务指数。</w:t>
            </w:r>
          </w:p>
          <w:p>
            <w:pPr>
              <w:pStyle w:val="14"/>
            </w:pPr>
            <w:r>
              <w:t>2、保障我区编入市应急营防化救援连队伍装备购置、学习及参训。"</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民兵整组、兵役登记、征兵工作</w:t>
            </w:r>
          </w:p>
        </w:tc>
        <w:tc>
          <w:tcPr>
            <w:tcW w:w="5386" w:type="dxa"/>
            <w:vAlign w:val="center"/>
          </w:tcPr>
          <w:p>
            <w:pPr>
              <w:pStyle w:val="14"/>
            </w:pPr>
            <w:r>
              <w:t>基干民兵队伍编组人数，兵役登记数，完成上级下达征兵任务数，国防数据调查数</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民兵整组建设情况、兵役登记、征兵</w:t>
            </w:r>
          </w:p>
        </w:tc>
        <w:tc>
          <w:tcPr>
            <w:tcW w:w="5386" w:type="dxa"/>
            <w:vAlign w:val="center"/>
          </w:tcPr>
          <w:p>
            <w:pPr>
              <w:pStyle w:val="14"/>
            </w:pPr>
            <w:r>
              <w:t>基干民兵编组完成率、兵役登记完成率、提高大学生报名参军数</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民兵整组装备、参训，兵役登记、征兵宣传</w:t>
            </w:r>
          </w:p>
        </w:tc>
        <w:tc>
          <w:tcPr>
            <w:tcW w:w="5386" w:type="dxa"/>
            <w:vAlign w:val="center"/>
          </w:tcPr>
          <w:p>
            <w:pPr>
              <w:pStyle w:val="14"/>
            </w:pPr>
            <w:r>
              <w:t>根据需要购置服装、紧急拉动及八一慰问，宣传发动兵役登记，发动优质兵员，新兵回访</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民兵整组建设、兵役登记、征兵工作</w:t>
            </w:r>
          </w:p>
        </w:tc>
        <w:tc>
          <w:tcPr>
            <w:tcW w:w="5386" w:type="dxa"/>
            <w:vAlign w:val="center"/>
          </w:tcPr>
          <w:p>
            <w:pPr>
              <w:pStyle w:val="14"/>
            </w:pPr>
            <w:r>
              <w:t>各项工作都按时按量完成</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征兵工作</w:t>
            </w:r>
          </w:p>
        </w:tc>
        <w:tc>
          <w:tcPr>
            <w:tcW w:w="5386" w:type="dxa"/>
            <w:vAlign w:val="center"/>
          </w:tcPr>
          <w:p>
            <w:pPr>
              <w:pStyle w:val="14"/>
            </w:pPr>
            <w:r>
              <w:t>完成征兵工作，增强区内适龄青年的身体素质</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兵役登记、民兵整组、征兵</w:t>
            </w:r>
          </w:p>
        </w:tc>
        <w:tc>
          <w:tcPr>
            <w:tcW w:w="5386" w:type="dxa"/>
            <w:vAlign w:val="center"/>
          </w:tcPr>
          <w:p>
            <w:pPr>
              <w:pStyle w:val="14"/>
            </w:pPr>
            <w:r>
              <w:t>通过兵役登记，掌握全区适龄青年的底数；圆满完成征兵工作；按时按标准完成了民兵教育、训练和拉动工作。</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提高基干民兵队伍参与重大灾害事项救援能力</w:t>
            </w:r>
          </w:p>
        </w:tc>
        <w:tc>
          <w:tcPr>
            <w:tcW w:w="5386" w:type="dxa"/>
            <w:vAlign w:val="center"/>
          </w:tcPr>
          <w:p>
            <w:pPr>
              <w:pStyle w:val="14"/>
            </w:pPr>
            <w:r>
              <w:t>基干民兵队伍及时集结出动应急防化救援能力，维护稳定和谐</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区内公众满意度</w:t>
            </w:r>
          </w:p>
        </w:tc>
        <w:tc>
          <w:tcPr>
            <w:tcW w:w="2268" w:type="dxa"/>
            <w:vAlign w:val="center"/>
          </w:tcPr>
          <w:p>
            <w:pPr>
              <w:pStyle w:val="14"/>
            </w:pPr>
            <w:r>
              <w:t>≥95百分比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66、享受医疗、抚恤补助人员地方配套资金绩效目标表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13091125P000005100030</w:t>
            </w:r>
          </w:p>
        </w:tc>
        <w:tc>
          <w:tcPr>
            <w:tcW w:w="2835" w:type="dxa"/>
            <w:vAlign w:val="center"/>
          </w:tcPr>
          <w:p>
            <w:pPr>
              <w:pStyle w:val="12"/>
            </w:pPr>
            <w:r>
              <w:t>项目名称</w:t>
            </w:r>
          </w:p>
        </w:tc>
        <w:tc>
          <w:tcPr>
            <w:tcW w:w="6095" w:type="dxa"/>
            <w:gridSpan w:val="3"/>
            <w:vAlign w:val="center"/>
          </w:tcPr>
          <w:p>
            <w:pPr>
              <w:pStyle w:val="14"/>
            </w:pPr>
            <w:r>
              <w:t>享受医疗、抚恤补助人员地方配套资金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53.06</w:t>
            </w:r>
          </w:p>
        </w:tc>
        <w:tc>
          <w:tcPr>
            <w:tcW w:w="2835" w:type="dxa"/>
            <w:vAlign w:val="center"/>
          </w:tcPr>
          <w:p>
            <w:pPr>
              <w:pStyle w:val="12"/>
            </w:pPr>
            <w:r>
              <w:t>其中：财政    资金</w:t>
            </w:r>
          </w:p>
        </w:tc>
        <w:tc>
          <w:tcPr>
            <w:tcW w:w="2551" w:type="dxa"/>
            <w:vAlign w:val="center"/>
          </w:tcPr>
          <w:p>
            <w:pPr>
              <w:pStyle w:val="14"/>
            </w:pPr>
            <w:r>
              <w:t>53.06</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 xml:space="preserve">"主要用于通过发放优抚对象抚恤补助、医疗补助、义务兵家庭优待金等资金，保障优抚对象的生活水平，对优抚对象参保缴费住院和门诊费用进行补助，保障参试人员年度健康体检有序进行，有效帮助解决优抚对象医疗难问题，落实好义务兵家庭优待问题，企业军转干部困难补助，自主就业退役士兵一次性经济补助事宜。 </w:t>
            </w:r>
            <w:r>
              <w:tab/>
            </w:r>
            <w:r>
              <w:tab/>
            </w:r>
            <w:r>
              <w:tab/>
            </w:r>
            <w:r>
              <w:tab/>
            </w:r>
            <w:r>
              <w:tab/>
            </w:r>
          </w:p>
          <w:p>
            <w:pPr>
              <w:pStyle w:val="14"/>
            </w:pPr>
            <w:r>
              <w:t>"</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15.00</w:t>
            </w:r>
          </w:p>
        </w:tc>
        <w:tc>
          <w:tcPr>
            <w:tcW w:w="2835" w:type="dxa"/>
            <w:vAlign w:val="center"/>
          </w:tcPr>
          <w:p>
            <w:pPr>
              <w:pStyle w:val="15"/>
            </w:pPr>
            <w:r>
              <w:t>25.00</w:t>
            </w:r>
          </w:p>
        </w:tc>
        <w:tc>
          <w:tcPr>
            <w:tcW w:w="2551" w:type="dxa"/>
            <w:vAlign w:val="center"/>
          </w:tcPr>
          <w:p>
            <w:pPr>
              <w:pStyle w:val="15"/>
            </w:pPr>
            <w:r>
              <w:t>35.00</w:t>
            </w:r>
          </w:p>
        </w:tc>
        <w:tc>
          <w:tcPr>
            <w:tcW w:w="3544" w:type="dxa"/>
            <w:gridSpan w:val="2"/>
            <w:vAlign w:val="center"/>
          </w:tcPr>
          <w:p>
            <w:pPr>
              <w:pStyle w:val="15"/>
            </w:pPr>
            <w:r>
              <w:t>53.06</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 xml:space="preserve">1.主要用于通过发放优抚对象抚恤补助、医疗补助、义务兵家庭优待金等资金，保障优抚对象的生活水平，对优抚对象参保缴费住院和门诊费用进行补助，保障参试人员年度健康体检有序进行，有效帮助解决优抚对象医疗难问题，落实好义务兵家庭优待问题，企业军转干部困难补助，自主就业退役士兵一次性经济补助事宜。 </w:t>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享受抚恤补助人员</w:t>
            </w:r>
          </w:p>
        </w:tc>
        <w:tc>
          <w:tcPr>
            <w:tcW w:w="5386" w:type="dxa"/>
            <w:vAlign w:val="center"/>
          </w:tcPr>
          <w:p>
            <w:pPr>
              <w:pStyle w:val="14"/>
            </w:pPr>
            <w:r>
              <w:t>优抚对象、现役军人家属、企业军转干部、自主就业退役士兵覆盖率</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享受人员覆盖率</w:t>
            </w:r>
          </w:p>
        </w:tc>
        <w:tc>
          <w:tcPr>
            <w:tcW w:w="5386" w:type="dxa"/>
            <w:vAlign w:val="center"/>
          </w:tcPr>
          <w:p>
            <w:pPr>
              <w:pStyle w:val="14"/>
            </w:pPr>
            <w:r>
              <w:t xml:space="preserve"> 优抚对象、 现役军人家属、企业军转干部、自主就业退役士兵覆盖率</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发放所需资金</w:t>
            </w:r>
          </w:p>
        </w:tc>
        <w:tc>
          <w:tcPr>
            <w:tcW w:w="5386" w:type="dxa"/>
            <w:vAlign w:val="center"/>
          </w:tcPr>
          <w:p>
            <w:pPr>
              <w:pStyle w:val="14"/>
            </w:pPr>
            <w:r>
              <w:t>根据发放人数资金测算完成区级配套资金</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资金拨付率</w:t>
            </w:r>
          </w:p>
        </w:tc>
        <w:tc>
          <w:tcPr>
            <w:tcW w:w="5386" w:type="dxa"/>
            <w:vAlign w:val="center"/>
          </w:tcPr>
          <w:p>
            <w:pPr>
              <w:pStyle w:val="14"/>
            </w:pPr>
            <w:r>
              <w:t>各项抚恤补助资金及时拨付率</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改善优抚对象的生活水平</w:t>
            </w:r>
          </w:p>
        </w:tc>
        <w:tc>
          <w:tcPr>
            <w:tcW w:w="5386" w:type="dxa"/>
            <w:vAlign w:val="center"/>
          </w:tcPr>
          <w:p>
            <w:pPr>
              <w:pStyle w:val="14"/>
            </w:pPr>
            <w:r>
              <w:t>改善优抚对象的生活水平</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保障优抚对象的生活水平</w:t>
            </w:r>
          </w:p>
        </w:tc>
        <w:tc>
          <w:tcPr>
            <w:tcW w:w="5386" w:type="dxa"/>
            <w:vAlign w:val="center"/>
          </w:tcPr>
          <w:p>
            <w:pPr>
              <w:pStyle w:val="14"/>
            </w:pPr>
            <w:r>
              <w:t>保障优抚对象的生活水平</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发放人员生活医疗改善情况</w:t>
            </w:r>
          </w:p>
        </w:tc>
        <w:tc>
          <w:tcPr>
            <w:tcW w:w="5386" w:type="dxa"/>
            <w:vAlign w:val="center"/>
          </w:tcPr>
          <w:p>
            <w:pPr>
              <w:pStyle w:val="14"/>
            </w:pPr>
            <w:r>
              <w:t>保障优抚对象抚恤补助及医疗得到有效改善</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做好年度确认工作</w:t>
            </w:r>
          </w:p>
        </w:tc>
        <w:tc>
          <w:tcPr>
            <w:tcW w:w="5386" w:type="dxa"/>
            <w:vAlign w:val="center"/>
          </w:tcPr>
          <w:p>
            <w:pPr>
              <w:pStyle w:val="14"/>
            </w:pPr>
            <w:r>
              <w:t>做好现有人员年度确认工作，为明年新增审核人员做好采集审核工作</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优抚对象满意度</w:t>
            </w:r>
          </w:p>
        </w:tc>
        <w:tc>
          <w:tcPr>
            <w:tcW w:w="2268" w:type="dxa"/>
            <w:vAlign w:val="center"/>
          </w:tcPr>
          <w:p>
            <w:pPr>
              <w:pStyle w:val="14"/>
            </w:pPr>
            <w:r>
              <w:t>≥95百分比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67、享受医疗、抚恤补助人员地方配套资金绩效目标表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13091125P00506910001P</w:t>
            </w:r>
          </w:p>
        </w:tc>
        <w:tc>
          <w:tcPr>
            <w:tcW w:w="2835" w:type="dxa"/>
            <w:vAlign w:val="center"/>
          </w:tcPr>
          <w:p>
            <w:pPr>
              <w:pStyle w:val="12"/>
            </w:pPr>
            <w:r>
              <w:t>项目名称</w:t>
            </w:r>
          </w:p>
        </w:tc>
        <w:tc>
          <w:tcPr>
            <w:tcW w:w="6095" w:type="dxa"/>
            <w:gridSpan w:val="3"/>
            <w:vAlign w:val="center"/>
          </w:tcPr>
          <w:p>
            <w:pPr>
              <w:pStyle w:val="14"/>
            </w:pPr>
            <w:r>
              <w:t>享受医疗、抚恤补助人员地方配套资金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3.00</w:t>
            </w:r>
          </w:p>
        </w:tc>
        <w:tc>
          <w:tcPr>
            <w:tcW w:w="2835" w:type="dxa"/>
            <w:vAlign w:val="center"/>
          </w:tcPr>
          <w:p>
            <w:pPr>
              <w:pStyle w:val="12"/>
            </w:pPr>
            <w:r>
              <w:t>其中：财政    资金</w:t>
            </w:r>
          </w:p>
        </w:tc>
        <w:tc>
          <w:tcPr>
            <w:tcW w:w="2551" w:type="dxa"/>
            <w:vAlign w:val="center"/>
          </w:tcPr>
          <w:p>
            <w:pPr>
              <w:pStyle w:val="14"/>
            </w:pPr>
            <w:r>
              <w:t>3.00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 xml:space="preserve">"主要用于通过发放优抚对象抚恤补助、医疗补助、义务兵家庭优待金等资金，保障优抚对象的生活水平，对优抚对象参保缴费住院和门诊费用进行补助，保障参试人员年度健康体检有序进行，有效帮助解决优抚对象医疗难问题，落实好义务兵家庭优待问题，企业军转干部困难补助，自主就业退役士兵一次性经济补助事宜。 </w:t>
            </w:r>
            <w:r>
              <w:tab/>
            </w:r>
            <w:r>
              <w:tab/>
            </w:r>
            <w:r>
              <w:tab/>
            </w:r>
            <w:r>
              <w:tab/>
            </w:r>
            <w:r>
              <w:tab/>
            </w:r>
          </w:p>
          <w:p>
            <w:pPr>
              <w:pStyle w:val="14"/>
            </w:pPr>
            <w:r>
              <w:t>"</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0.90</w:t>
            </w:r>
          </w:p>
        </w:tc>
        <w:tc>
          <w:tcPr>
            <w:tcW w:w="2835" w:type="dxa"/>
            <w:vAlign w:val="center"/>
          </w:tcPr>
          <w:p>
            <w:pPr>
              <w:pStyle w:val="15"/>
            </w:pPr>
            <w:r>
              <w:t>1.20</w:t>
            </w:r>
          </w:p>
        </w:tc>
        <w:tc>
          <w:tcPr>
            <w:tcW w:w="2551" w:type="dxa"/>
            <w:vAlign w:val="center"/>
          </w:tcPr>
          <w:p>
            <w:pPr>
              <w:pStyle w:val="15"/>
            </w:pPr>
            <w:r>
              <w:t>2.40</w:t>
            </w:r>
          </w:p>
        </w:tc>
        <w:tc>
          <w:tcPr>
            <w:tcW w:w="3544" w:type="dxa"/>
            <w:gridSpan w:val="2"/>
            <w:vAlign w:val="center"/>
          </w:tcPr>
          <w:p>
            <w:pPr>
              <w:pStyle w:val="15"/>
            </w:pPr>
            <w:r>
              <w:t>3.00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 xml:space="preserve">1.主要用于通过发放优抚对象抚恤补助、医疗补助、义务兵家庭优待金等资金，保障优抚对象的生活水平，对优抚对象参保缴费住院和门诊费用进行补助，保障参试人员年度健康体检有序进行，有效帮助解决优抚对象医疗难问题，落实好义务兵家庭优待问题，企业军转干部困难补助，自主就业退役士兵一次性经济补助事宜。 </w:t>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享受抚恤补助人员</w:t>
            </w:r>
          </w:p>
        </w:tc>
        <w:tc>
          <w:tcPr>
            <w:tcW w:w="5386" w:type="dxa"/>
            <w:vAlign w:val="center"/>
          </w:tcPr>
          <w:p>
            <w:pPr>
              <w:pStyle w:val="14"/>
            </w:pPr>
            <w:r>
              <w:t>优抚对象、现役军人家属、企业军转干部、自主就业退役士兵覆盖率</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享受人员覆盖率</w:t>
            </w:r>
          </w:p>
        </w:tc>
        <w:tc>
          <w:tcPr>
            <w:tcW w:w="5386" w:type="dxa"/>
            <w:vAlign w:val="center"/>
          </w:tcPr>
          <w:p>
            <w:pPr>
              <w:pStyle w:val="14"/>
            </w:pPr>
            <w:r>
              <w:t xml:space="preserve"> 优抚对象、 现役军人家属、企业军转干部、自主就业退役士兵覆盖率</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发放所需资金</w:t>
            </w:r>
          </w:p>
        </w:tc>
        <w:tc>
          <w:tcPr>
            <w:tcW w:w="5386" w:type="dxa"/>
            <w:vAlign w:val="center"/>
          </w:tcPr>
          <w:p>
            <w:pPr>
              <w:pStyle w:val="14"/>
            </w:pPr>
            <w:r>
              <w:t>根据发放人数资金测算完成区级配套资金</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资金拨付率</w:t>
            </w:r>
          </w:p>
        </w:tc>
        <w:tc>
          <w:tcPr>
            <w:tcW w:w="5386" w:type="dxa"/>
            <w:vAlign w:val="center"/>
          </w:tcPr>
          <w:p>
            <w:pPr>
              <w:pStyle w:val="14"/>
            </w:pPr>
            <w:r>
              <w:t>各项抚恤补助资金及时拨付率</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改善优抚对象的生活水平</w:t>
            </w:r>
          </w:p>
        </w:tc>
        <w:tc>
          <w:tcPr>
            <w:tcW w:w="5386" w:type="dxa"/>
            <w:vAlign w:val="center"/>
          </w:tcPr>
          <w:p>
            <w:pPr>
              <w:pStyle w:val="14"/>
            </w:pPr>
            <w:r>
              <w:t>改善优抚对象的生活水平</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保障优抚对象的生活水平</w:t>
            </w:r>
          </w:p>
        </w:tc>
        <w:tc>
          <w:tcPr>
            <w:tcW w:w="5386" w:type="dxa"/>
            <w:vAlign w:val="center"/>
          </w:tcPr>
          <w:p>
            <w:pPr>
              <w:pStyle w:val="14"/>
            </w:pPr>
            <w:r>
              <w:t>保障优抚对象的生活水平</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发放人员生活医疗改善情况</w:t>
            </w:r>
          </w:p>
        </w:tc>
        <w:tc>
          <w:tcPr>
            <w:tcW w:w="5386" w:type="dxa"/>
            <w:vAlign w:val="center"/>
          </w:tcPr>
          <w:p>
            <w:pPr>
              <w:pStyle w:val="14"/>
            </w:pPr>
            <w:r>
              <w:t>保障优抚对象抚恤补助及医疗得到有效改善</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做好年度确认工作</w:t>
            </w:r>
          </w:p>
        </w:tc>
        <w:tc>
          <w:tcPr>
            <w:tcW w:w="5386" w:type="dxa"/>
            <w:vAlign w:val="center"/>
          </w:tcPr>
          <w:p>
            <w:pPr>
              <w:pStyle w:val="14"/>
            </w:pPr>
            <w:r>
              <w:t>做好现有人员年度确认工作，为明年新增审核人员做好采集审核工作</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优抚对象满意度</w:t>
            </w:r>
          </w:p>
        </w:tc>
        <w:tc>
          <w:tcPr>
            <w:tcW w:w="2268" w:type="dxa"/>
            <w:vAlign w:val="center"/>
          </w:tcPr>
          <w:p>
            <w:pPr>
              <w:pStyle w:val="14"/>
            </w:pPr>
            <w:r>
              <w:t>≥95百分比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68、项目建设资金绩效目标表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13091125P00004210001L</w:t>
            </w:r>
          </w:p>
        </w:tc>
        <w:tc>
          <w:tcPr>
            <w:tcW w:w="2835" w:type="dxa"/>
            <w:vAlign w:val="center"/>
          </w:tcPr>
          <w:p>
            <w:pPr>
              <w:pStyle w:val="12"/>
            </w:pPr>
            <w:r>
              <w:t>项目名称</w:t>
            </w:r>
          </w:p>
        </w:tc>
        <w:tc>
          <w:tcPr>
            <w:tcW w:w="6095" w:type="dxa"/>
            <w:gridSpan w:val="3"/>
            <w:vAlign w:val="center"/>
          </w:tcPr>
          <w:p>
            <w:pPr>
              <w:pStyle w:val="14"/>
            </w:pPr>
            <w:r>
              <w:t>项目建设资金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1500.00</w:t>
            </w:r>
          </w:p>
        </w:tc>
        <w:tc>
          <w:tcPr>
            <w:tcW w:w="2835" w:type="dxa"/>
            <w:vAlign w:val="center"/>
          </w:tcPr>
          <w:p>
            <w:pPr>
              <w:pStyle w:val="12"/>
            </w:pPr>
            <w:r>
              <w:t>其中：财政    资金</w:t>
            </w:r>
          </w:p>
        </w:tc>
        <w:tc>
          <w:tcPr>
            <w:tcW w:w="2551" w:type="dxa"/>
            <w:vAlign w:val="center"/>
          </w:tcPr>
          <w:p>
            <w:pPr>
              <w:pStyle w:val="14"/>
            </w:pPr>
            <w:r>
              <w:t>1500.00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用于项目组建设的用途</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1500.00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1.目标是用于项目组建设用途</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设施建设率</w:t>
            </w:r>
          </w:p>
        </w:tc>
        <w:tc>
          <w:tcPr>
            <w:tcW w:w="5386" w:type="dxa"/>
            <w:vAlign w:val="center"/>
          </w:tcPr>
          <w:p>
            <w:pPr>
              <w:pStyle w:val="14"/>
            </w:pPr>
            <w:r>
              <w:t>设施正常建设率</w:t>
            </w:r>
          </w:p>
        </w:tc>
        <w:tc>
          <w:tcPr>
            <w:tcW w:w="2268" w:type="dxa"/>
            <w:vAlign w:val="center"/>
          </w:tcPr>
          <w:p>
            <w:pPr>
              <w:pStyle w:val="14"/>
            </w:pPr>
            <w:r>
              <w:t>≥98百分比</w:t>
            </w:r>
          </w:p>
        </w:tc>
        <w:tc>
          <w:tcPr>
            <w:tcW w:w="1276" w:type="dxa"/>
            <w:vAlign w:val="center"/>
          </w:tcPr>
          <w:p>
            <w:pPr>
              <w:pStyle w:val="14"/>
            </w:pPr>
            <w:r>
              <w:t>根据项目建设要求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保障资金拨付</w:t>
            </w:r>
          </w:p>
        </w:tc>
        <w:tc>
          <w:tcPr>
            <w:tcW w:w="5386" w:type="dxa"/>
            <w:vAlign w:val="center"/>
          </w:tcPr>
          <w:p>
            <w:pPr>
              <w:pStyle w:val="14"/>
            </w:pPr>
            <w:r>
              <w:t>资金按时拨付率</w:t>
            </w:r>
          </w:p>
        </w:tc>
        <w:tc>
          <w:tcPr>
            <w:tcW w:w="2268" w:type="dxa"/>
            <w:vAlign w:val="center"/>
          </w:tcPr>
          <w:p>
            <w:pPr>
              <w:pStyle w:val="14"/>
            </w:pPr>
            <w:r>
              <w:t>≥98百分比</w:t>
            </w:r>
          </w:p>
        </w:tc>
        <w:tc>
          <w:tcPr>
            <w:tcW w:w="1276" w:type="dxa"/>
            <w:vAlign w:val="center"/>
          </w:tcPr>
          <w:p>
            <w:pPr>
              <w:pStyle w:val="14"/>
            </w:pPr>
            <w:r>
              <w:t>根据项目建设要求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保证质量</w:t>
            </w:r>
          </w:p>
        </w:tc>
        <w:tc>
          <w:tcPr>
            <w:tcW w:w="5386" w:type="dxa"/>
            <w:vAlign w:val="center"/>
          </w:tcPr>
          <w:p>
            <w:pPr>
              <w:pStyle w:val="14"/>
            </w:pPr>
            <w:r>
              <w:t>质量达标率</w:t>
            </w:r>
          </w:p>
        </w:tc>
        <w:tc>
          <w:tcPr>
            <w:tcW w:w="2268" w:type="dxa"/>
            <w:vAlign w:val="center"/>
          </w:tcPr>
          <w:p>
            <w:pPr>
              <w:pStyle w:val="14"/>
            </w:pPr>
            <w:r>
              <w:t>≥98百分比</w:t>
            </w:r>
          </w:p>
        </w:tc>
        <w:tc>
          <w:tcPr>
            <w:tcW w:w="1276" w:type="dxa"/>
            <w:vAlign w:val="center"/>
          </w:tcPr>
          <w:p>
            <w:pPr>
              <w:pStyle w:val="14"/>
            </w:pPr>
            <w:r>
              <w:t>根据项目建设要求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保障工程实效</w:t>
            </w:r>
          </w:p>
        </w:tc>
        <w:tc>
          <w:tcPr>
            <w:tcW w:w="5386" w:type="dxa"/>
            <w:vAlign w:val="center"/>
          </w:tcPr>
          <w:p>
            <w:pPr>
              <w:pStyle w:val="14"/>
            </w:pPr>
            <w:r>
              <w:t>按进度要求完成率</w:t>
            </w:r>
          </w:p>
        </w:tc>
        <w:tc>
          <w:tcPr>
            <w:tcW w:w="2268" w:type="dxa"/>
            <w:vAlign w:val="center"/>
          </w:tcPr>
          <w:p>
            <w:pPr>
              <w:pStyle w:val="14"/>
            </w:pPr>
            <w:r>
              <w:t>≥98百分比</w:t>
            </w:r>
          </w:p>
        </w:tc>
        <w:tc>
          <w:tcPr>
            <w:tcW w:w="1276" w:type="dxa"/>
            <w:vAlign w:val="center"/>
          </w:tcPr>
          <w:p>
            <w:pPr>
              <w:pStyle w:val="14"/>
            </w:pPr>
            <w:r>
              <w:t>根据项目建设要求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不影响生态环境</w:t>
            </w:r>
          </w:p>
        </w:tc>
        <w:tc>
          <w:tcPr>
            <w:tcW w:w="5386" w:type="dxa"/>
            <w:vAlign w:val="center"/>
          </w:tcPr>
          <w:p>
            <w:pPr>
              <w:pStyle w:val="14"/>
            </w:pPr>
            <w:r>
              <w:t>确保生态环境不被破坏</w:t>
            </w:r>
          </w:p>
        </w:tc>
        <w:tc>
          <w:tcPr>
            <w:tcW w:w="2268" w:type="dxa"/>
            <w:vAlign w:val="center"/>
          </w:tcPr>
          <w:p>
            <w:pPr>
              <w:pStyle w:val="14"/>
            </w:pPr>
            <w:r>
              <w:t>≥98百分比</w:t>
            </w:r>
          </w:p>
        </w:tc>
        <w:tc>
          <w:tcPr>
            <w:tcW w:w="1276" w:type="dxa"/>
            <w:vAlign w:val="center"/>
          </w:tcPr>
          <w:p>
            <w:pPr>
              <w:pStyle w:val="14"/>
            </w:pPr>
            <w:r>
              <w:t>根据项目建设要求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当年</w:t>
            </w:r>
          </w:p>
        </w:tc>
        <w:tc>
          <w:tcPr>
            <w:tcW w:w="5386" w:type="dxa"/>
            <w:vAlign w:val="center"/>
          </w:tcPr>
          <w:p>
            <w:pPr>
              <w:pStyle w:val="14"/>
            </w:pPr>
            <w:r>
              <w:t>医院正常建设</w:t>
            </w:r>
          </w:p>
        </w:tc>
        <w:tc>
          <w:tcPr>
            <w:tcW w:w="2268" w:type="dxa"/>
            <w:vAlign w:val="center"/>
          </w:tcPr>
          <w:p>
            <w:pPr>
              <w:pStyle w:val="14"/>
            </w:pPr>
            <w:r>
              <w:t>≥98百分比</w:t>
            </w:r>
          </w:p>
        </w:tc>
        <w:tc>
          <w:tcPr>
            <w:tcW w:w="1276" w:type="dxa"/>
            <w:vAlign w:val="center"/>
          </w:tcPr>
          <w:p>
            <w:pPr>
              <w:pStyle w:val="14"/>
            </w:pPr>
            <w:r>
              <w:t>根据项目建设要求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无经济损失</w:t>
            </w:r>
          </w:p>
        </w:tc>
        <w:tc>
          <w:tcPr>
            <w:tcW w:w="5386" w:type="dxa"/>
            <w:vAlign w:val="center"/>
          </w:tcPr>
          <w:p>
            <w:pPr>
              <w:pStyle w:val="14"/>
            </w:pPr>
            <w:r>
              <w:t>确保项目建设无经济损失</w:t>
            </w:r>
          </w:p>
        </w:tc>
        <w:tc>
          <w:tcPr>
            <w:tcW w:w="2268" w:type="dxa"/>
            <w:vAlign w:val="center"/>
          </w:tcPr>
          <w:p>
            <w:pPr>
              <w:pStyle w:val="14"/>
            </w:pPr>
            <w:r>
              <w:t>≥98百分比</w:t>
            </w:r>
          </w:p>
        </w:tc>
        <w:tc>
          <w:tcPr>
            <w:tcW w:w="1276" w:type="dxa"/>
            <w:vAlign w:val="center"/>
          </w:tcPr>
          <w:p>
            <w:pPr>
              <w:pStyle w:val="14"/>
            </w:pPr>
            <w:r>
              <w:t>根据项目建设要求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公众方便就医</w:t>
            </w:r>
          </w:p>
        </w:tc>
        <w:tc>
          <w:tcPr>
            <w:tcW w:w="5386" w:type="dxa"/>
            <w:vAlign w:val="center"/>
          </w:tcPr>
          <w:p>
            <w:pPr>
              <w:pStyle w:val="14"/>
            </w:pPr>
            <w:r>
              <w:t>保障公众就医便利</w:t>
            </w:r>
          </w:p>
        </w:tc>
        <w:tc>
          <w:tcPr>
            <w:tcW w:w="2268" w:type="dxa"/>
            <w:vAlign w:val="center"/>
          </w:tcPr>
          <w:p>
            <w:pPr>
              <w:pStyle w:val="14"/>
            </w:pPr>
            <w:r>
              <w:t>≥98百分比</w:t>
            </w:r>
          </w:p>
        </w:tc>
        <w:tc>
          <w:tcPr>
            <w:tcW w:w="1276" w:type="dxa"/>
            <w:vAlign w:val="center"/>
          </w:tcPr>
          <w:p>
            <w:pPr>
              <w:pStyle w:val="14"/>
            </w:pPr>
            <w:r>
              <w:t>根据项目建设要求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改善医疗条件，提升医疗保障</w:t>
            </w:r>
          </w:p>
        </w:tc>
        <w:tc>
          <w:tcPr>
            <w:tcW w:w="2268" w:type="dxa"/>
            <w:vAlign w:val="center"/>
          </w:tcPr>
          <w:p>
            <w:pPr>
              <w:pStyle w:val="14"/>
            </w:pPr>
            <w:r>
              <w:t>≥98百分比</w:t>
            </w:r>
          </w:p>
        </w:tc>
        <w:tc>
          <w:tcPr>
            <w:tcW w:w="1276" w:type="dxa"/>
            <w:vAlign w:val="center"/>
          </w:tcPr>
          <w:p>
            <w:pPr>
              <w:pStyle w:val="14"/>
            </w:pPr>
            <w:r>
              <w:t>根据项目建设要求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69、项目建设资金绩效目标表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13091125P000042100028</w:t>
            </w:r>
          </w:p>
        </w:tc>
        <w:tc>
          <w:tcPr>
            <w:tcW w:w="2835" w:type="dxa"/>
            <w:vAlign w:val="center"/>
          </w:tcPr>
          <w:p>
            <w:pPr>
              <w:pStyle w:val="12"/>
            </w:pPr>
            <w:r>
              <w:t>项目名称</w:t>
            </w:r>
          </w:p>
        </w:tc>
        <w:tc>
          <w:tcPr>
            <w:tcW w:w="6095" w:type="dxa"/>
            <w:gridSpan w:val="3"/>
            <w:vAlign w:val="center"/>
          </w:tcPr>
          <w:p>
            <w:pPr>
              <w:pStyle w:val="14"/>
            </w:pPr>
            <w:r>
              <w:t>项目建设资金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50.00</w:t>
            </w:r>
          </w:p>
        </w:tc>
        <w:tc>
          <w:tcPr>
            <w:tcW w:w="2835" w:type="dxa"/>
            <w:vAlign w:val="center"/>
          </w:tcPr>
          <w:p>
            <w:pPr>
              <w:pStyle w:val="12"/>
            </w:pPr>
            <w:r>
              <w:t>其中：财政    资金</w:t>
            </w:r>
          </w:p>
        </w:tc>
        <w:tc>
          <w:tcPr>
            <w:tcW w:w="2551" w:type="dxa"/>
            <w:vAlign w:val="center"/>
          </w:tcPr>
          <w:p>
            <w:pPr>
              <w:pStyle w:val="14"/>
            </w:pPr>
            <w:r>
              <w:t>50.00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提高我区义务教育的综合素质，满足学生及家长对我区初中建设的需求。</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15.00</w:t>
            </w:r>
          </w:p>
        </w:tc>
        <w:tc>
          <w:tcPr>
            <w:tcW w:w="2835" w:type="dxa"/>
            <w:vAlign w:val="center"/>
          </w:tcPr>
          <w:p>
            <w:pPr>
              <w:pStyle w:val="15"/>
            </w:pPr>
            <w:r>
              <w:t>25.00</w:t>
            </w:r>
          </w:p>
        </w:tc>
        <w:tc>
          <w:tcPr>
            <w:tcW w:w="2551" w:type="dxa"/>
            <w:vAlign w:val="center"/>
          </w:tcPr>
          <w:p>
            <w:pPr>
              <w:pStyle w:val="15"/>
            </w:pPr>
            <w:r>
              <w:t>35.00</w:t>
            </w:r>
          </w:p>
        </w:tc>
        <w:tc>
          <w:tcPr>
            <w:tcW w:w="3544" w:type="dxa"/>
            <w:gridSpan w:val="2"/>
            <w:vAlign w:val="center"/>
          </w:tcPr>
          <w:p>
            <w:pPr>
              <w:pStyle w:val="15"/>
            </w:pPr>
            <w:r>
              <w:t>50.00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1.提高我区义务教育的综合素质，满足学生及家长对我区初中建设的需求。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教学楼面积</w:t>
            </w:r>
          </w:p>
        </w:tc>
        <w:tc>
          <w:tcPr>
            <w:tcW w:w="5386" w:type="dxa"/>
            <w:vAlign w:val="center"/>
          </w:tcPr>
          <w:p>
            <w:pPr>
              <w:pStyle w:val="14"/>
            </w:pPr>
            <w:r>
              <w:t>保证主体建设投入成本符合市场要求</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合同价格、拨付单据</w:t>
            </w:r>
          </w:p>
        </w:tc>
        <w:tc>
          <w:tcPr>
            <w:tcW w:w="5386" w:type="dxa"/>
            <w:vAlign w:val="center"/>
          </w:tcPr>
          <w:p>
            <w:pPr>
              <w:pStyle w:val="14"/>
            </w:pPr>
            <w:r>
              <w:t>保证工程款严格按合同约定支出</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验收报告</w:t>
            </w:r>
          </w:p>
        </w:tc>
        <w:tc>
          <w:tcPr>
            <w:tcW w:w="5386" w:type="dxa"/>
            <w:vAlign w:val="center"/>
          </w:tcPr>
          <w:p>
            <w:pPr>
              <w:pStyle w:val="14"/>
            </w:pPr>
            <w:r>
              <w:t>保障初中工程质量</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合同拨付工程款约定</w:t>
            </w:r>
          </w:p>
        </w:tc>
        <w:tc>
          <w:tcPr>
            <w:tcW w:w="5386" w:type="dxa"/>
            <w:vAlign w:val="center"/>
          </w:tcPr>
          <w:p>
            <w:pPr>
              <w:pStyle w:val="14"/>
            </w:pPr>
            <w:r>
              <w:t>按照合同要求和计划完成支付进度</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建筑和校园环境达标</w:t>
            </w:r>
          </w:p>
        </w:tc>
        <w:tc>
          <w:tcPr>
            <w:tcW w:w="5386" w:type="dxa"/>
            <w:vAlign w:val="center"/>
          </w:tcPr>
          <w:p>
            <w:pPr>
              <w:pStyle w:val="14"/>
            </w:pPr>
            <w:r>
              <w:t>初中环境优美，绿建符合要求</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周边房地产项目市场</w:t>
            </w:r>
          </w:p>
        </w:tc>
        <w:tc>
          <w:tcPr>
            <w:tcW w:w="5386" w:type="dxa"/>
            <w:vAlign w:val="center"/>
          </w:tcPr>
          <w:p>
            <w:pPr>
              <w:pStyle w:val="14"/>
            </w:pPr>
            <w:r>
              <w:t>周边房地产市场火热，学生及家庭选择入住开发区数量增加</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企业招聘人员数量</w:t>
            </w:r>
          </w:p>
        </w:tc>
        <w:tc>
          <w:tcPr>
            <w:tcW w:w="5386" w:type="dxa"/>
            <w:vAlign w:val="center"/>
          </w:tcPr>
          <w:p>
            <w:pPr>
              <w:pStyle w:val="14"/>
            </w:pPr>
            <w:r>
              <w:t>因学生选择在开发区入学，家长在开发区企业入职数增加</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师资力量</w:t>
            </w:r>
          </w:p>
        </w:tc>
        <w:tc>
          <w:tcPr>
            <w:tcW w:w="5386" w:type="dxa"/>
            <w:vAlign w:val="center"/>
          </w:tcPr>
          <w:p>
            <w:pPr>
              <w:pStyle w:val="14"/>
            </w:pPr>
            <w:r>
              <w:t>优质师资力量带来优质生源</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学生及家长评价</w:t>
            </w:r>
          </w:p>
        </w:tc>
        <w:tc>
          <w:tcPr>
            <w:tcW w:w="5386" w:type="dxa"/>
            <w:vAlign w:val="center"/>
          </w:tcPr>
          <w:p>
            <w:pPr>
              <w:pStyle w:val="14"/>
            </w:pPr>
            <w:r>
              <w:t>满足辖区初中生入学，提高学生和家长的满意度</w:t>
            </w:r>
          </w:p>
        </w:tc>
        <w:tc>
          <w:tcPr>
            <w:tcW w:w="2268" w:type="dxa"/>
            <w:vAlign w:val="center"/>
          </w:tcPr>
          <w:p>
            <w:pPr>
              <w:pStyle w:val="14"/>
            </w:pPr>
            <w:r>
              <w:t>≥95百分比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70、项目建设资金绩效目标表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13091125P000053100050</w:t>
            </w:r>
          </w:p>
        </w:tc>
        <w:tc>
          <w:tcPr>
            <w:tcW w:w="2835" w:type="dxa"/>
            <w:vAlign w:val="center"/>
          </w:tcPr>
          <w:p>
            <w:pPr>
              <w:pStyle w:val="12"/>
            </w:pPr>
            <w:r>
              <w:t>项目名称</w:t>
            </w:r>
          </w:p>
        </w:tc>
        <w:tc>
          <w:tcPr>
            <w:tcW w:w="6095" w:type="dxa"/>
            <w:gridSpan w:val="3"/>
            <w:vAlign w:val="center"/>
          </w:tcPr>
          <w:p>
            <w:pPr>
              <w:pStyle w:val="14"/>
            </w:pPr>
            <w:r>
              <w:t>项目建设资金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1388.00</w:t>
            </w:r>
          </w:p>
        </w:tc>
        <w:tc>
          <w:tcPr>
            <w:tcW w:w="2835" w:type="dxa"/>
            <w:vAlign w:val="center"/>
          </w:tcPr>
          <w:p>
            <w:pPr>
              <w:pStyle w:val="12"/>
            </w:pPr>
            <w:r>
              <w:t>其中：财政    资金</w:t>
            </w:r>
          </w:p>
        </w:tc>
        <w:tc>
          <w:tcPr>
            <w:tcW w:w="2551" w:type="dxa"/>
            <w:vAlign w:val="center"/>
          </w:tcPr>
          <w:p>
            <w:pPr>
              <w:pStyle w:val="14"/>
            </w:pPr>
            <w:r>
              <w:t>1388.00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确保项目组正常建设运行</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416.40</w:t>
            </w:r>
          </w:p>
        </w:tc>
        <w:tc>
          <w:tcPr>
            <w:tcW w:w="2835" w:type="dxa"/>
            <w:vAlign w:val="center"/>
          </w:tcPr>
          <w:p>
            <w:pPr>
              <w:pStyle w:val="15"/>
            </w:pPr>
            <w:r>
              <w:t>694.00</w:t>
            </w:r>
          </w:p>
        </w:tc>
        <w:tc>
          <w:tcPr>
            <w:tcW w:w="2551" w:type="dxa"/>
            <w:vAlign w:val="center"/>
          </w:tcPr>
          <w:p>
            <w:pPr>
              <w:pStyle w:val="15"/>
            </w:pPr>
            <w:r>
              <w:t>1110.40</w:t>
            </w:r>
          </w:p>
        </w:tc>
        <w:tc>
          <w:tcPr>
            <w:tcW w:w="3544" w:type="dxa"/>
            <w:gridSpan w:val="2"/>
            <w:vAlign w:val="center"/>
          </w:tcPr>
          <w:p>
            <w:pPr>
              <w:pStyle w:val="15"/>
            </w:pPr>
            <w:r>
              <w:t>1388.00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1.确保项目组正常建设运行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设施建设率</w:t>
            </w:r>
          </w:p>
        </w:tc>
        <w:tc>
          <w:tcPr>
            <w:tcW w:w="5386" w:type="dxa"/>
            <w:vAlign w:val="center"/>
          </w:tcPr>
          <w:p>
            <w:pPr>
              <w:pStyle w:val="14"/>
            </w:pPr>
            <w:r>
              <w:t>设施正常建设率</w:t>
            </w:r>
          </w:p>
        </w:tc>
        <w:tc>
          <w:tcPr>
            <w:tcW w:w="2268" w:type="dxa"/>
            <w:vAlign w:val="center"/>
          </w:tcPr>
          <w:p>
            <w:pPr>
              <w:pStyle w:val="14"/>
            </w:pPr>
            <w:r>
              <w:t>≥98百分比</w:t>
            </w:r>
          </w:p>
        </w:tc>
        <w:tc>
          <w:tcPr>
            <w:tcW w:w="1276" w:type="dxa"/>
            <w:vAlign w:val="center"/>
          </w:tcPr>
          <w:p>
            <w:pPr>
              <w:pStyle w:val="14"/>
            </w:pPr>
            <w:r>
              <w:t>根据项目建设要求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保障资金拨付</w:t>
            </w:r>
          </w:p>
        </w:tc>
        <w:tc>
          <w:tcPr>
            <w:tcW w:w="5386" w:type="dxa"/>
            <w:vAlign w:val="center"/>
          </w:tcPr>
          <w:p>
            <w:pPr>
              <w:pStyle w:val="14"/>
            </w:pPr>
            <w:r>
              <w:t>资金按时拨付率</w:t>
            </w:r>
          </w:p>
        </w:tc>
        <w:tc>
          <w:tcPr>
            <w:tcW w:w="2268" w:type="dxa"/>
            <w:vAlign w:val="center"/>
          </w:tcPr>
          <w:p>
            <w:pPr>
              <w:pStyle w:val="14"/>
            </w:pPr>
            <w:r>
              <w:t>≥98百分比</w:t>
            </w:r>
          </w:p>
        </w:tc>
        <w:tc>
          <w:tcPr>
            <w:tcW w:w="1276" w:type="dxa"/>
            <w:vAlign w:val="center"/>
          </w:tcPr>
          <w:p>
            <w:pPr>
              <w:pStyle w:val="14"/>
            </w:pPr>
            <w:r>
              <w:t>根据项目建设要求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保证质量</w:t>
            </w:r>
          </w:p>
        </w:tc>
        <w:tc>
          <w:tcPr>
            <w:tcW w:w="5386" w:type="dxa"/>
            <w:vAlign w:val="center"/>
          </w:tcPr>
          <w:p>
            <w:pPr>
              <w:pStyle w:val="14"/>
            </w:pPr>
            <w:r>
              <w:t>质量达标率</w:t>
            </w:r>
          </w:p>
        </w:tc>
        <w:tc>
          <w:tcPr>
            <w:tcW w:w="2268" w:type="dxa"/>
            <w:vAlign w:val="center"/>
          </w:tcPr>
          <w:p>
            <w:pPr>
              <w:pStyle w:val="14"/>
            </w:pPr>
            <w:r>
              <w:t>≥98百分比</w:t>
            </w:r>
          </w:p>
        </w:tc>
        <w:tc>
          <w:tcPr>
            <w:tcW w:w="1276" w:type="dxa"/>
            <w:vAlign w:val="center"/>
          </w:tcPr>
          <w:p>
            <w:pPr>
              <w:pStyle w:val="14"/>
            </w:pPr>
            <w:r>
              <w:t>根据项目建设要求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保障工程实效</w:t>
            </w:r>
          </w:p>
        </w:tc>
        <w:tc>
          <w:tcPr>
            <w:tcW w:w="5386" w:type="dxa"/>
            <w:vAlign w:val="center"/>
          </w:tcPr>
          <w:p>
            <w:pPr>
              <w:pStyle w:val="14"/>
            </w:pPr>
            <w:r>
              <w:t>按进度要求完成率</w:t>
            </w:r>
          </w:p>
        </w:tc>
        <w:tc>
          <w:tcPr>
            <w:tcW w:w="2268" w:type="dxa"/>
            <w:vAlign w:val="center"/>
          </w:tcPr>
          <w:p>
            <w:pPr>
              <w:pStyle w:val="14"/>
            </w:pPr>
            <w:r>
              <w:t>≥98百分比</w:t>
            </w:r>
          </w:p>
        </w:tc>
        <w:tc>
          <w:tcPr>
            <w:tcW w:w="1276" w:type="dxa"/>
            <w:vAlign w:val="center"/>
          </w:tcPr>
          <w:p>
            <w:pPr>
              <w:pStyle w:val="14"/>
            </w:pPr>
            <w:r>
              <w:t>根据项目建设要求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不影响生态环境</w:t>
            </w:r>
          </w:p>
        </w:tc>
        <w:tc>
          <w:tcPr>
            <w:tcW w:w="5386" w:type="dxa"/>
            <w:vAlign w:val="center"/>
          </w:tcPr>
          <w:p>
            <w:pPr>
              <w:pStyle w:val="14"/>
            </w:pPr>
            <w:r>
              <w:t>确保生态环境不被破坏</w:t>
            </w:r>
          </w:p>
        </w:tc>
        <w:tc>
          <w:tcPr>
            <w:tcW w:w="2268" w:type="dxa"/>
            <w:vAlign w:val="center"/>
          </w:tcPr>
          <w:p>
            <w:pPr>
              <w:pStyle w:val="14"/>
            </w:pPr>
            <w:r>
              <w:t>≥98百分比</w:t>
            </w:r>
          </w:p>
        </w:tc>
        <w:tc>
          <w:tcPr>
            <w:tcW w:w="1276" w:type="dxa"/>
            <w:vAlign w:val="center"/>
          </w:tcPr>
          <w:p>
            <w:pPr>
              <w:pStyle w:val="14"/>
            </w:pPr>
            <w:r>
              <w:t>根据项目建设要求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当年</w:t>
            </w:r>
          </w:p>
        </w:tc>
        <w:tc>
          <w:tcPr>
            <w:tcW w:w="5386" w:type="dxa"/>
            <w:vAlign w:val="center"/>
          </w:tcPr>
          <w:p>
            <w:pPr>
              <w:pStyle w:val="14"/>
            </w:pPr>
            <w:r>
              <w:t>项目正常建设</w:t>
            </w:r>
          </w:p>
        </w:tc>
        <w:tc>
          <w:tcPr>
            <w:tcW w:w="2268" w:type="dxa"/>
            <w:vAlign w:val="center"/>
          </w:tcPr>
          <w:p>
            <w:pPr>
              <w:pStyle w:val="14"/>
            </w:pPr>
            <w:r>
              <w:t>≥98百分比</w:t>
            </w:r>
          </w:p>
        </w:tc>
        <w:tc>
          <w:tcPr>
            <w:tcW w:w="1276" w:type="dxa"/>
            <w:vAlign w:val="center"/>
          </w:tcPr>
          <w:p>
            <w:pPr>
              <w:pStyle w:val="14"/>
            </w:pPr>
            <w:r>
              <w:t>根据项目建设要求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无经济损失</w:t>
            </w:r>
          </w:p>
        </w:tc>
        <w:tc>
          <w:tcPr>
            <w:tcW w:w="5386" w:type="dxa"/>
            <w:vAlign w:val="center"/>
          </w:tcPr>
          <w:p>
            <w:pPr>
              <w:pStyle w:val="14"/>
            </w:pPr>
            <w:r>
              <w:t>确保项目建设无经济损失</w:t>
            </w:r>
          </w:p>
        </w:tc>
        <w:tc>
          <w:tcPr>
            <w:tcW w:w="2268" w:type="dxa"/>
            <w:vAlign w:val="center"/>
          </w:tcPr>
          <w:p>
            <w:pPr>
              <w:pStyle w:val="14"/>
            </w:pPr>
            <w:r>
              <w:t>≥98百分比</w:t>
            </w:r>
          </w:p>
        </w:tc>
        <w:tc>
          <w:tcPr>
            <w:tcW w:w="1276" w:type="dxa"/>
            <w:vAlign w:val="center"/>
          </w:tcPr>
          <w:p>
            <w:pPr>
              <w:pStyle w:val="14"/>
            </w:pPr>
            <w:r>
              <w:t>根据项目建设要求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方便本地居民</w:t>
            </w:r>
          </w:p>
        </w:tc>
        <w:tc>
          <w:tcPr>
            <w:tcW w:w="5386" w:type="dxa"/>
            <w:vAlign w:val="center"/>
          </w:tcPr>
          <w:p>
            <w:pPr>
              <w:pStyle w:val="14"/>
            </w:pPr>
            <w:r>
              <w:t>保障民地居民生活</w:t>
            </w:r>
          </w:p>
        </w:tc>
        <w:tc>
          <w:tcPr>
            <w:tcW w:w="2268" w:type="dxa"/>
            <w:vAlign w:val="center"/>
          </w:tcPr>
          <w:p>
            <w:pPr>
              <w:pStyle w:val="14"/>
            </w:pPr>
            <w:r>
              <w:t>≥98百分比</w:t>
            </w:r>
          </w:p>
        </w:tc>
        <w:tc>
          <w:tcPr>
            <w:tcW w:w="1276" w:type="dxa"/>
            <w:vAlign w:val="center"/>
          </w:tcPr>
          <w:p>
            <w:pPr>
              <w:pStyle w:val="14"/>
            </w:pPr>
            <w:r>
              <w:t>根据项目建设要求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改善全区面貌，提升保障</w:t>
            </w:r>
          </w:p>
        </w:tc>
        <w:tc>
          <w:tcPr>
            <w:tcW w:w="2268" w:type="dxa"/>
            <w:vAlign w:val="center"/>
          </w:tcPr>
          <w:p>
            <w:pPr>
              <w:pStyle w:val="14"/>
            </w:pPr>
            <w:r>
              <w:t>≥98百分比</w:t>
            </w:r>
          </w:p>
        </w:tc>
        <w:tc>
          <w:tcPr>
            <w:tcW w:w="1276" w:type="dxa"/>
            <w:vAlign w:val="center"/>
          </w:tcPr>
          <w:p>
            <w:pPr>
              <w:pStyle w:val="14"/>
            </w:pPr>
            <w:r>
              <w:t>根据项目建设要求</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71、义务兵优待金绩效目标表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13091125P00002110001G</w:t>
            </w:r>
          </w:p>
        </w:tc>
        <w:tc>
          <w:tcPr>
            <w:tcW w:w="2835" w:type="dxa"/>
            <w:vAlign w:val="center"/>
          </w:tcPr>
          <w:p>
            <w:pPr>
              <w:pStyle w:val="12"/>
            </w:pPr>
            <w:r>
              <w:t>项目名称</w:t>
            </w:r>
          </w:p>
        </w:tc>
        <w:tc>
          <w:tcPr>
            <w:tcW w:w="6095" w:type="dxa"/>
            <w:gridSpan w:val="3"/>
            <w:vAlign w:val="center"/>
          </w:tcPr>
          <w:p>
            <w:pPr>
              <w:pStyle w:val="14"/>
            </w:pPr>
            <w:r>
              <w:t>义务兵优待金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27.00</w:t>
            </w:r>
          </w:p>
        </w:tc>
        <w:tc>
          <w:tcPr>
            <w:tcW w:w="2835" w:type="dxa"/>
            <w:vAlign w:val="center"/>
          </w:tcPr>
          <w:p>
            <w:pPr>
              <w:pStyle w:val="12"/>
            </w:pPr>
            <w:r>
              <w:t>其中：财政    资金</w:t>
            </w:r>
          </w:p>
        </w:tc>
        <w:tc>
          <w:tcPr>
            <w:tcW w:w="2551" w:type="dxa"/>
            <w:vAlign w:val="center"/>
          </w:tcPr>
          <w:p>
            <w:pPr>
              <w:pStyle w:val="14"/>
            </w:pPr>
            <w:r>
              <w:t>27.00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主要用于通过发放义务兵家庭优待金等资金，保障落实好义务兵家庭优待问题</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8.10</w:t>
            </w:r>
          </w:p>
        </w:tc>
        <w:tc>
          <w:tcPr>
            <w:tcW w:w="2835" w:type="dxa"/>
            <w:vAlign w:val="center"/>
          </w:tcPr>
          <w:p>
            <w:pPr>
              <w:pStyle w:val="15"/>
            </w:pPr>
            <w:r>
              <w:t>13.50</w:t>
            </w:r>
          </w:p>
        </w:tc>
        <w:tc>
          <w:tcPr>
            <w:tcW w:w="2551" w:type="dxa"/>
            <w:vAlign w:val="center"/>
          </w:tcPr>
          <w:p>
            <w:pPr>
              <w:pStyle w:val="15"/>
            </w:pPr>
            <w:r>
              <w:t>18.90</w:t>
            </w:r>
          </w:p>
        </w:tc>
        <w:tc>
          <w:tcPr>
            <w:tcW w:w="3544" w:type="dxa"/>
            <w:gridSpan w:val="2"/>
            <w:vAlign w:val="center"/>
          </w:tcPr>
          <w:p>
            <w:pPr>
              <w:pStyle w:val="15"/>
            </w:pPr>
            <w:r>
              <w:t>27.00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1.主要用于通过发放义务兵家庭优待金等资金，保障落实好义务兵家庭优待问题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享受抚恤补助人员</w:t>
            </w:r>
          </w:p>
        </w:tc>
        <w:tc>
          <w:tcPr>
            <w:tcW w:w="5386" w:type="dxa"/>
            <w:vAlign w:val="center"/>
          </w:tcPr>
          <w:p>
            <w:pPr>
              <w:pStyle w:val="14"/>
            </w:pPr>
            <w:r>
              <w:t>优抚对象覆盖率</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享受人员覆盖率</w:t>
            </w:r>
          </w:p>
        </w:tc>
        <w:tc>
          <w:tcPr>
            <w:tcW w:w="5386" w:type="dxa"/>
            <w:vAlign w:val="center"/>
          </w:tcPr>
          <w:p>
            <w:pPr>
              <w:pStyle w:val="14"/>
            </w:pPr>
            <w:r>
              <w:t xml:space="preserve"> 优抚对象覆盖率</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发放所需资金</w:t>
            </w:r>
          </w:p>
        </w:tc>
        <w:tc>
          <w:tcPr>
            <w:tcW w:w="5386" w:type="dxa"/>
            <w:vAlign w:val="center"/>
          </w:tcPr>
          <w:p>
            <w:pPr>
              <w:pStyle w:val="14"/>
            </w:pPr>
            <w:r>
              <w:t>根据发放人数资金测算完成区级配套资金</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资金拨付率</w:t>
            </w:r>
          </w:p>
        </w:tc>
        <w:tc>
          <w:tcPr>
            <w:tcW w:w="5386" w:type="dxa"/>
            <w:vAlign w:val="center"/>
          </w:tcPr>
          <w:p>
            <w:pPr>
              <w:pStyle w:val="14"/>
            </w:pPr>
            <w:r>
              <w:t>各项资金及时拨付率</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改善其生活水平</w:t>
            </w:r>
          </w:p>
        </w:tc>
        <w:tc>
          <w:tcPr>
            <w:tcW w:w="5386" w:type="dxa"/>
            <w:vAlign w:val="center"/>
          </w:tcPr>
          <w:p>
            <w:pPr>
              <w:pStyle w:val="14"/>
            </w:pPr>
            <w:r>
              <w:t>改善其生活水平</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保障其生活水平</w:t>
            </w:r>
          </w:p>
        </w:tc>
        <w:tc>
          <w:tcPr>
            <w:tcW w:w="5386" w:type="dxa"/>
            <w:vAlign w:val="center"/>
          </w:tcPr>
          <w:p>
            <w:pPr>
              <w:pStyle w:val="14"/>
            </w:pPr>
            <w:r>
              <w:t>保障其生活水平</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保障发放人员生活水平的改善</w:t>
            </w:r>
          </w:p>
        </w:tc>
        <w:tc>
          <w:tcPr>
            <w:tcW w:w="5386" w:type="dxa"/>
            <w:vAlign w:val="center"/>
          </w:tcPr>
          <w:p>
            <w:pPr>
              <w:pStyle w:val="14"/>
            </w:pPr>
            <w:r>
              <w:t>保障义务兵家庭得到有效改善</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做好年度确认工作</w:t>
            </w:r>
          </w:p>
        </w:tc>
        <w:tc>
          <w:tcPr>
            <w:tcW w:w="5386" w:type="dxa"/>
            <w:vAlign w:val="center"/>
          </w:tcPr>
          <w:p>
            <w:pPr>
              <w:pStyle w:val="14"/>
            </w:pPr>
            <w:r>
              <w:t>做好现有人员年度确认工作，为明年新增审核人员做好采集审核工作</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优抚对象满意度</w:t>
            </w:r>
          </w:p>
        </w:tc>
        <w:tc>
          <w:tcPr>
            <w:tcW w:w="2268" w:type="dxa"/>
            <w:vAlign w:val="center"/>
          </w:tcPr>
          <w:p>
            <w:pPr>
              <w:pStyle w:val="14"/>
            </w:pPr>
            <w:r>
              <w:t>≥95百分比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72、义务教育阶段家庭经济困难学生生活补助绩效目标表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13091125P00001910001N</w:t>
            </w:r>
          </w:p>
        </w:tc>
        <w:tc>
          <w:tcPr>
            <w:tcW w:w="2835" w:type="dxa"/>
            <w:vAlign w:val="center"/>
          </w:tcPr>
          <w:p>
            <w:pPr>
              <w:pStyle w:val="12"/>
            </w:pPr>
            <w:r>
              <w:t>项目名称</w:t>
            </w:r>
          </w:p>
        </w:tc>
        <w:tc>
          <w:tcPr>
            <w:tcW w:w="6095" w:type="dxa"/>
            <w:gridSpan w:val="3"/>
            <w:vAlign w:val="center"/>
          </w:tcPr>
          <w:p>
            <w:pPr>
              <w:pStyle w:val="14"/>
            </w:pPr>
            <w:r>
              <w:t>义务教育阶段家庭经济困难学生生活补助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3.13</w:t>
            </w:r>
          </w:p>
        </w:tc>
        <w:tc>
          <w:tcPr>
            <w:tcW w:w="2835" w:type="dxa"/>
            <w:vAlign w:val="center"/>
          </w:tcPr>
          <w:p>
            <w:pPr>
              <w:pStyle w:val="12"/>
            </w:pPr>
            <w:r>
              <w:t>其中：财政    资金</w:t>
            </w:r>
          </w:p>
        </w:tc>
        <w:tc>
          <w:tcPr>
            <w:tcW w:w="2551" w:type="dxa"/>
            <w:vAlign w:val="center"/>
          </w:tcPr>
          <w:p>
            <w:pPr>
              <w:pStyle w:val="14"/>
            </w:pPr>
            <w:r>
              <w:t>3.13</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"保证家庭经济困难学生学习期间和生活基本支出</w:t>
            </w:r>
            <w:r>
              <w:tab/>
            </w:r>
            <w:r>
              <w:tab/>
            </w:r>
            <w:r>
              <w:tab/>
            </w:r>
            <w:r>
              <w:tab/>
            </w:r>
            <w:r>
              <w:tab/>
            </w:r>
            <w:r>
              <w:tab/>
            </w:r>
          </w:p>
          <w:p>
            <w:pPr>
              <w:pStyle w:val="14"/>
            </w:pPr>
            <w:r>
              <w:t>"</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0.94</w:t>
            </w:r>
          </w:p>
        </w:tc>
        <w:tc>
          <w:tcPr>
            <w:tcW w:w="2835" w:type="dxa"/>
            <w:vAlign w:val="center"/>
          </w:tcPr>
          <w:p>
            <w:pPr>
              <w:pStyle w:val="15"/>
            </w:pPr>
            <w:r>
              <w:t>1.57</w:t>
            </w:r>
          </w:p>
        </w:tc>
        <w:tc>
          <w:tcPr>
            <w:tcW w:w="2551" w:type="dxa"/>
            <w:vAlign w:val="center"/>
          </w:tcPr>
          <w:p>
            <w:pPr>
              <w:pStyle w:val="15"/>
            </w:pPr>
            <w:r>
              <w:t>2.19</w:t>
            </w:r>
          </w:p>
        </w:tc>
        <w:tc>
          <w:tcPr>
            <w:tcW w:w="3544" w:type="dxa"/>
            <w:gridSpan w:val="2"/>
            <w:vAlign w:val="center"/>
          </w:tcPr>
          <w:p>
            <w:pPr>
              <w:pStyle w:val="15"/>
            </w:pPr>
            <w:r>
              <w:t>3.13</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1.保证家庭经济困难学生学习期间和生活基本支出</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成本指标</w:t>
            </w:r>
          </w:p>
        </w:tc>
        <w:tc>
          <w:tcPr>
            <w:tcW w:w="5386" w:type="dxa"/>
            <w:vAlign w:val="center"/>
          </w:tcPr>
          <w:p>
            <w:pPr>
              <w:pStyle w:val="14"/>
            </w:pPr>
            <w:r>
              <w:t>成本指标</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数量指标</w:t>
            </w:r>
          </w:p>
        </w:tc>
        <w:tc>
          <w:tcPr>
            <w:tcW w:w="5386" w:type="dxa"/>
            <w:vAlign w:val="center"/>
          </w:tcPr>
          <w:p>
            <w:pPr>
              <w:pStyle w:val="14"/>
            </w:pPr>
            <w:r>
              <w:t>数量指标</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质量指标</w:t>
            </w:r>
          </w:p>
        </w:tc>
        <w:tc>
          <w:tcPr>
            <w:tcW w:w="5386" w:type="dxa"/>
            <w:vAlign w:val="center"/>
          </w:tcPr>
          <w:p>
            <w:pPr>
              <w:pStyle w:val="14"/>
            </w:pPr>
            <w:r>
              <w:t>质量指标</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时效指标</w:t>
            </w:r>
          </w:p>
        </w:tc>
        <w:tc>
          <w:tcPr>
            <w:tcW w:w="5386" w:type="dxa"/>
            <w:vAlign w:val="center"/>
          </w:tcPr>
          <w:p>
            <w:pPr>
              <w:pStyle w:val="14"/>
            </w:pPr>
            <w:r>
              <w:t>时效指标</w:t>
            </w:r>
          </w:p>
        </w:tc>
        <w:tc>
          <w:tcPr>
            <w:tcW w:w="2268" w:type="dxa"/>
            <w:vAlign w:val="center"/>
          </w:tcPr>
          <w:p>
            <w:pPr>
              <w:pStyle w:val="14"/>
            </w:pPr>
            <w:r>
              <w:t>≥95百分比</w:t>
            </w:r>
          </w:p>
        </w:tc>
        <w:tc>
          <w:tcPr>
            <w:tcW w:w="1276" w:type="dxa"/>
            <w:vAlign w:val="center"/>
          </w:tcPr>
          <w:p>
            <w:pPr>
              <w:pStyle w:val="14"/>
            </w:pPr>
            <w:r>
              <w:t>统计值</w:t>
            </w:r>
            <w:r>
              <w:tab/>
            </w:r>
          </w:p>
          <w:p>
            <w:pPr>
              <w:pStyle w:val="14"/>
            </w:pPr>
            <w:r>
              <w:tab/>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生态效益指标</w:t>
            </w:r>
          </w:p>
        </w:tc>
        <w:tc>
          <w:tcPr>
            <w:tcW w:w="5386" w:type="dxa"/>
            <w:vAlign w:val="center"/>
          </w:tcPr>
          <w:p>
            <w:pPr>
              <w:pStyle w:val="14"/>
            </w:pPr>
            <w:r>
              <w:t>生态效益指标</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可持续影响指标</w:t>
            </w:r>
          </w:p>
        </w:tc>
        <w:tc>
          <w:tcPr>
            <w:tcW w:w="5386" w:type="dxa"/>
            <w:vAlign w:val="center"/>
          </w:tcPr>
          <w:p>
            <w:pPr>
              <w:pStyle w:val="14"/>
            </w:pPr>
            <w:r>
              <w:t>可持续影响指标</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服务对象满意度指标</w:t>
            </w:r>
          </w:p>
        </w:tc>
        <w:tc>
          <w:tcPr>
            <w:tcW w:w="5386" w:type="dxa"/>
            <w:vAlign w:val="center"/>
          </w:tcPr>
          <w:p>
            <w:pPr>
              <w:pStyle w:val="14"/>
            </w:pPr>
            <w:r>
              <w:t>服务对象满意度指标</w:t>
            </w:r>
          </w:p>
        </w:tc>
        <w:tc>
          <w:tcPr>
            <w:tcW w:w="2268" w:type="dxa"/>
            <w:vAlign w:val="center"/>
          </w:tcPr>
          <w:p>
            <w:pPr>
              <w:pStyle w:val="14"/>
            </w:pPr>
            <w:r>
              <w:t>≥95百分比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73、优抚对象抚恤和生活补助经费绩效目标表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13091125P00001710001B</w:t>
            </w:r>
          </w:p>
        </w:tc>
        <w:tc>
          <w:tcPr>
            <w:tcW w:w="2835" w:type="dxa"/>
            <w:vAlign w:val="center"/>
          </w:tcPr>
          <w:p>
            <w:pPr>
              <w:pStyle w:val="12"/>
            </w:pPr>
            <w:r>
              <w:t>项目名称</w:t>
            </w:r>
          </w:p>
        </w:tc>
        <w:tc>
          <w:tcPr>
            <w:tcW w:w="6095" w:type="dxa"/>
            <w:gridSpan w:val="3"/>
            <w:vAlign w:val="center"/>
          </w:tcPr>
          <w:p>
            <w:pPr>
              <w:pStyle w:val="14"/>
            </w:pPr>
            <w:r>
              <w:t>优抚对象抚恤和生活补助经费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7.14</w:t>
            </w:r>
          </w:p>
        </w:tc>
        <w:tc>
          <w:tcPr>
            <w:tcW w:w="2835" w:type="dxa"/>
            <w:vAlign w:val="center"/>
          </w:tcPr>
          <w:p>
            <w:pPr>
              <w:pStyle w:val="12"/>
            </w:pPr>
            <w:r>
              <w:t>其中：财政    资金</w:t>
            </w:r>
          </w:p>
        </w:tc>
        <w:tc>
          <w:tcPr>
            <w:tcW w:w="2551" w:type="dxa"/>
            <w:vAlign w:val="center"/>
          </w:tcPr>
          <w:p>
            <w:pPr>
              <w:pStyle w:val="14"/>
            </w:pPr>
            <w:r>
              <w:t>7.14</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"主要用于通过发放优抚对象抚恤补助，保障优抚对象的生活水平</w:t>
            </w:r>
          </w:p>
          <w:p>
            <w:pPr>
              <w:pStyle w:val="14"/>
            </w:pPr>
            <w:r>
              <w:t>"</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2.14</w:t>
            </w:r>
          </w:p>
        </w:tc>
        <w:tc>
          <w:tcPr>
            <w:tcW w:w="2835" w:type="dxa"/>
            <w:vAlign w:val="center"/>
          </w:tcPr>
          <w:p>
            <w:pPr>
              <w:pStyle w:val="15"/>
            </w:pPr>
            <w:r>
              <w:t>3.57</w:t>
            </w:r>
          </w:p>
        </w:tc>
        <w:tc>
          <w:tcPr>
            <w:tcW w:w="2551" w:type="dxa"/>
            <w:vAlign w:val="center"/>
          </w:tcPr>
          <w:p>
            <w:pPr>
              <w:pStyle w:val="15"/>
            </w:pPr>
            <w:r>
              <w:t>5.00</w:t>
            </w:r>
          </w:p>
        </w:tc>
        <w:tc>
          <w:tcPr>
            <w:tcW w:w="3544" w:type="dxa"/>
            <w:gridSpan w:val="2"/>
            <w:vAlign w:val="center"/>
          </w:tcPr>
          <w:p>
            <w:pPr>
              <w:pStyle w:val="15"/>
            </w:pPr>
            <w:r>
              <w:t>7.14</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1.主要用于通过发放优抚对象抚恤补助，保障优抚对象的生活水平</w:t>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享受抚恤补助人员</w:t>
            </w:r>
          </w:p>
        </w:tc>
        <w:tc>
          <w:tcPr>
            <w:tcW w:w="5386" w:type="dxa"/>
            <w:vAlign w:val="center"/>
          </w:tcPr>
          <w:p>
            <w:pPr>
              <w:pStyle w:val="14"/>
            </w:pPr>
            <w:r>
              <w:t>优抚对象覆盖率</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享受人员覆盖率</w:t>
            </w:r>
          </w:p>
        </w:tc>
        <w:tc>
          <w:tcPr>
            <w:tcW w:w="5386" w:type="dxa"/>
            <w:vAlign w:val="center"/>
          </w:tcPr>
          <w:p>
            <w:pPr>
              <w:pStyle w:val="14"/>
            </w:pPr>
            <w:r>
              <w:t xml:space="preserve"> 优抚对象覆盖率</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发放所需资金</w:t>
            </w:r>
          </w:p>
        </w:tc>
        <w:tc>
          <w:tcPr>
            <w:tcW w:w="5386" w:type="dxa"/>
            <w:vAlign w:val="center"/>
          </w:tcPr>
          <w:p>
            <w:pPr>
              <w:pStyle w:val="14"/>
            </w:pPr>
            <w:r>
              <w:t>根据发放人数资金测算完成区级配套资金</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资金拨付率</w:t>
            </w:r>
          </w:p>
        </w:tc>
        <w:tc>
          <w:tcPr>
            <w:tcW w:w="5386" w:type="dxa"/>
            <w:vAlign w:val="center"/>
          </w:tcPr>
          <w:p>
            <w:pPr>
              <w:pStyle w:val="14"/>
            </w:pPr>
            <w:r>
              <w:t>各项抚恤补助资金及时拨付率</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改善优抚对象的生活水平</w:t>
            </w:r>
          </w:p>
        </w:tc>
        <w:tc>
          <w:tcPr>
            <w:tcW w:w="5386" w:type="dxa"/>
            <w:vAlign w:val="center"/>
          </w:tcPr>
          <w:p>
            <w:pPr>
              <w:pStyle w:val="14"/>
            </w:pPr>
            <w:r>
              <w:t>改善优抚对象的生活水平</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保障优抚对象的生活水平</w:t>
            </w:r>
          </w:p>
        </w:tc>
        <w:tc>
          <w:tcPr>
            <w:tcW w:w="5386" w:type="dxa"/>
            <w:vAlign w:val="center"/>
          </w:tcPr>
          <w:p>
            <w:pPr>
              <w:pStyle w:val="14"/>
            </w:pPr>
            <w:r>
              <w:t>保障优抚对象的生活水平</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发放人员生活医疗改善情况</w:t>
            </w:r>
          </w:p>
        </w:tc>
        <w:tc>
          <w:tcPr>
            <w:tcW w:w="5386" w:type="dxa"/>
            <w:vAlign w:val="center"/>
          </w:tcPr>
          <w:p>
            <w:pPr>
              <w:pStyle w:val="14"/>
            </w:pPr>
            <w:r>
              <w:t>保障优抚对象抚恤补助及医疗得到有效改善</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做好年度确认工作</w:t>
            </w:r>
          </w:p>
        </w:tc>
        <w:tc>
          <w:tcPr>
            <w:tcW w:w="5386" w:type="dxa"/>
            <w:vAlign w:val="center"/>
          </w:tcPr>
          <w:p>
            <w:pPr>
              <w:pStyle w:val="14"/>
            </w:pPr>
            <w:r>
              <w:t>做好现有人员年度确认工作，为明年新增审核人员做好采集审核工作</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优抚对象满意度</w:t>
            </w:r>
          </w:p>
        </w:tc>
        <w:tc>
          <w:tcPr>
            <w:tcW w:w="2268" w:type="dxa"/>
            <w:vAlign w:val="center"/>
          </w:tcPr>
          <w:p>
            <w:pPr>
              <w:pStyle w:val="14"/>
            </w:pPr>
            <w:r>
              <w:t>≥95百分比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74、幼儿园设备购置及装修绩效目标表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13091125P00013710001H</w:t>
            </w:r>
          </w:p>
        </w:tc>
        <w:tc>
          <w:tcPr>
            <w:tcW w:w="2835" w:type="dxa"/>
            <w:vAlign w:val="center"/>
          </w:tcPr>
          <w:p>
            <w:pPr>
              <w:pStyle w:val="12"/>
            </w:pPr>
            <w:r>
              <w:t>项目名称</w:t>
            </w:r>
          </w:p>
        </w:tc>
        <w:tc>
          <w:tcPr>
            <w:tcW w:w="6095" w:type="dxa"/>
            <w:gridSpan w:val="3"/>
            <w:vAlign w:val="center"/>
          </w:tcPr>
          <w:p>
            <w:pPr>
              <w:pStyle w:val="14"/>
            </w:pPr>
            <w:r>
              <w:t>幼儿园设备购置及装修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50.00</w:t>
            </w:r>
          </w:p>
        </w:tc>
        <w:tc>
          <w:tcPr>
            <w:tcW w:w="2835" w:type="dxa"/>
            <w:vAlign w:val="center"/>
          </w:tcPr>
          <w:p>
            <w:pPr>
              <w:pStyle w:val="12"/>
            </w:pPr>
            <w:r>
              <w:t>其中：财政    资金</w:t>
            </w:r>
          </w:p>
        </w:tc>
        <w:tc>
          <w:tcPr>
            <w:tcW w:w="2551" w:type="dxa"/>
            <w:vAlign w:val="center"/>
          </w:tcPr>
          <w:p>
            <w:pPr>
              <w:pStyle w:val="14"/>
            </w:pPr>
            <w:r>
              <w:t>50.00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"1、提升幼儿园的教学条件    2、保证幼儿园的正常运转</w:t>
            </w:r>
            <w:r>
              <w:tab/>
            </w:r>
            <w:r>
              <w:tab/>
            </w:r>
            <w:r>
              <w:tab/>
            </w:r>
            <w:r>
              <w:tab/>
            </w:r>
            <w:r>
              <w:tab/>
            </w:r>
            <w:r>
              <w:tab/>
            </w:r>
          </w:p>
          <w:p>
            <w:pPr>
              <w:pStyle w:val="14"/>
            </w:pPr>
            <w:r>
              <w:t>"</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20.00</w:t>
            </w:r>
          </w:p>
        </w:tc>
        <w:tc>
          <w:tcPr>
            <w:tcW w:w="2835" w:type="dxa"/>
            <w:vAlign w:val="center"/>
          </w:tcPr>
          <w:p>
            <w:pPr>
              <w:pStyle w:val="15"/>
            </w:pPr>
            <w:r>
              <w:t>30.00</w:t>
            </w:r>
          </w:p>
        </w:tc>
        <w:tc>
          <w:tcPr>
            <w:tcW w:w="2551" w:type="dxa"/>
            <w:vAlign w:val="center"/>
          </w:tcPr>
          <w:p>
            <w:pPr>
              <w:pStyle w:val="15"/>
            </w:pPr>
            <w:r>
              <w:t>40.00</w:t>
            </w:r>
          </w:p>
        </w:tc>
        <w:tc>
          <w:tcPr>
            <w:tcW w:w="3544" w:type="dxa"/>
            <w:gridSpan w:val="2"/>
            <w:vAlign w:val="center"/>
          </w:tcPr>
          <w:p>
            <w:pPr>
              <w:pStyle w:val="15"/>
            </w:pPr>
            <w:r>
              <w:t>50.00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1.1、提升幼儿园的教学条件    2、保证幼儿园的正常运转</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财政投入</w:t>
            </w:r>
          </w:p>
        </w:tc>
        <w:tc>
          <w:tcPr>
            <w:tcW w:w="5386" w:type="dxa"/>
            <w:vAlign w:val="center"/>
          </w:tcPr>
          <w:p>
            <w:pPr>
              <w:pStyle w:val="14"/>
            </w:pPr>
            <w:r>
              <w:t>财政支付</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足额拨付</w:t>
            </w:r>
          </w:p>
        </w:tc>
        <w:tc>
          <w:tcPr>
            <w:tcW w:w="5386" w:type="dxa"/>
            <w:vAlign w:val="center"/>
          </w:tcPr>
          <w:p>
            <w:pPr>
              <w:pStyle w:val="14"/>
            </w:pPr>
            <w:r>
              <w:t>足额拨付</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及时拨付</w:t>
            </w:r>
          </w:p>
        </w:tc>
        <w:tc>
          <w:tcPr>
            <w:tcW w:w="5386" w:type="dxa"/>
            <w:vAlign w:val="center"/>
          </w:tcPr>
          <w:p>
            <w:pPr>
              <w:pStyle w:val="14"/>
            </w:pPr>
            <w:r>
              <w:t>满足幼儿园的运转</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每年</w:t>
            </w:r>
          </w:p>
        </w:tc>
        <w:tc>
          <w:tcPr>
            <w:tcW w:w="5386" w:type="dxa"/>
            <w:vAlign w:val="center"/>
          </w:tcPr>
          <w:p>
            <w:pPr>
              <w:pStyle w:val="14"/>
            </w:pPr>
            <w:r>
              <w:t>每年一次性发放</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保障幼儿园的经费</w:t>
            </w:r>
          </w:p>
        </w:tc>
        <w:tc>
          <w:tcPr>
            <w:tcW w:w="5386" w:type="dxa"/>
            <w:vAlign w:val="center"/>
          </w:tcPr>
          <w:p>
            <w:pPr>
              <w:pStyle w:val="14"/>
            </w:pPr>
            <w:r>
              <w:t>保证幼儿园的正常运转</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长期</w:t>
            </w:r>
          </w:p>
        </w:tc>
        <w:tc>
          <w:tcPr>
            <w:tcW w:w="5386" w:type="dxa"/>
            <w:vAlign w:val="center"/>
          </w:tcPr>
          <w:p>
            <w:pPr>
              <w:pStyle w:val="14"/>
            </w:pPr>
            <w:r>
              <w:t>保证幼儿园的正常运转</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社会价值</w:t>
            </w:r>
          </w:p>
        </w:tc>
        <w:tc>
          <w:tcPr>
            <w:tcW w:w="5386" w:type="dxa"/>
            <w:vAlign w:val="center"/>
          </w:tcPr>
          <w:p>
            <w:pPr>
              <w:pStyle w:val="14"/>
            </w:pPr>
            <w:r>
              <w:t>坚持教育优先，高度重视教育工作者</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保障幼儿园的经费</w:t>
            </w:r>
          </w:p>
        </w:tc>
        <w:tc>
          <w:tcPr>
            <w:tcW w:w="5386" w:type="dxa"/>
            <w:vAlign w:val="center"/>
          </w:tcPr>
          <w:p>
            <w:pPr>
              <w:pStyle w:val="14"/>
            </w:pPr>
            <w:r>
              <w:t>保证幼儿园的正常运转</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幼儿园师生</w:t>
            </w:r>
          </w:p>
        </w:tc>
        <w:tc>
          <w:tcPr>
            <w:tcW w:w="5386" w:type="dxa"/>
            <w:vAlign w:val="center"/>
          </w:tcPr>
          <w:p>
            <w:pPr>
              <w:pStyle w:val="14"/>
            </w:pPr>
            <w:r>
              <w:t>提高幼儿园师生的满意度</w:t>
            </w:r>
          </w:p>
        </w:tc>
        <w:tc>
          <w:tcPr>
            <w:tcW w:w="2268" w:type="dxa"/>
            <w:vAlign w:val="center"/>
          </w:tcPr>
          <w:p>
            <w:pPr>
              <w:pStyle w:val="14"/>
            </w:pPr>
            <w:r>
              <w:t>≥95百分比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75、幼儿园生均公用经费绩效目标表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13091125P00013610001U</w:t>
            </w:r>
          </w:p>
        </w:tc>
        <w:tc>
          <w:tcPr>
            <w:tcW w:w="2835" w:type="dxa"/>
            <w:vAlign w:val="center"/>
          </w:tcPr>
          <w:p>
            <w:pPr>
              <w:pStyle w:val="12"/>
            </w:pPr>
            <w:r>
              <w:t>项目名称</w:t>
            </w:r>
          </w:p>
        </w:tc>
        <w:tc>
          <w:tcPr>
            <w:tcW w:w="6095" w:type="dxa"/>
            <w:gridSpan w:val="3"/>
            <w:vAlign w:val="center"/>
          </w:tcPr>
          <w:p>
            <w:pPr>
              <w:pStyle w:val="14"/>
            </w:pPr>
            <w:r>
              <w:t>幼儿园生均公用经费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13.80</w:t>
            </w:r>
          </w:p>
        </w:tc>
        <w:tc>
          <w:tcPr>
            <w:tcW w:w="2835" w:type="dxa"/>
            <w:vAlign w:val="center"/>
          </w:tcPr>
          <w:p>
            <w:pPr>
              <w:pStyle w:val="12"/>
            </w:pPr>
            <w:r>
              <w:t>其中：财政    资金</w:t>
            </w:r>
          </w:p>
        </w:tc>
        <w:tc>
          <w:tcPr>
            <w:tcW w:w="2551" w:type="dxa"/>
            <w:vAlign w:val="center"/>
          </w:tcPr>
          <w:p>
            <w:pPr>
              <w:pStyle w:val="14"/>
            </w:pPr>
            <w:r>
              <w:t>13.80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"1、及时足额完成幼儿园的配套    2、保证幼儿园的正常运转</w:t>
            </w:r>
            <w:r>
              <w:tab/>
            </w:r>
            <w:r>
              <w:tab/>
            </w:r>
            <w:r>
              <w:tab/>
            </w:r>
            <w:r>
              <w:tab/>
            </w:r>
            <w:r>
              <w:tab/>
            </w:r>
            <w:r>
              <w:tab/>
            </w:r>
          </w:p>
          <w:p>
            <w:pPr>
              <w:pStyle w:val="14"/>
            </w:pPr>
            <w:r>
              <w:t>"</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4.14</w:t>
            </w:r>
          </w:p>
        </w:tc>
        <w:tc>
          <w:tcPr>
            <w:tcW w:w="2835" w:type="dxa"/>
            <w:vAlign w:val="center"/>
          </w:tcPr>
          <w:p>
            <w:pPr>
              <w:pStyle w:val="15"/>
            </w:pPr>
            <w:r>
              <w:t>6.90</w:t>
            </w:r>
          </w:p>
        </w:tc>
        <w:tc>
          <w:tcPr>
            <w:tcW w:w="2551" w:type="dxa"/>
            <w:vAlign w:val="center"/>
          </w:tcPr>
          <w:p>
            <w:pPr>
              <w:pStyle w:val="15"/>
            </w:pPr>
            <w:r>
              <w:t>9.66</w:t>
            </w:r>
          </w:p>
        </w:tc>
        <w:tc>
          <w:tcPr>
            <w:tcW w:w="3544" w:type="dxa"/>
            <w:gridSpan w:val="2"/>
            <w:vAlign w:val="center"/>
          </w:tcPr>
          <w:p>
            <w:pPr>
              <w:pStyle w:val="15"/>
            </w:pPr>
            <w:r>
              <w:t>13.80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1.1、及时足额完成幼儿园的配套    2、保证幼儿园的正常运转</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财政投入</w:t>
            </w:r>
          </w:p>
        </w:tc>
        <w:tc>
          <w:tcPr>
            <w:tcW w:w="5386" w:type="dxa"/>
            <w:vAlign w:val="center"/>
          </w:tcPr>
          <w:p>
            <w:pPr>
              <w:pStyle w:val="14"/>
            </w:pPr>
            <w:r>
              <w:t>财政支付</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足额拨付</w:t>
            </w:r>
          </w:p>
        </w:tc>
        <w:tc>
          <w:tcPr>
            <w:tcW w:w="5386" w:type="dxa"/>
            <w:vAlign w:val="center"/>
          </w:tcPr>
          <w:p>
            <w:pPr>
              <w:pStyle w:val="14"/>
            </w:pPr>
            <w:r>
              <w:t>足额拨付</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及时拨付</w:t>
            </w:r>
          </w:p>
        </w:tc>
        <w:tc>
          <w:tcPr>
            <w:tcW w:w="5386" w:type="dxa"/>
            <w:vAlign w:val="center"/>
          </w:tcPr>
          <w:p>
            <w:pPr>
              <w:pStyle w:val="14"/>
            </w:pPr>
            <w:r>
              <w:t>满足幼儿园的运转</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每年</w:t>
            </w:r>
          </w:p>
        </w:tc>
        <w:tc>
          <w:tcPr>
            <w:tcW w:w="5386" w:type="dxa"/>
            <w:vAlign w:val="center"/>
          </w:tcPr>
          <w:p>
            <w:pPr>
              <w:pStyle w:val="14"/>
            </w:pPr>
            <w:r>
              <w:t>每年一次性补贴</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保障幼儿园的经费</w:t>
            </w:r>
          </w:p>
        </w:tc>
        <w:tc>
          <w:tcPr>
            <w:tcW w:w="5386" w:type="dxa"/>
            <w:vAlign w:val="center"/>
          </w:tcPr>
          <w:p>
            <w:pPr>
              <w:pStyle w:val="14"/>
            </w:pPr>
            <w:r>
              <w:t>保证幼儿园的正常运转</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长期</w:t>
            </w:r>
          </w:p>
        </w:tc>
        <w:tc>
          <w:tcPr>
            <w:tcW w:w="5386" w:type="dxa"/>
            <w:vAlign w:val="center"/>
          </w:tcPr>
          <w:p>
            <w:pPr>
              <w:pStyle w:val="14"/>
            </w:pPr>
            <w:r>
              <w:t>保证幼儿园的正常运转</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社会价值</w:t>
            </w:r>
          </w:p>
        </w:tc>
        <w:tc>
          <w:tcPr>
            <w:tcW w:w="5386" w:type="dxa"/>
            <w:vAlign w:val="center"/>
          </w:tcPr>
          <w:p>
            <w:pPr>
              <w:pStyle w:val="14"/>
            </w:pPr>
            <w:r>
              <w:t>坚持教育优先，高度重视教育工作者</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保障幼儿园的经费</w:t>
            </w:r>
          </w:p>
        </w:tc>
        <w:tc>
          <w:tcPr>
            <w:tcW w:w="5386" w:type="dxa"/>
            <w:vAlign w:val="center"/>
          </w:tcPr>
          <w:p>
            <w:pPr>
              <w:pStyle w:val="14"/>
            </w:pPr>
            <w:r>
              <w:t>保证幼儿园的正常运转</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幼儿园师生</w:t>
            </w:r>
          </w:p>
        </w:tc>
        <w:tc>
          <w:tcPr>
            <w:tcW w:w="5386" w:type="dxa"/>
            <w:vAlign w:val="center"/>
          </w:tcPr>
          <w:p>
            <w:pPr>
              <w:pStyle w:val="14"/>
            </w:pPr>
            <w:r>
              <w:t>提高幼儿园师生的满意度</w:t>
            </w:r>
          </w:p>
        </w:tc>
        <w:tc>
          <w:tcPr>
            <w:tcW w:w="2268" w:type="dxa"/>
            <w:vAlign w:val="center"/>
          </w:tcPr>
          <w:p>
            <w:pPr>
              <w:pStyle w:val="14"/>
            </w:pPr>
            <w:r>
              <w:t>≥95百分比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76、原民办代课补助绩效目标表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13091125P00507210007W</w:t>
            </w:r>
          </w:p>
        </w:tc>
        <w:tc>
          <w:tcPr>
            <w:tcW w:w="2835" w:type="dxa"/>
            <w:vAlign w:val="center"/>
          </w:tcPr>
          <w:p>
            <w:pPr>
              <w:pStyle w:val="12"/>
            </w:pPr>
            <w:r>
              <w:t>项目名称</w:t>
            </w:r>
          </w:p>
        </w:tc>
        <w:tc>
          <w:tcPr>
            <w:tcW w:w="6095" w:type="dxa"/>
            <w:gridSpan w:val="3"/>
            <w:vAlign w:val="center"/>
          </w:tcPr>
          <w:p>
            <w:pPr>
              <w:pStyle w:val="14"/>
            </w:pPr>
            <w:r>
              <w:t>原民办代课补助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8.00</w:t>
            </w:r>
          </w:p>
        </w:tc>
        <w:tc>
          <w:tcPr>
            <w:tcW w:w="2835" w:type="dxa"/>
            <w:vAlign w:val="center"/>
          </w:tcPr>
          <w:p>
            <w:pPr>
              <w:pStyle w:val="12"/>
            </w:pPr>
            <w:r>
              <w:t>其中：财政    资金</w:t>
            </w:r>
          </w:p>
        </w:tc>
        <w:tc>
          <w:tcPr>
            <w:tcW w:w="2551" w:type="dxa"/>
            <w:vAlign w:val="center"/>
          </w:tcPr>
          <w:p>
            <w:pPr>
              <w:pStyle w:val="14"/>
            </w:pPr>
            <w:r>
              <w:t>8.00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"""1、及时发放原民办代课教师60岁后补贴    2、满足原民办代课教师对物质的需求以及生活水平的提高</w:t>
            </w:r>
          </w:p>
          <w:p>
            <w:pPr>
              <w:pStyle w:val="14"/>
            </w:pPr>
            <w:r>
              <w:t>3、增强原民办教师的幸福感    4、提高群体对政府的满意度，增加社会稳定性""</w:t>
            </w:r>
            <w:r>
              <w:tab/>
            </w:r>
            <w:r>
              <w:tab/>
            </w:r>
            <w:r>
              <w:tab/>
            </w:r>
            <w:r>
              <w:tab/>
            </w:r>
            <w:r>
              <w:tab/>
            </w:r>
            <w:r>
              <w:tab/>
            </w:r>
          </w:p>
          <w:p>
            <w:pPr>
              <w:pStyle w:val="14"/>
            </w:pPr>
            <w:r>
              <w:t>"</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2.00</w:t>
            </w:r>
          </w:p>
        </w:tc>
        <w:tc>
          <w:tcPr>
            <w:tcW w:w="2835" w:type="dxa"/>
            <w:vAlign w:val="center"/>
          </w:tcPr>
          <w:p>
            <w:pPr>
              <w:pStyle w:val="15"/>
            </w:pPr>
            <w:r>
              <w:t>4.00</w:t>
            </w:r>
          </w:p>
        </w:tc>
        <w:tc>
          <w:tcPr>
            <w:tcW w:w="2551" w:type="dxa"/>
            <w:vAlign w:val="center"/>
          </w:tcPr>
          <w:p>
            <w:pPr>
              <w:pStyle w:val="15"/>
            </w:pPr>
            <w:r>
              <w:t>6.00</w:t>
            </w:r>
          </w:p>
        </w:tc>
        <w:tc>
          <w:tcPr>
            <w:tcW w:w="3544" w:type="dxa"/>
            <w:gridSpan w:val="2"/>
            <w:vAlign w:val="center"/>
          </w:tcPr>
          <w:p>
            <w:pPr>
              <w:pStyle w:val="15"/>
            </w:pPr>
            <w:r>
              <w:t>8.00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1."1、及时发放原民办代课教师60岁后补贴    2、满足原民办代课教师对物质的需求以及生活水平的提高</w:t>
            </w:r>
          </w:p>
          <w:p>
            <w:pPr>
              <w:pStyle w:val="14"/>
            </w:pPr>
            <w:r>
              <w:t>3、增强原民办教师的幸福感    4、提高群体对政府的满意度，增加社会稳定性"</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原民办教师</w:t>
            </w:r>
          </w:p>
        </w:tc>
        <w:tc>
          <w:tcPr>
            <w:tcW w:w="5386" w:type="dxa"/>
            <w:vAlign w:val="center"/>
          </w:tcPr>
          <w:p>
            <w:pPr>
              <w:pStyle w:val="14"/>
            </w:pPr>
            <w:r>
              <w:t>原民办教师发放标准</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原民办教师人数</w:t>
            </w:r>
          </w:p>
        </w:tc>
        <w:tc>
          <w:tcPr>
            <w:tcW w:w="5386" w:type="dxa"/>
            <w:vAlign w:val="center"/>
          </w:tcPr>
          <w:p>
            <w:pPr>
              <w:pStyle w:val="14"/>
            </w:pPr>
            <w:r>
              <w:t>根据原民办教师人数发放</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及时发放</w:t>
            </w:r>
          </w:p>
        </w:tc>
        <w:tc>
          <w:tcPr>
            <w:tcW w:w="5386" w:type="dxa"/>
            <w:vAlign w:val="center"/>
          </w:tcPr>
          <w:p>
            <w:pPr>
              <w:pStyle w:val="14"/>
            </w:pPr>
            <w:r>
              <w:t>及时发放原民办代课教师60岁后补贴</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当年</w:t>
            </w:r>
          </w:p>
        </w:tc>
        <w:tc>
          <w:tcPr>
            <w:tcW w:w="5386" w:type="dxa"/>
            <w:vAlign w:val="center"/>
          </w:tcPr>
          <w:p>
            <w:pPr>
              <w:pStyle w:val="14"/>
            </w:pPr>
            <w:r>
              <w:t>当年发放到位</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精神需求</w:t>
            </w:r>
          </w:p>
        </w:tc>
        <w:tc>
          <w:tcPr>
            <w:tcW w:w="5386" w:type="dxa"/>
            <w:vAlign w:val="center"/>
          </w:tcPr>
          <w:p>
            <w:pPr>
              <w:pStyle w:val="14"/>
            </w:pPr>
            <w:r>
              <w:t>保障教师的物质精神需求</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长期</w:t>
            </w:r>
          </w:p>
        </w:tc>
        <w:tc>
          <w:tcPr>
            <w:tcW w:w="5386" w:type="dxa"/>
            <w:vAlign w:val="center"/>
          </w:tcPr>
          <w:p>
            <w:pPr>
              <w:pStyle w:val="14"/>
            </w:pPr>
            <w:r>
              <w:t>满足原民办代课教师的生活需求</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经济水平提高</w:t>
            </w:r>
          </w:p>
        </w:tc>
        <w:tc>
          <w:tcPr>
            <w:tcW w:w="5386" w:type="dxa"/>
            <w:vAlign w:val="center"/>
          </w:tcPr>
          <w:p>
            <w:pPr>
              <w:pStyle w:val="14"/>
            </w:pPr>
            <w:r>
              <w:t>原民办代课教师的生活、经济水平得到提高</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稳定</w:t>
            </w:r>
          </w:p>
        </w:tc>
        <w:tc>
          <w:tcPr>
            <w:tcW w:w="5386" w:type="dxa"/>
            <w:vAlign w:val="center"/>
          </w:tcPr>
          <w:p>
            <w:pPr>
              <w:pStyle w:val="14"/>
            </w:pPr>
            <w:r>
              <w:t>增加社会稳定性</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发放原民办代课教师</w:t>
            </w:r>
          </w:p>
        </w:tc>
        <w:tc>
          <w:tcPr>
            <w:tcW w:w="5386" w:type="dxa"/>
            <w:vAlign w:val="center"/>
          </w:tcPr>
          <w:p>
            <w:pPr>
              <w:pStyle w:val="14"/>
            </w:pPr>
            <w:r>
              <w:t>提升原民办代课教师的对政府的满意度</w:t>
            </w:r>
          </w:p>
        </w:tc>
        <w:tc>
          <w:tcPr>
            <w:tcW w:w="2268" w:type="dxa"/>
            <w:vAlign w:val="center"/>
          </w:tcPr>
          <w:p>
            <w:pPr>
              <w:pStyle w:val="14"/>
            </w:pPr>
            <w:r>
              <w:t>≥95百分比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77、职业健康管理专项绩效目标表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13091125P005013100050</w:t>
            </w:r>
          </w:p>
        </w:tc>
        <w:tc>
          <w:tcPr>
            <w:tcW w:w="2835" w:type="dxa"/>
            <w:vAlign w:val="center"/>
          </w:tcPr>
          <w:p>
            <w:pPr>
              <w:pStyle w:val="12"/>
            </w:pPr>
            <w:r>
              <w:t>项目名称</w:t>
            </w:r>
          </w:p>
        </w:tc>
        <w:tc>
          <w:tcPr>
            <w:tcW w:w="6095" w:type="dxa"/>
            <w:gridSpan w:val="3"/>
            <w:vAlign w:val="center"/>
          </w:tcPr>
          <w:p>
            <w:pPr>
              <w:pStyle w:val="14"/>
            </w:pPr>
            <w:r>
              <w:t>职业健康管理专项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w:t>
            </w:r>
          </w:p>
        </w:tc>
        <w:tc>
          <w:tcPr>
            <w:tcW w:w="2835" w:type="dxa"/>
            <w:vAlign w:val="center"/>
          </w:tcPr>
          <w:p>
            <w:pPr>
              <w:pStyle w:val="12"/>
            </w:pPr>
            <w:r>
              <w:t>其中：财政    资金</w:t>
            </w:r>
          </w:p>
        </w:tc>
        <w:tc>
          <w:tcPr>
            <w:tcW w:w="2551" w:type="dxa"/>
            <w:vAlign w:val="center"/>
          </w:tcPr>
          <w:p>
            <w:pPr>
              <w:pStyle w:val="14"/>
            </w:pPr>
            <w:r>
              <w:t>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 xml:space="preserve">"完成对存在职业病危害企业的监督检查，对存在职业病危害企业对抽检检测                                                                                                                              </w:t>
            </w:r>
            <w:r>
              <w:tab/>
            </w:r>
            <w:r>
              <w:tab/>
            </w:r>
            <w:r>
              <w:tab/>
            </w:r>
            <w:r>
              <w:tab/>
            </w:r>
            <w:r>
              <w:tab/>
            </w:r>
            <w:r>
              <w:tab/>
            </w:r>
            <w:r>
              <w:tab/>
            </w:r>
          </w:p>
          <w:p>
            <w:pPr>
              <w:pStyle w:val="14"/>
            </w:pPr>
            <w:r>
              <w:t>"</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0.50</w:t>
            </w:r>
          </w:p>
        </w:tc>
        <w:tc>
          <w:tcPr>
            <w:tcW w:w="2835" w:type="dxa"/>
            <w:vAlign w:val="center"/>
          </w:tcPr>
          <w:p>
            <w:pPr>
              <w:pStyle w:val="15"/>
            </w:pPr>
            <w:r>
              <w:t>1.00</w:t>
            </w:r>
          </w:p>
        </w:tc>
        <w:tc>
          <w:tcPr>
            <w:tcW w:w="2551" w:type="dxa"/>
            <w:vAlign w:val="center"/>
          </w:tcPr>
          <w:p>
            <w:pPr>
              <w:pStyle w:val="15"/>
            </w:pPr>
            <w:r>
              <w:t>1.50</w:t>
            </w:r>
          </w:p>
        </w:tc>
        <w:tc>
          <w:tcPr>
            <w:tcW w:w="3544" w:type="dxa"/>
            <w:gridSpan w:val="2"/>
            <w:vAlign w:val="center"/>
          </w:tcPr>
          <w:p>
            <w:pPr>
              <w:pStyle w:val="15"/>
            </w:pPr>
            <w:r>
              <w:t>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 xml:space="preserve">1.完成对存在职业病危害企业的监督检查，对存在职业病危害企业对抽检检测                                                                                                                              </w:t>
            </w:r>
            <w:r>
              <w:tab/>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涉职业病企业监督率</w:t>
            </w:r>
          </w:p>
        </w:tc>
        <w:tc>
          <w:tcPr>
            <w:tcW w:w="5386" w:type="dxa"/>
            <w:vAlign w:val="center"/>
          </w:tcPr>
          <w:p>
            <w:pPr>
              <w:pStyle w:val="14"/>
            </w:pPr>
            <w:r>
              <w:t>完成涉职业病企业监督数量</w:t>
            </w:r>
          </w:p>
        </w:tc>
        <w:tc>
          <w:tcPr>
            <w:tcW w:w="2268" w:type="dxa"/>
            <w:vAlign w:val="center"/>
          </w:tcPr>
          <w:p>
            <w:pPr>
              <w:pStyle w:val="14"/>
            </w:pPr>
            <w:r>
              <w:t>≥90百分比</w:t>
            </w:r>
          </w:p>
        </w:tc>
        <w:tc>
          <w:tcPr>
            <w:tcW w:w="1276" w:type="dxa"/>
            <w:vAlign w:val="center"/>
          </w:tcPr>
          <w:p>
            <w:pPr>
              <w:pStyle w:val="14"/>
            </w:pPr>
            <w:r>
              <w:t>全年监督工作情况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职业病体检</w:t>
            </w:r>
          </w:p>
        </w:tc>
        <w:tc>
          <w:tcPr>
            <w:tcW w:w="5386" w:type="dxa"/>
            <w:vAlign w:val="center"/>
          </w:tcPr>
          <w:p>
            <w:pPr>
              <w:pStyle w:val="14"/>
            </w:pPr>
            <w:r>
              <w:t>涉职业病岗位员工体检率</w:t>
            </w:r>
          </w:p>
        </w:tc>
        <w:tc>
          <w:tcPr>
            <w:tcW w:w="2268" w:type="dxa"/>
            <w:vAlign w:val="center"/>
          </w:tcPr>
          <w:p>
            <w:pPr>
              <w:pStyle w:val="14"/>
            </w:pPr>
            <w:r>
              <w:t>≥95百分比</w:t>
            </w:r>
          </w:p>
        </w:tc>
        <w:tc>
          <w:tcPr>
            <w:tcW w:w="1276" w:type="dxa"/>
            <w:vAlign w:val="center"/>
          </w:tcPr>
          <w:p>
            <w:pPr>
              <w:pStyle w:val="14"/>
            </w:pPr>
            <w:r>
              <w:t>全年监督工作情况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职业健康宣传培训</w:t>
            </w:r>
          </w:p>
        </w:tc>
        <w:tc>
          <w:tcPr>
            <w:tcW w:w="5386" w:type="dxa"/>
            <w:vAlign w:val="center"/>
          </w:tcPr>
          <w:p>
            <w:pPr>
              <w:pStyle w:val="14"/>
            </w:pPr>
            <w:r>
              <w:t>员工培训率</w:t>
            </w:r>
          </w:p>
        </w:tc>
        <w:tc>
          <w:tcPr>
            <w:tcW w:w="2268" w:type="dxa"/>
            <w:vAlign w:val="center"/>
          </w:tcPr>
          <w:p>
            <w:pPr>
              <w:pStyle w:val="14"/>
            </w:pPr>
            <w:r>
              <w:t>≥90百分比</w:t>
            </w:r>
          </w:p>
        </w:tc>
        <w:tc>
          <w:tcPr>
            <w:tcW w:w="1276" w:type="dxa"/>
            <w:vAlign w:val="center"/>
          </w:tcPr>
          <w:p>
            <w:pPr>
              <w:pStyle w:val="14"/>
            </w:pPr>
            <w:r>
              <w:t>全年监督工作情况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监督执法检查</w:t>
            </w:r>
          </w:p>
        </w:tc>
        <w:tc>
          <w:tcPr>
            <w:tcW w:w="5386" w:type="dxa"/>
            <w:vAlign w:val="center"/>
          </w:tcPr>
          <w:p>
            <w:pPr>
              <w:pStyle w:val="14"/>
            </w:pPr>
            <w:r>
              <w:t>职业病危害前预防和劳动过程中的防护和管理</w:t>
            </w:r>
          </w:p>
        </w:tc>
        <w:tc>
          <w:tcPr>
            <w:tcW w:w="2268" w:type="dxa"/>
            <w:vAlign w:val="center"/>
          </w:tcPr>
          <w:p>
            <w:pPr>
              <w:pStyle w:val="14"/>
            </w:pPr>
            <w:r>
              <w:t>≥100百分比</w:t>
            </w:r>
          </w:p>
        </w:tc>
        <w:tc>
          <w:tcPr>
            <w:tcW w:w="1276" w:type="dxa"/>
            <w:vAlign w:val="center"/>
          </w:tcPr>
          <w:p>
            <w:pPr>
              <w:pStyle w:val="14"/>
            </w:pPr>
            <w:r>
              <w:t>全年监督工作情况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宣传教育</w:t>
            </w:r>
          </w:p>
        </w:tc>
        <w:tc>
          <w:tcPr>
            <w:tcW w:w="5386" w:type="dxa"/>
            <w:vAlign w:val="center"/>
          </w:tcPr>
          <w:p>
            <w:pPr>
              <w:pStyle w:val="14"/>
            </w:pPr>
            <w:r>
              <w:t>促进我区经济持续健康发展和社会稳定</w:t>
            </w:r>
          </w:p>
        </w:tc>
        <w:tc>
          <w:tcPr>
            <w:tcW w:w="2268" w:type="dxa"/>
            <w:vAlign w:val="center"/>
          </w:tcPr>
          <w:p>
            <w:pPr>
              <w:pStyle w:val="14"/>
            </w:pPr>
            <w:r>
              <w:t>≥90百分比</w:t>
            </w:r>
          </w:p>
        </w:tc>
        <w:tc>
          <w:tcPr>
            <w:tcW w:w="1276" w:type="dxa"/>
            <w:vAlign w:val="center"/>
          </w:tcPr>
          <w:p>
            <w:pPr>
              <w:pStyle w:val="14"/>
            </w:pPr>
            <w:r>
              <w:t>全年监督工作情况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宣传教育</w:t>
            </w:r>
          </w:p>
        </w:tc>
        <w:tc>
          <w:tcPr>
            <w:tcW w:w="5386" w:type="dxa"/>
            <w:vAlign w:val="center"/>
          </w:tcPr>
          <w:p>
            <w:pPr>
              <w:pStyle w:val="14"/>
            </w:pPr>
            <w:r>
              <w:t>规范企业做好职业病防护</w:t>
            </w:r>
          </w:p>
        </w:tc>
        <w:tc>
          <w:tcPr>
            <w:tcW w:w="2268" w:type="dxa"/>
            <w:vAlign w:val="center"/>
          </w:tcPr>
          <w:p>
            <w:pPr>
              <w:pStyle w:val="14"/>
            </w:pPr>
            <w:r>
              <w:t>≥100百分比</w:t>
            </w:r>
          </w:p>
        </w:tc>
        <w:tc>
          <w:tcPr>
            <w:tcW w:w="1276" w:type="dxa"/>
            <w:vAlign w:val="center"/>
          </w:tcPr>
          <w:p>
            <w:pPr>
              <w:pStyle w:val="14"/>
            </w:pPr>
            <w:r>
              <w:t>全年监督工作情况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监督检查</w:t>
            </w:r>
          </w:p>
        </w:tc>
        <w:tc>
          <w:tcPr>
            <w:tcW w:w="5386" w:type="dxa"/>
            <w:vAlign w:val="center"/>
          </w:tcPr>
          <w:p>
            <w:pPr>
              <w:pStyle w:val="14"/>
            </w:pPr>
            <w:r>
              <w:t>企业员工满意度</w:t>
            </w:r>
          </w:p>
        </w:tc>
        <w:tc>
          <w:tcPr>
            <w:tcW w:w="2268" w:type="dxa"/>
            <w:vAlign w:val="center"/>
          </w:tcPr>
          <w:p>
            <w:pPr>
              <w:pStyle w:val="14"/>
            </w:pPr>
            <w:r>
              <w:t>≥90百分比</w:t>
            </w:r>
          </w:p>
        </w:tc>
        <w:tc>
          <w:tcPr>
            <w:tcW w:w="1276" w:type="dxa"/>
            <w:vAlign w:val="center"/>
          </w:tcPr>
          <w:p>
            <w:pPr>
              <w:pStyle w:val="14"/>
            </w:pPr>
            <w:r>
              <w:t>全年监督工作情况</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78、执法监督专项绩效目标表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13091125P00501210005A</w:t>
            </w:r>
          </w:p>
        </w:tc>
        <w:tc>
          <w:tcPr>
            <w:tcW w:w="2835" w:type="dxa"/>
            <w:vAlign w:val="center"/>
          </w:tcPr>
          <w:p>
            <w:pPr>
              <w:pStyle w:val="12"/>
            </w:pPr>
            <w:r>
              <w:t>项目名称</w:t>
            </w:r>
          </w:p>
        </w:tc>
        <w:tc>
          <w:tcPr>
            <w:tcW w:w="6095" w:type="dxa"/>
            <w:gridSpan w:val="3"/>
            <w:vAlign w:val="center"/>
          </w:tcPr>
          <w:p>
            <w:pPr>
              <w:pStyle w:val="14"/>
            </w:pPr>
            <w:r>
              <w:t>执法监督专项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w:t>
            </w:r>
          </w:p>
        </w:tc>
        <w:tc>
          <w:tcPr>
            <w:tcW w:w="2835" w:type="dxa"/>
            <w:vAlign w:val="center"/>
          </w:tcPr>
          <w:p>
            <w:pPr>
              <w:pStyle w:val="12"/>
            </w:pPr>
            <w:r>
              <w:t>其中：财政    资金</w:t>
            </w:r>
          </w:p>
        </w:tc>
        <w:tc>
          <w:tcPr>
            <w:tcW w:w="2551" w:type="dxa"/>
            <w:vAlign w:val="center"/>
          </w:tcPr>
          <w:p>
            <w:pPr>
              <w:pStyle w:val="14"/>
            </w:pPr>
            <w:r>
              <w:t>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 xml:space="preserve">"1.对公共场所、医疗机构、学校卫生、饮用水、二次供水、文化场所等日常监督及分级亮化工作                                                                                                                                       2.完成全年公共场所空气质量、公共用品、水质及直饮水设备水质的抽检检测工作                                  </w:t>
            </w:r>
            <w:r>
              <w:tab/>
            </w:r>
            <w:r>
              <w:tab/>
            </w:r>
            <w:r>
              <w:tab/>
            </w:r>
            <w:r>
              <w:tab/>
            </w:r>
            <w:r>
              <w:tab/>
            </w:r>
            <w:r>
              <w:tab/>
            </w:r>
            <w:r>
              <w:tab/>
            </w:r>
          </w:p>
          <w:p>
            <w:pPr>
              <w:pStyle w:val="14"/>
            </w:pPr>
            <w:r>
              <w:t>"</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0.30</w:t>
            </w:r>
          </w:p>
        </w:tc>
        <w:tc>
          <w:tcPr>
            <w:tcW w:w="2835" w:type="dxa"/>
            <w:vAlign w:val="center"/>
          </w:tcPr>
          <w:p>
            <w:pPr>
              <w:pStyle w:val="15"/>
            </w:pPr>
            <w:r>
              <w:t>1.00</w:t>
            </w:r>
          </w:p>
        </w:tc>
        <w:tc>
          <w:tcPr>
            <w:tcW w:w="2551" w:type="dxa"/>
            <w:vAlign w:val="center"/>
          </w:tcPr>
          <w:p>
            <w:pPr>
              <w:pStyle w:val="15"/>
            </w:pPr>
            <w:r>
              <w:t>1.50</w:t>
            </w:r>
          </w:p>
        </w:tc>
        <w:tc>
          <w:tcPr>
            <w:tcW w:w="3544" w:type="dxa"/>
            <w:gridSpan w:val="2"/>
            <w:vAlign w:val="center"/>
          </w:tcPr>
          <w:p>
            <w:pPr>
              <w:pStyle w:val="15"/>
            </w:pPr>
            <w:r>
              <w:t>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 xml:space="preserve">1.1.对公共场所、医疗机构、学校卫生、饮用水、二次供水、文化场所等日常监督及分级亮化工作                                                                                                                                       2.完成全年公共场所空气质量、公共用品、水质及直饮水设备水质的抽检检测工作                                  </w:t>
            </w:r>
            <w:r>
              <w:tab/>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监督数量全覆盖</w:t>
            </w:r>
          </w:p>
        </w:tc>
        <w:tc>
          <w:tcPr>
            <w:tcW w:w="5386" w:type="dxa"/>
            <w:vAlign w:val="center"/>
          </w:tcPr>
          <w:p>
            <w:pPr>
              <w:pStyle w:val="14"/>
            </w:pPr>
            <w:r>
              <w:t>完成全年监督频次</w:t>
            </w:r>
          </w:p>
        </w:tc>
        <w:tc>
          <w:tcPr>
            <w:tcW w:w="2268" w:type="dxa"/>
            <w:vAlign w:val="center"/>
          </w:tcPr>
          <w:p>
            <w:pPr>
              <w:pStyle w:val="14"/>
            </w:pPr>
            <w:r>
              <w:t>≥100百分比</w:t>
            </w:r>
          </w:p>
        </w:tc>
        <w:tc>
          <w:tcPr>
            <w:tcW w:w="1276" w:type="dxa"/>
            <w:vAlign w:val="center"/>
          </w:tcPr>
          <w:p>
            <w:pPr>
              <w:pStyle w:val="14"/>
            </w:pPr>
            <w:r>
              <w:t>全年监督工作情况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持“双证”率</w:t>
            </w:r>
          </w:p>
        </w:tc>
        <w:tc>
          <w:tcPr>
            <w:tcW w:w="5386" w:type="dxa"/>
            <w:vAlign w:val="center"/>
          </w:tcPr>
          <w:p>
            <w:pPr>
              <w:pStyle w:val="14"/>
            </w:pPr>
            <w:r>
              <w:t>持有《公共场所卫生许可证》及健康证</w:t>
            </w:r>
          </w:p>
        </w:tc>
        <w:tc>
          <w:tcPr>
            <w:tcW w:w="2268" w:type="dxa"/>
            <w:vAlign w:val="center"/>
          </w:tcPr>
          <w:p>
            <w:pPr>
              <w:pStyle w:val="14"/>
            </w:pPr>
            <w:r>
              <w:t>≥98百分比</w:t>
            </w:r>
          </w:p>
        </w:tc>
        <w:tc>
          <w:tcPr>
            <w:tcW w:w="1276" w:type="dxa"/>
            <w:vAlign w:val="center"/>
          </w:tcPr>
          <w:p>
            <w:pPr>
              <w:pStyle w:val="14"/>
            </w:pPr>
            <w:r>
              <w:t>全年监督工作情况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抽检检测</w:t>
            </w:r>
          </w:p>
        </w:tc>
        <w:tc>
          <w:tcPr>
            <w:tcW w:w="5386" w:type="dxa"/>
            <w:vAlign w:val="center"/>
          </w:tcPr>
          <w:p>
            <w:pPr>
              <w:pStyle w:val="14"/>
            </w:pPr>
            <w:r>
              <w:t>公共用品、空气质量、饮用水抽检</w:t>
            </w:r>
          </w:p>
        </w:tc>
        <w:tc>
          <w:tcPr>
            <w:tcW w:w="2268" w:type="dxa"/>
            <w:vAlign w:val="center"/>
          </w:tcPr>
          <w:p>
            <w:pPr>
              <w:pStyle w:val="14"/>
            </w:pPr>
            <w:r>
              <w:t>≥90百分比</w:t>
            </w:r>
          </w:p>
        </w:tc>
        <w:tc>
          <w:tcPr>
            <w:tcW w:w="1276" w:type="dxa"/>
            <w:vAlign w:val="center"/>
          </w:tcPr>
          <w:p>
            <w:pPr>
              <w:pStyle w:val="14"/>
            </w:pPr>
            <w:r>
              <w:t>全年监督工作情况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规范医疗业、住宿业、美容美发业、涉水产品业、消毒产品市场、文化市场</w:t>
            </w:r>
          </w:p>
        </w:tc>
        <w:tc>
          <w:tcPr>
            <w:tcW w:w="5386" w:type="dxa"/>
            <w:vAlign w:val="center"/>
          </w:tcPr>
          <w:p>
            <w:pPr>
              <w:pStyle w:val="14"/>
            </w:pPr>
            <w:r>
              <w:t>护卫人民身心健康</w:t>
            </w:r>
          </w:p>
        </w:tc>
        <w:tc>
          <w:tcPr>
            <w:tcW w:w="2268" w:type="dxa"/>
            <w:vAlign w:val="center"/>
          </w:tcPr>
          <w:p>
            <w:pPr>
              <w:pStyle w:val="14"/>
            </w:pPr>
            <w:r>
              <w:t>≥100百分比</w:t>
            </w:r>
          </w:p>
        </w:tc>
        <w:tc>
          <w:tcPr>
            <w:tcW w:w="1276" w:type="dxa"/>
            <w:vAlign w:val="center"/>
          </w:tcPr>
          <w:p>
            <w:pPr>
              <w:pStyle w:val="14"/>
            </w:pPr>
            <w:r>
              <w:t>全年监督工作情况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抽检检测</w:t>
            </w:r>
          </w:p>
        </w:tc>
        <w:tc>
          <w:tcPr>
            <w:tcW w:w="5386" w:type="dxa"/>
            <w:vAlign w:val="center"/>
          </w:tcPr>
          <w:p>
            <w:pPr>
              <w:pStyle w:val="14"/>
            </w:pPr>
            <w:r>
              <w:t>营造良好的市场环境</w:t>
            </w:r>
          </w:p>
        </w:tc>
        <w:tc>
          <w:tcPr>
            <w:tcW w:w="2268" w:type="dxa"/>
            <w:vAlign w:val="center"/>
          </w:tcPr>
          <w:p>
            <w:pPr>
              <w:pStyle w:val="14"/>
            </w:pPr>
            <w:r>
              <w:t>≥100百分比</w:t>
            </w:r>
          </w:p>
        </w:tc>
        <w:tc>
          <w:tcPr>
            <w:tcW w:w="1276" w:type="dxa"/>
            <w:vAlign w:val="center"/>
          </w:tcPr>
          <w:p>
            <w:pPr>
              <w:pStyle w:val="14"/>
            </w:pPr>
            <w:r>
              <w:t>全年监督工作情况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日常监督工作</w:t>
            </w:r>
          </w:p>
        </w:tc>
        <w:tc>
          <w:tcPr>
            <w:tcW w:w="5386" w:type="dxa"/>
            <w:vAlign w:val="center"/>
          </w:tcPr>
          <w:p>
            <w:pPr>
              <w:pStyle w:val="14"/>
            </w:pPr>
            <w:r>
              <w:t>规范被监管单位自觉遵守法规条例</w:t>
            </w:r>
          </w:p>
        </w:tc>
        <w:tc>
          <w:tcPr>
            <w:tcW w:w="2268" w:type="dxa"/>
            <w:vAlign w:val="center"/>
          </w:tcPr>
          <w:p>
            <w:pPr>
              <w:pStyle w:val="14"/>
            </w:pPr>
            <w:r>
              <w:t>≥100百分比</w:t>
            </w:r>
          </w:p>
        </w:tc>
        <w:tc>
          <w:tcPr>
            <w:tcW w:w="1276" w:type="dxa"/>
            <w:vAlign w:val="center"/>
          </w:tcPr>
          <w:p>
            <w:pPr>
              <w:pStyle w:val="14"/>
            </w:pPr>
            <w:r>
              <w:t>全年监督工作情况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规范医疗业、住宿业、美容美发业、涉水产品业、消毒产品市场</w:t>
            </w:r>
          </w:p>
        </w:tc>
        <w:tc>
          <w:tcPr>
            <w:tcW w:w="5386" w:type="dxa"/>
            <w:vAlign w:val="center"/>
          </w:tcPr>
          <w:p>
            <w:pPr>
              <w:pStyle w:val="14"/>
            </w:pPr>
            <w:r>
              <w:t>消费者满意度</w:t>
            </w:r>
          </w:p>
        </w:tc>
        <w:tc>
          <w:tcPr>
            <w:tcW w:w="2268" w:type="dxa"/>
            <w:vAlign w:val="center"/>
          </w:tcPr>
          <w:p>
            <w:pPr>
              <w:pStyle w:val="14"/>
            </w:pPr>
            <w:r>
              <w:t>≥90百分比</w:t>
            </w:r>
          </w:p>
        </w:tc>
        <w:tc>
          <w:tcPr>
            <w:tcW w:w="1276" w:type="dxa"/>
            <w:vAlign w:val="center"/>
          </w:tcPr>
          <w:p>
            <w:pPr>
              <w:pStyle w:val="14"/>
            </w:pPr>
            <w:r>
              <w:t>全年监督工作情况</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79、中心经费绩效目标表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13091125P000153100019</w:t>
            </w:r>
          </w:p>
        </w:tc>
        <w:tc>
          <w:tcPr>
            <w:tcW w:w="2835" w:type="dxa"/>
            <w:vAlign w:val="center"/>
          </w:tcPr>
          <w:p>
            <w:pPr>
              <w:pStyle w:val="12"/>
            </w:pPr>
            <w:r>
              <w:t>项目名称</w:t>
            </w:r>
          </w:p>
        </w:tc>
        <w:tc>
          <w:tcPr>
            <w:tcW w:w="6095" w:type="dxa"/>
            <w:gridSpan w:val="3"/>
            <w:vAlign w:val="center"/>
          </w:tcPr>
          <w:p>
            <w:pPr>
              <w:pStyle w:val="14"/>
            </w:pPr>
            <w:r>
              <w:t>中心经费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8.96</w:t>
            </w:r>
          </w:p>
        </w:tc>
        <w:tc>
          <w:tcPr>
            <w:tcW w:w="2835" w:type="dxa"/>
            <w:vAlign w:val="center"/>
          </w:tcPr>
          <w:p>
            <w:pPr>
              <w:pStyle w:val="12"/>
            </w:pPr>
            <w:r>
              <w:t>其中：财政    资金</w:t>
            </w:r>
          </w:p>
        </w:tc>
        <w:tc>
          <w:tcPr>
            <w:tcW w:w="2551" w:type="dxa"/>
            <w:vAlign w:val="center"/>
          </w:tcPr>
          <w:p>
            <w:pPr>
              <w:pStyle w:val="14"/>
            </w:pPr>
            <w:r>
              <w:t>8.96</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"1、保障各项教育支出    2、满足教育办公经费、党建活动的正常运转；</w:t>
            </w:r>
          </w:p>
          <w:p>
            <w:pPr>
              <w:pStyle w:val="14"/>
            </w:pPr>
            <w:r>
              <w:t xml:space="preserve"> </w:t>
            </w:r>
          </w:p>
          <w:p>
            <w:pPr>
              <w:pStyle w:val="14"/>
            </w:pPr>
            <w:r>
              <w:t>"</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2.68</w:t>
            </w:r>
          </w:p>
        </w:tc>
        <w:tc>
          <w:tcPr>
            <w:tcW w:w="2835" w:type="dxa"/>
            <w:vAlign w:val="center"/>
          </w:tcPr>
          <w:p>
            <w:pPr>
              <w:pStyle w:val="15"/>
            </w:pPr>
            <w:r>
              <w:t>4.48</w:t>
            </w:r>
          </w:p>
        </w:tc>
        <w:tc>
          <w:tcPr>
            <w:tcW w:w="2551" w:type="dxa"/>
            <w:vAlign w:val="center"/>
          </w:tcPr>
          <w:p>
            <w:pPr>
              <w:pStyle w:val="15"/>
            </w:pPr>
            <w:r>
              <w:t>7.17</w:t>
            </w:r>
          </w:p>
        </w:tc>
        <w:tc>
          <w:tcPr>
            <w:tcW w:w="3544" w:type="dxa"/>
            <w:gridSpan w:val="2"/>
            <w:vAlign w:val="center"/>
          </w:tcPr>
          <w:p>
            <w:pPr>
              <w:pStyle w:val="15"/>
            </w:pPr>
            <w:r>
              <w:t>8.96</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1.1、保障各项教育支出    2、满足教育办公经费、党建活动的正常运转；</w:t>
            </w:r>
          </w:p>
          <w:p>
            <w:pPr>
              <w:pStyle w:val="14"/>
            </w:pPr>
            <w:r>
              <w:t xml:space="preserve"> </w:t>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政府投入</w:t>
            </w:r>
          </w:p>
        </w:tc>
        <w:tc>
          <w:tcPr>
            <w:tcW w:w="5386" w:type="dxa"/>
            <w:vAlign w:val="center"/>
          </w:tcPr>
          <w:p>
            <w:pPr>
              <w:pStyle w:val="14"/>
            </w:pPr>
            <w:r>
              <w:t>政府投入情况</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师生人数</w:t>
            </w:r>
          </w:p>
        </w:tc>
        <w:tc>
          <w:tcPr>
            <w:tcW w:w="5386" w:type="dxa"/>
            <w:vAlign w:val="center"/>
          </w:tcPr>
          <w:p>
            <w:pPr>
              <w:pStyle w:val="14"/>
            </w:pPr>
            <w:r>
              <w:t>全体师生受益</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满足学校对办公经费的需求</w:t>
            </w:r>
          </w:p>
        </w:tc>
        <w:tc>
          <w:tcPr>
            <w:tcW w:w="5386" w:type="dxa"/>
            <w:vAlign w:val="center"/>
          </w:tcPr>
          <w:p>
            <w:pPr>
              <w:pStyle w:val="14"/>
            </w:pPr>
            <w:r>
              <w:t>满足学校对办公经费的需求</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长期</w:t>
            </w:r>
          </w:p>
        </w:tc>
        <w:tc>
          <w:tcPr>
            <w:tcW w:w="5386" w:type="dxa"/>
            <w:vAlign w:val="center"/>
          </w:tcPr>
          <w:p>
            <w:pPr>
              <w:pStyle w:val="14"/>
            </w:pPr>
            <w:r>
              <w:t>师生长期受益</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师生思想道德提升</w:t>
            </w:r>
          </w:p>
        </w:tc>
        <w:tc>
          <w:tcPr>
            <w:tcW w:w="5386" w:type="dxa"/>
            <w:vAlign w:val="center"/>
          </w:tcPr>
          <w:p>
            <w:pPr>
              <w:pStyle w:val="14"/>
            </w:pPr>
            <w:r>
              <w:t>师生的思想道德水平得到提升</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长期受益</w:t>
            </w:r>
          </w:p>
        </w:tc>
        <w:tc>
          <w:tcPr>
            <w:tcW w:w="5386" w:type="dxa"/>
            <w:vAlign w:val="center"/>
          </w:tcPr>
          <w:p>
            <w:pPr>
              <w:pStyle w:val="14"/>
            </w:pPr>
            <w:r>
              <w:t>能较好的满足师生对教育的需求</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校园精神文明创建</w:t>
            </w:r>
          </w:p>
        </w:tc>
        <w:tc>
          <w:tcPr>
            <w:tcW w:w="5386" w:type="dxa"/>
            <w:vAlign w:val="center"/>
          </w:tcPr>
          <w:p>
            <w:pPr>
              <w:pStyle w:val="14"/>
            </w:pPr>
            <w:r>
              <w:t>反应学校精神文明创建情况</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满足学校办公经费</w:t>
            </w:r>
          </w:p>
        </w:tc>
        <w:tc>
          <w:tcPr>
            <w:tcW w:w="5386" w:type="dxa"/>
            <w:vAlign w:val="center"/>
          </w:tcPr>
          <w:p>
            <w:pPr>
              <w:pStyle w:val="14"/>
            </w:pPr>
            <w:r>
              <w:t>满足学校办公经费、党建活动的正常运转</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师生满意度</w:t>
            </w:r>
          </w:p>
        </w:tc>
        <w:tc>
          <w:tcPr>
            <w:tcW w:w="5386" w:type="dxa"/>
            <w:vAlign w:val="center"/>
          </w:tcPr>
          <w:p>
            <w:pPr>
              <w:pStyle w:val="14"/>
            </w:pPr>
            <w:r>
              <w:t>师生对政府的满意度显著提高</w:t>
            </w:r>
          </w:p>
        </w:tc>
        <w:tc>
          <w:tcPr>
            <w:tcW w:w="2268" w:type="dxa"/>
            <w:vAlign w:val="center"/>
          </w:tcPr>
          <w:p>
            <w:pPr>
              <w:pStyle w:val="14"/>
            </w:pPr>
            <w:r>
              <w:t>≥95百分比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80、专员补助经费绩效目标表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13091125P00519510005W</w:t>
            </w:r>
          </w:p>
        </w:tc>
        <w:tc>
          <w:tcPr>
            <w:tcW w:w="2835" w:type="dxa"/>
            <w:vAlign w:val="center"/>
          </w:tcPr>
          <w:p>
            <w:pPr>
              <w:pStyle w:val="12"/>
            </w:pPr>
            <w:r>
              <w:t>项目名称</w:t>
            </w:r>
          </w:p>
        </w:tc>
        <w:tc>
          <w:tcPr>
            <w:tcW w:w="6095" w:type="dxa"/>
            <w:gridSpan w:val="3"/>
            <w:vAlign w:val="center"/>
          </w:tcPr>
          <w:p>
            <w:pPr>
              <w:pStyle w:val="14"/>
            </w:pPr>
            <w:r>
              <w:t>专员补助经费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10.11</w:t>
            </w:r>
          </w:p>
        </w:tc>
        <w:tc>
          <w:tcPr>
            <w:tcW w:w="2835" w:type="dxa"/>
            <w:vAlign w:val="center"/>
          </w:tcPr>
          <w:p>
            <w:pPr>
              <w:pStyle w:val="12"/>
            </w:pPr>
            <w:r>
              <w:t>其中：财政    资金</w:t>
            </w:r>
          </w:p>
        </w:tc>
        <w:tc>
          <w:tcPr>
            <w:tcW w:w="2551" w:type="dxa"/>
            <w:vAlign w:val="center"/>
          </w:tcPr>
          <w:p>
            <w:pPr>
              <w:pStyle w:val="14"/>
            </w:pPr>
            <w:r>
              <w:t>10.11</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发放残联、卫计专干等补贴</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3.00</w:t>
            </w:r>
          </w:p>
        </w:tc>
        <w:tc>
          <w:tcPr>
            <w:tcW w:w="2835" w:type="dxa"/>
            <w:vAlign w:val="center"/>
          </w:tcPr>
          <w:p>
            <w:pPr>
              <w:pStyle w:val="15"/>
            </w:pPr>
            <w:r>
              <w:t>5.00</w:t>
            </w:r>
          </w:p>
        </w:tc>
        <w:tc>
          <w:tcPr>
            <w:tcW w:w="2551" w:type="dxa"/>
            <w:vAlign w:val="center"/>
          </w:tcPr>
          <w:p>
            <w:pPr>
              <w:pStyle w:val="15"/>
            </w:pPr>
            <w:r>
              <w:t>8.00</w:t>
            </w:r>
          </w:p>
        </w:tc>
        <w:tc>
          <w:tcPr>
            <w:tcW w:w="3544" w:type="dxa"/>
            <w:gridSpan w:val="2"/>
            <w:vAlign w:val="center"/>
          </w:tcPr>
          <w:p>
            <w:pPr>
              <w:pStyle w:val="15"/>
            </w:pPr>
            <w:r>
              <w:t>10.11</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1.发放残联、卫计专干等补贴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全区残联、卫计专干等补贴人数</w:t>
            </w:r>
          </w:p>
        </w:tc>
        <w:tc>
          <w:tcPr>
            <w:tcW w:w="5386" w:type="dxa"/>
            <w:vAlign w:val="center"/>
          </w:tcPr>
          <w:p>
            <w:pPr>
              <w:pStyle w:val="14"/>
            </w:pPr>
            <w:r>
              <w:t>全区残联、卫计专干等补贴人数</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发放率</w:t>
            </w:r>
          </w:p>
        </w:tc>
        <w:tc>
          <w:tcPr>
            <w:tcW w:w="5386" w:type="dxa"/>
            <w:vAlign w:val="center"/>
          </w:tcPr>
          <w:p>
            <w:pPr>
              <w:pStyle w:val="14"/>
            </w:pPr>
            <w:r>
              <w:t>发放率</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资金发放是否及时</w:t>
            </w:r>
          </w:p>
        </w:tc>
        <w:tc>
          <w:tcPr>
            <w:tcW w:w="5386" w:type="dxa"/>
            <w:vAlign w:val="center"/>
          </w:tcPr>
          <w:p>
            <w:pPr>
              <w:pStyle w:val="14"/>
            </w:pPr>
            <w:r>
              <w:t>资金发放是否及时</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发放标准</w:t>
            </w:r>
          </w:p>
        </w:tc>
        <w:tc>
          <w:tcPr>
            <w:tcW w:w="5386" w:type="dxa"/>
            <w:vAlign w:val="center"/>
          </w:tcPr>
          <w:p>
            <w:pPr>
              <w:pStyle w:val="14"/>
            </w:pPr>
            <w:r>
              <w:t>发放标准</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促进生活水平</w:t>
            </w:r>
          </w:p>
        </w:tc>
        <w:tc>
          <w:tcPr>
            <w:tcW w:w="5386" w:type="dxa"/>
            <w:vAlign w:val="center"/>
          </w:tcPr>
          <w:p>
            <w:pPr>
              <w:pStyle w:val="14"/>
            </w:pPr>
            <w:r>
              <w:t>促进生活水平</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区内发放补贴群众生活水平</w:t>
            </w:r>
          </w:p>
        </w:tc>
        <w:tc>
          <w:tcPr>
            <w:tcW w:w="5386" w:type="dxa"/>
            <w:vAlign w:val="center"/>
          </w:tcPr>
          <w:p>
            <w:pPr>
              <w:pStyle w:val="14"/>
            </w:pPr>
            <w:r>
              <w:t>区内发放补贴群众生活水平</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发放人员对服务的满意度</w:t>
            </w:r>
          </w:p>
        </w:tc>
        <w:tc>
          <w:tcPr>
            <w:tcW w:w="5386" w:type="dxa"/>
            <w:vAlign w:val="center"/>
          </w:tcPr>
          <w:p>
            <w:pPr>
              <w:pStyle w:val="14"/>
            </w:pPr>
            <w:r>
              <w:t>发放人员对服务的满意度</w:t>
            </w:r>
          </w:p>
        </w:tc>
        <w:tc>
          <w:tcPr>
            <w:tcW w:w="2268" w:type="dxa"/>
            <w:vAlign w:val="center"/>
          </w:tcPr>
          <w:p>
            <w:pPr>
              <w:pStyle w:val="14"/>
            </w:pPr>
            <w:r>
              <w:t>≥90百分比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81、综合运转经费绩效目标表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13091125P00542810004Y</w:t>
            </w:r>
          </w:p>
        </w:tc>
        <w:tc>
          <w:tcPr>
            <w:tcW w:w="2835" w:type="dxa"/>
            <w:vAlign w:val="center"/>
          </w:tcPr>
          <w:p>
            <w:pPr>
              <w:pStyle w:val="12"/>
            </w:pPr>
            <w:r>
              <w:t>项目名称</w:t>
            </w:r>
          </w:p>
        </w:tc>
        <w:tc>
          <w:tcPr>
            <w:tcW w:w="6095" w:type="dxa"/>
            <w:gridSpan w:val="3"/>
            <w:vAlign w:val="center"/>
          </w:tcPr>
          <w:p>
            <w:pPr>
              <w:pStyle w:val="14"/>
            </w:pPr>
            <w:r>
              <w:t>综合运转经费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7.00</w:t>
            </w:r>
          </w:p>
        </w:tc>
        <w:tc>
          <w:tcPr>
            <w:tcW w:w="2835" w:type="dxa"/>
            <w:vAlign w:val="center"/>
          </w:tcPr>
          <w:p>
            <w:pPr>
              <w:pStyle w:val="12"/>
            </w:pPr>
            <w:r>
              <w:t>其中：财政    资金</w:t>
            </w:r>
          </w:p>
        </w:tc>
        <w:tc>
          <w:tcPr>
            <w:tcW w:w="2551" w:type="dxa"/>
            <w:vAlign w:val="center"/>
          </w:tcPr>
          <w:p>
            <w:pPr>
              <w:pStyle w:val="14"/>
            </w:pPr>
            <w:r>
              <w:t>7.00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按照实际办公需求，正常运转开支</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2.00</w:t>
            </w:r>
          </w:p>
        </w:tc>
        <w:tc>
          <w:tcPr>
            <w:tcW w:w="2835" w:type="dxa"/>
            <w:vAlign w:val="center"/>
          </w:tcPr>
          <w:p>
            <w:pPr>
              <w:pStyle w:val="15"/>
            </w:pPr>
            <w:r>
              <w:t>4.00</w:t>
            </w:r>
          </w:p>
        </w:tc>
        <w:tc>
          <w:tcPr>
            <w:tcW w:w="2551" w:type="dxa"/>
            <w:vAlign w:val="center"/>
          </w:tcPr>
          <w:p>
            <w:pPr>
              <w:pStyle w:val="15"/>
            </w:pPr>
            <w:r>
              <w:t>6.00</w:t>
            </w:r>
          </w:p>
        </w:tc>
        <w:tc>
          <w:tcPr>
            <w:tcW w:w="3544" w:type="dxa"/>
            <w:gridSpan w:val="2"/>
            <w:vAlign w:val="center"/>
          </w:tcPr>
          <w:p>
            <w:pPr>
              <w:pStyle w:val="15"/>
            </w:pPr>
            <w:r>
              <w:t>7.00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1.按照实际办公需求，正常运转开支</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按照实际需求，购置办公用品</w:t>
            </w:r>
          </w:p>
        </w:tc>
        <w:tc>
          <w:tcPr>
            <w:tcW w:w="5386" w:type="dxa"/>
            <w:vAlign w:val="center"/>
          </w:tcPr>
          <w:p>
            <w:pPr>
              <w:pStyle w:val="14"/>
            </w:pPr>
            <w:r>
              <w:t>按照实际需求，购置办公用品</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确保日常办公正常进行</w:t>
            </w:r>
          </w:p>
        </w:tc>
        <w:tc>
          <w:tcPr>
            <w:tcW w:w="5386" w:type="dxa"/>
            <w:vAlign w:val="center"/>
          </w:tcPr>
          <w:p>
            <w:pPr>
              <w:pStyle w:val="14"/>
            </w:pPr>
            <w:r>
              <w:t>确保日常办公正常进行</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保障资金拨付，正常办公</w:t>
            </w:r>
          </w:p>
        </w:tc>
        <w:tc>
          <w:tcPr>
            <w:tcW w:w="5386" w:type="dxa"/>
            <w:vAlign w:val="center"/>
          </w:tcPr>
          <w:p>
            <w:pPr>
              <w:pStyle w:val="14"/>
            </w:pPr>
            <w:r>
              <w:t>保障资金拨付，正常办公</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费用拨付到位</w:t>
            </w:r>
          </w:p>
        </w:tc>
        <w:tc>
          <w:tcPr>
            <w:tcW w:w="5386" w:type="dxa"/>
            <w:vAlign w:val="center"/>
          </w:tcPr>
          <w:p>
            <w:pPr>
              <w:pStyle w:val="14"/>
            </w:pPr>
            <w:r>
              <w:t>费用拨付到位</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费用拨付到位</w:t>
            </w:r>
          </w:p>
        </w:tc>
        <w:tc>
          <w:tcPr>
            <w:tcW w:w="5386" w:type="dxa"/>
            <w:vAlign w:val="center"/>
          </w:tcPr>
          <w:p>
            <w:pPr>
              <w:pStyle w:val="14"/>
            </w:pPr>
            <w:r>
              <w:t>费用拨付到位</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保障工作正常进行</w:t>
            </w:r>
          </w:p>
        </w:tc>
        <w:tc>
          <w:tcPr>
            <w:tcW w:w="5386" w:type="dxa"/>
            <w:vAlign w:val="center"/>
          </w:tcPr>
          <w:p>
            <w:pPr>
              <w:pStyle w:val="14"/>
            </w:pPr>
            <w:r>
              <w:t>保障工作正常进行</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工作人员对此项工作的满意度</w:t>
            </w:r>
          </w:p>
        </w:tc>
        <w:tc>
          <w:tcPr>
            <w:tcW w:w="5386" w:type="dxa"/>
            <w:vAlign w:val="center"/>
          </w:tcPr>
          <w:p>
            <w:pPr>
              <w:pStyle w:val="14"/>
            </w:pPr>
            <w:r>
              <w:t>工作人员对此项工作的满意度</w:t>
            </w:r>
          </w:p>
        </w:tc>
        <w:tc>
          <w:tcPr>
            <w:tcW w:w="2268" w:type="dxa"/>
            <w:vAlign w:val="center"/>
          </w:tcPr>
          <w:p>
            <w:pPr>
              <w:pStyle w:val="14"/>
            </w:pPr>
            <w:r>
              <w:t>≥100百分比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82、最低生活保障绩效目标表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13091125P00002310001U</w:t>
            </w:r>
          </w:p>
        </w:tc>
        <w:tc>
          <w:tcPr>
            <w:tcW w:w="2835" w:type="dxa"/>
            <w:vAlign w:val="center"/>
          </w:tcPr>
          <w:p>
            <w:pPr>
              <w:pStyle w:val="12"/>
            </w:pPr>
            <w:r>
              <w:t>项目名称</w:t>
            </w:r>
          </w:p>
        </w:tc>
        <w:tc>
          <w:tcPr>
            <w:tcW w:w="6095" w:type="dxa"/>
            <w:gridSpan w:val="3"/>
            <w:vAlign w:val="center"/>
          </w:tcPr>
          <w:p>
            <w:pPr>
              <w:pStyle w:val="14"/>
            </w:pPr>
            <w:r>
              <w:t>最低生活保障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26.50</w:t>
            </w:r>
          </w:p>
        </w:tc>
        <w:tc>
          <w:tcPr>
            <w:tcW w:w="2835" w:type="dxa"/>
            <w:vAlign w:val="center"/>
          </w:tcPr>
          <w:p>
            <w:pPr>
              <w:pStyle w:val="12"/>
            </w:pPr>
            <w:r>
              <w:t>其中：财政    资金</w:t>
            </w:r>
          </w:p>
        </w:tc>
        <w:tc>
          <w:tcPr>
            <w:tcW w:w="2551" w:type="dxa"/>
            <w:vAlign w:val="center"/>
          </w:tcPr>
          <w:p>
            <w:pPr>
              <w:pStyle w:val="14"/>
            </w:pPr>
            <w:r>
              <w:t>26.50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保障了城乡低保对象基本生活</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7.95</w:t>
            </w:r>
          </w:p>
        </w:tc>
        <w:tc>
          <w:tcPr>
            <w:tcW w:w="2835" w:type="dxa"/>
            <w:vAlign w:val="center"/>
          </w:tcPr>
          <w:p>
            <w:pPr>
              <w:pStyle w:val="15"/>
            </w:pPr>
            <w:r>
              <w:t>13.25</w:t>
            </w:r>
          </w:p>
        </w:tc>
        <w:tc>
          <w:tcPr>
            <w:tcW w:w="2551" w:type="dxa"/>
            <w:vAlign w:val="center"/>
          </w:tcPr>
          <w:p>
            <w:pPr>
              <w:pStyle w:val="15"/>
            </w:pPr>
            <w:r>
              <w:t>18.55</w:t>
            </w:r>
          </w:p>
        </w:tc>
        <w:tc>
          <w:tcPr>
            <w:tcW w:w="3544" w:type="dxa"/>
            <w:gridSpan w:val="2"/>
            <w:vAlign w:val="center"/>
          </w:tcPr>
          <w:p>
            <w:pPr>
              <w:pStyle w:val="15"/>
            </w:pPr>
            <w:r>
              <w:t>26.50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1.保障了城乡低保对象基本生活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救助水平</w:t>
            </w:r>
          </w:p>
        </w:tc>
        <w:tc>
          <w:tcPr>
            <w:tcW w:w="5386" w:type="dxa"/>
            <w:vAlign w:val="center"/>
          </w:tcPr>
          <w:p>
            <w:pPr>
              <w:pStyle w:val="14"/>
            </w:pPr>
            <w:r>
              <w:t>确保应保尽保应纳尽纳</w:t>
            </w:r>
          </w:p>
        </w:tc>
        <w:tc>
          <w:tcPr>
            <w:tcW w:w="2268" w:type="dxa"/>
            <w:vAlign w:val="center"/>
          </w:tcPr>
          <w:p>
            <w:pPr>
              <w:pStyle w:val="14"/>
            </w:pPr>
            <w:r>
              <w:t>≥98百分比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资金社会化发放率</w:t>
            </w:r>
          </w:p>
        </w:tc>
        <w:tc>
          <w:tcPr>
            <w:tcW w:w="5386" w:type="dxa"/>
            <w:vAlign w:val="center"/>
          </w:tcPr>
          <w:p>
            <w:pPr>
              <w:pStyle w:val="14"/>
            </w:pPr>
            <w:r>
              <w:t>救助金实行社会化发放，防止出现冒领</w:t>
            </w:r>
          </w:p>
        </w:tc>
        <w:tc>
          <w:tcPr>
            <w:tcW w:w="2268" w:type="dxa"/>
            <w:vAlign w:val="center"/>
          </w:tcPr>
          <w:p>
            <w:pPr>
              <w:pStyle w:val="14"/>
            </w:pPr>
            <w:r>
              <w:t>≥90百分比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困难群众基本生活救助按时发放率</w:t>
            </w:r>
          </w:p>
        </w:tc>
        <w:tc>
          <w:tcPr>
            <w:tcW w:w="5386" w:type="dxa"/>
            <w:vAlign w:val="center"/>
          </w:tcPr>
          <w:p>
            <w:pPr>
              <w:pStyle w:val="14"/>
            </w:pPr>
            <w:r>
              <w:t>保障困难群众基本生活</w:t>
            </w:r>
          </w:p>
        </w:tc>
        <w:tc>
          <w:tcPr>
            <w:tcW w:w="2268" w:type="dxa"/>
            <w:vAlign w:val="center"/>
          </w:tcPr>
          <w:p>
            <w:pPr>
              <w:pStyle w:val="14"/>
            </w:pPr>
            <w:r>
              <w:t>≥90百分比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困难群众生活水平提升情况</w:t>
            </w:r>
          </w:p>
        </w:tc>
        <w:tc>
          <w:tcPr>
            <w:tcW w:w="5386" w:type="dxa"/>
            <w:vAlign w:val="center"/>
          </w:tcPr>
          <w:p>
            <w:pPr>
              <w:pStyle w:val="14"/>
            </w:pPr>
            <w:r>
              <w:t>保障困难群众生活水平逐步提高</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提高社会影响力</w:t>
            </w:r>
          </w:p>
        </w:tc>
        <w:tc>
          <w:tcPr>
            <w:tcW w:w="5386" w:type="dxa"/>
            <w:vAlign w:val="center"/>
          </w:tcPr>
          <w:p>
            <w:pPr>
              <w:pStyle w:val="14"/>
            </w:pPr>
            <w:r>
              <w:t>民政服务水平逐步提高</w:t>
            </w:r>
          </w:p>
        </w:tc>
        <w:tc>
          <w:tcPr>
            <w:tcW w:w="2268" w:type="dxa"/>
            <w:vAlign w:val="center"/>
          </w:tcPr>
          <w:p>
            <w:pPr>
              <w:pStyle w:val="14"/>
            </w:pPr>
            <w:r>
              <w:t>≥98百分比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保障困难群众基本生活</w:t>
            </w:r>
          </w:p>
        </w:tc>
        <w:tc>
          <w:tcPr>
            <w:tcW w:w="5386" w:type="dxa"/>
            <w:vAlign w:val="center"/>
          </w:tcPr>
          <w:p>
            <w:pPr>
              <w:pStyle w:val="14"/>
            </w:pPr>
            <w:r>
              <w:t>实行动态管理，及时救助</w:t>
            </w:r>
          </w:p>
        </w:tc>
        <w:tc>
          <w:tcPr>
            <w:tcW w:w="2268" w:type="dxa"/>
            <w:vAlign w:val="center"/>
          </w:tcPr>
          <w:p>
            <w:pPr>
              <w:pStyle w:val="14"/>
            </w:pPr>
            <w:r>
              <w:t>≥98百分比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救助对象对社会救助实施的满意度</w:t>
            </w:r>
          </w:p>
        </w:tc>
        <w:tc>
          <w:tcPr>
            <w:tcW w:w="5386" w:type="dxa"/>
            <w:vAlign w:val="center"/>
          </w:tcPr>
          <w:p>
            <w:pPr>
              <w:pStyle w:val="14"/>
            </w:pPr>
            <w:r>
              <w:t>确保困难群众对救助实施的满意</w:t>
            </w:r>
          </w:p>
        </w:tc>
        <w:tc>
          <w:tcPr>
            <w:tcW w:w="2268" w:type="dxa"/>
            <w:vAlign w:val="center"/>
          </w:tcPr>
          <w:p>
            <w:pPr>
              <w:pStyle w:val="14"/>
            </w:pPr>
            <w:r>
              <w:t>≥85百分比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348河北沧州经济开发区社会事务局</w:t>
            </w:r>
          </w:p>
        </w:tc>
        <w:tc>
          <w:tcPr>
            <w:tcW w:w="7712" w:type="dxa"/>
            <w:gridSpan w:val="8"/>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6748" w:type="dxa"/>
            <w:gridSpan w:val="7"/>
            <w:vAlign w:val="center"/>
          </w:tcPr>
          <w:p>
            <w:pPr>
              <w:pStyle w:val="12"/>
            </w:pPr>
            <w:r>
              <w:t>政府采购金额（当年部门预算安排资金）</w:t>
            </w:r>
          </w:p>
        </w:tc>
        <w:tc>
          <w:tcPr>
            <w:tcW w:w="964" w:type="dxa"/>
            <w:vMerge w:val="restart"/>
            <w:vAlign w:val="center"/>
          </w:tcPr>
          <w:p>
            <w:pPr>
              <w:pStyle w:val="12"/>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河北沧州经济开发区社会事务局（含所属单位）上年末固定资产金额为0.00万元（详见下表）。本年度拟购置固定资产总额为0.00万元，已按要求列入政府采购预算，详见政府采购预算表。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1"/>
            </w:pPr>
            <w:r>
              <w:t>348河北沧州经济开发区社会事务局</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p>
        </w:tc>
        <w:tc>
          <w:tcPr>
            <w:tcW w:w="2835" w:type="dxa"/>
            <w:vAlign w:val="center"/>
          </w:tcPr>
          <w:p>
            <w:pPr>
              <w:pStyle w:val="15"/>
            </w:pPr>
          </w:p>
        </w:tc>
        <w:tc>
          <w:tcPr>
            <w:tcW w:w="2835"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sectPr>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72"/>
        </w:rPr>
        <w:t>第二部分  部门所属单位预算</w:t>
      </w:r>
    </w:p>
    <w:p>
      <w:pPr>
        <w:spacing w:before="0" w:after="0"/>
        <w:ind w:firstLine="0"/>
        <w:jc w:val="center"/>
        <w:outlineLvl w:val="3"/>
      </w:pPr>
      <w:bookmarkStart w:id="20" w:name="_Toc_4_4_0000000021"/>
      <w:r>
        <w:rPr>
          <w:rFonts w:ascii="方正小标宋_GBK" w:hAnsi="方正小标宋_GBK" w:eastAsia="方正小标宋_GBK" w:cs="方正小标宋_GBK"/>
          <w:b w:val="0"/>
          <w:color w:val="000000"/>
          <w:sz w:val="44"/>
        </w:rPr>
        <w:t>一、河北沧州经济开发区社会事务局本级收支预算</w:t>
      </w:r>
      <w:bookmarkEnd w:id="2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348001河北沧州经济开发区社会事务局本级</w:t>
            </w:r>
          </w:p>
        </w:tc>
        <w:tc>
          <w:tcPr>
            <w:tcW w:w="2126" w:type="dxa"/>
            <w:tcBorders>
              <w:top w:val="single" w:color="FFFFFF" w:sz="6" w:space="0"/>
              <w:left w:val="single" w:color="FFFFFF" w:sz="6" w:space="0"/>
              <w:right w:val="single" w:color="FFFFFF" w:sz="6" w:space="0"/>
            </w:tcBorders>
            <w:vAlign w:val="center"/>
          </w:tcPr>
          <w:p>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5005.97</w:t>
            </w:r>
          </w:p>
        </w:tc>
        <w:tc>
          <w:tcPr>
            <w:tcW w:w="4535" w:type="dxa"/>
            <w:vAlign w:val="center"/>
          </w:tcPr>
          <w:p>
            <w:pPr>
              <w:pStyle w:val="14"/>
            </w:pPr>
            <w:r>
              <w:t>一、一般公共服务支出</w:t>
            </w:r>
          </w:p>
        </w:tc>
        <w:tc>
          <w:tcPr>
            <w:tcW w:w="2126" w:type="dxa"/>
            <w:vAlign w:val="center"/>
          </w:tcPr>
          <w:p>
            <w:pPr>
              <w:pStyle w:val="13"/>
            </w:pPr>
            <w:r>
              <w:t>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r>
              <w:t>1005.18</w:t>
            </w:r>
          </w:p>
        </w:tc>
        <w:tc>
          <w:tcPr>
            <w:tcW w:w="4535" w:type="dxa"/>
            <w:vAlign w:val="center"/>
          </w:tcPr>
          <w:p>
            <w:pPr>
              <w:pStyle w:val="14"/>
            </w:pPr>
            <w:r>
              <w:t>二、外交支出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r>
              <w:t>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r>
              <w:t>1610.21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r>
              <w:t>42.05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675.76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2790.67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r>
              <w:t>1008.55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r>
              <w:t>116.00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r>
              <w:t>5.18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6011.15</w:t>
            </w:r>
          </w:p>
        </w:tc>
        <w:tc>
          <w:tcPr>
            <w:tcW w:w="4535" w:type="dxa"/>
            <w:vAlign w:val="center"/>
          </w:tcPr>
          <w:p>
            <w:pPr>
              <w:pStyle w:val="16"/>
            </w:pPr>
            <w:r>
              <w:t>本年支出合计</w:t>
            </w:r>
          </w:p>
        </w:tc>
        <w:tc>
          <w:tcPr>
            <w:tcW w:w="2126" w:type="dxa"/>
            <w:vAlign w:val="center"/>
          </w:tcPr>
          <w:p>
            <w:pPr>
              <w:pStyle w:val="17"/>
            </w:pPr>
            <w:r>
              <w:t>6249.32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r>
              <w:t>238.17</w:t>
            </w:r>
          </w:p>
        </w:tc>
        <w:tc>
          <w:tcPr>
            <w:tcW w:w="4535" w:type="dxa"/>
            <w:vAlign w:val="center"/>
          </w:tcPr>
          <w:p>
            <w:pPr>
              <w:pStyle w:val="14"/>
            </w:pPr>
            <w:r>
              <w:t>年终结转结余</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6249.32</w:t>
            </w:r>
          </w:p>
        </w:tc>
        <w:tc>
          <w:tcPr>
            <w:tcW w:w="4535" w:type="dxa"/>
            <w:vAlign w:val="center"/>
          </w:tcPr>
          <w:p>
            <w:pPr>
              <w:pStyle w:val="16"/>
            </w:pPr>
            <w:r>
              <w:t>支出总计</w:t>
            </w:r>
          </w:p>
        </w:tc>
        <w:tc>
          <w:tcPr>
            <w:tcW w:w="2126" w:type="dxa"/>
            <w:vAlign w:val="center"/>
          </w:tcPr>
          <w:p>
            <w:pPr>
              <w:pStyle w:val="17"/>
            </w:pPr>
            <w:r>
              <w:t>6249.32</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348001河北沧州经济开发区社会事务局本级</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6249.32</w:t>
            </w:r>
          </w:p>
        </w:tc>
        <w:tc>
          <w:tcPr>
            <w:tcW w:w="1134" w:type="dxa"/>
            <w:vAlign w:val="center"/>
          </w:tcPr>
          <w:p>
            <w:pPr>
              <w:pStyle w:val="17"/>
            </w:pPr>
            <w:r>
              <w:t>6011.15</w:t>
            </w:r>
          </w:p>
        </w:tc>
        <w:tc>
          <w:tcPr>
            <w:tcW w:w="1134" w:type="dxa"/>
            <w:vAlign w:val="center"/>
          </w:tcPr>
          <w:p>
            <w:pPr>
              <w:pStyle w:val="17"/>
            </w:pPr>
            <w:r>
              <w:t>6011.15</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238.17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0.50</w:t>
            </w:r>
          </w:p>
        </w:tc>
        <w:tc>
          <w:tcPr>
            <w:tcW w:w="1134" w:type="dxa"/>
            <w:vAlign w:val="center"/>
          </w:tcPr>
          <w:p>
            <w:pPr>
              <w:pStyle w:val="13"/>
            </w:pPr>
            <w:r>
              <w:t>0.50</w:t>
            </w:r>
          </w:p>
        </w:tc>
        <w:tc>
          <w:tcPr>
            <w:tcW w:w="1134" w:type="dxa"/>
            <w:vAlign w:val="center"/>
          </w:tcPr>
          <w:p>
            <w:pPr>
              <w:pStyle w:val="13"/>
            </w:pPr>
            <w:r>
              <w:t>0.50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20123</w:t>
            </w:r>
          </w:p>
        </w:tc>
        <w:tc>
          <w:tcPr>
            <w:tcW w:w="1559" w:type="dxa"/>
            <w:vAlign w:val="center"/>
          </w:tcPr>
          <w:p>
            <w:pPr>
              <w:pStyle w:val="14"/>
            </w:pPr>
            <w:r>
              <w:t>民族事务</w:t>
            </w:r>
          </w:p>
        </w:tc>
        <w:tc>
          <w:tcPr>
            <w:tcW w:w="1134" w:type="dxa"/>
            <w:vAlign w:val="center"/>
          </w:tcPr>
          <w:p>
            <w:pPr>
              <w:pStyle w:val="13"/>
            </w:pPr>
            <w:r>
              <w:t>0.50</w:t>
            </w:r>
          </w:p>
        </w:tc>
        <w:tc>
          <w:tcPr>
            <w:tcW w:w="1134" w:type="dxa"/>
            <w:vAlign w:val="center"/>
          </w:tcPr>
          <w:p>
            <w:pPr>
              <w:pStyle w:val="13"/>
            </w:pPr>
            <w:r>
              <w:t>0.50</w:t>
            </w:r>
          </w:p>
        </w:tc>
        <w:tc>
          <w:tcPr>
            <w:tcW w:w="1134" w:type="dxa"/>
            <w:vAlign w:val="center"/>
          </w:tcPr>
          <w:p>
            <w:pPr>
              <w:pStyle w:val="13"/>
            </w:pPr>
            <w:r>
              <w:t>0.50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2012304</w:t>
            </w:r>
          </w:p>
        </w:tc>
        <w:tc>
          <w:tcPr>
            <w:tcW w:w="1559" w:type="dxa"/>
            <w:vAlign w:val="center"/>
          </w:tcPr>
          <w:p>
            <w:pPr>
              <w:pStyle w:val="14"/>
            </w:pPr>
            <w:r>
              <w:t>民族工作专项</w:t>
            </w:r>
          </w:p>
        </w:tc>
        <w:tc>
          <w:tcPr>
            <w:tcW w:w="1134" w:type="dxa"/>
            <w:vAlign w:val="center"/>
          </w:tcPr>
          <w:p>
            <w:pPr>
              <w:pStyle w:val="13"/>
            </w:pPr>
            <w:r>
              <w:t>0.50</w:t>
            </w:r>
          </w:p>
        </w:tc>
        <w:tc>
          <w:tcPr>
            <w:tcW w:w="1134" w:type="dxa"/>
            <w:vAlign w:val="center"/>
          </w:tcPr>
          <w:p>
            <w:pPr>
              <w:pStyle w:val="13"/>
            </w:pPr>
            <w:r>
              <w:t>0.50</w:t>
            </w:r>
          </w:p>
        </w:tc>
        <w:tc>
          <w:tcPr>
            <w:tcW w:w="1134" w:type="dxa"/>
            <w:vAlign w:val="center"/>
          </w:tcPr>
          <w:p>
            <w:pPr>
              <w:pStyle w:val="13"/>
            </w:pPr>
            <w:r>
              <w:t>0.50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203</w:t>
            </w:r>
          </w:p>
        </w:tc>
        <w:tc>
          <w:tcPr>
            <w:tcW w:w="1559" w:type="dxa"/>
            <w:vAlign w:val="center"/>
          </w:tcPr>
          <w:p>
            <w:pPr>
              <w:pStyle w:val="14"/>
            </w:pPr>
            <w:r>
              <w:t>国防支出</w:t>
            </w:r>
          </w:p>
        </w:tc>
        <w:tc>
          <w:tcPr>
            <w:tcW w:w="1134" w:type="dxa"/>
            <w:vAlign w:val="center"/>
          </w:tcPr>
          <w:p>
            <w:pPr>
              <w:pStyle w:val="13"/>
            </w:pPr>
            <w:r>
              <w:t>0.40</w:t>
            </w:r>
          </w:p>
        </w:tc>
        <w:tc>
          <w:tcPr>
            <w:tcW w:w="1134" w:type="dxa"/>
            <w:vAlign w:val="center"/>
          </w:tcPr>
          <w:p>
            <w:pPr>
              <w:pStyle w:val="13"/>
            </w:pPr>
            <w:r>
              <w:t>0.40</w:t>
            </w:r>
          </w:p>
        </w:tc>
        <w:tc>
          <w:tcPr>
            <w:tcW w:w="1134" w:type="dxa"/>
            <w:vAlign w:val="center"/>
          </w:tcPr>
          <w:p>
            <w:pPr>
              <w:pStyle w:val="13"/>
            </w:pPr>
            <w:r>
              <w:t>0.40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20306</w:t>
            </w:r>
          </w:p>
        </w:tc>
        <w:tc>
          <w:tcPr>
            <w:tcW w:w="1559" w:type="dxa"/>
            <w:vAlign w:val="center"/>
          </w:tcPr>
          <w:p>
            <w:pPr>
              <w:pStyle w:val="14"/>
            </w:pPr>
            <w:r>
              <w:t>国防动员</w:t>
            </w:r>
          </w:p>
        </w:tc>
        <w:tc>
          <w:tcPr>
            <w:tcW w:w="1134" w:type="dxa"/>
            <w:vAlign w:val="center"/>
          </w:tcPr>
          <w:p>
            <w:pPr>
              <w:pStyle w:val="13"/>
            </w:pPr>
            <w:r>
              <w:t>0.40</w:t>
            </w:r>
          </w:p>
        </w:tc>
        <w:tc>
          <w:tcPr>
            <w:tcW w:w="1134" w:type="dxa"/>
            <w:vAlign w:val="center"/>
          </w:tcPr>
          <w:p>
            <w:pPr>
              <w:pStyle w:val="13"/>
            </w:pPr>
            <w:r>
              <w:t>0.40</w:t>
            </w:r>
          </w:p>
        </w:tc>
        <w:tc>
          <w:tcPr>
            <w:tcW w:w="1134" w:type="dxa"/>
            <w:vAlign w:val="center"/>
          </w:tcPr>
          <w:p>
            <w:pPr>
              <w:pStyle w:val="13"/>
            </w:pPr>
            <w:r>
              <w:t>0.40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2030601</w:t>
            </w:r>
          </w:p>
        </w:tc>
        <w:tc>
          <w:tcPr>
            <w:tcW w:w="1559" w:type="dxa"/>
            <w:vAlign w:val="center"/>
          </w:tcPr>
          <w:p>
            <w:pPr>
              <w:pStyle w:val="14"/>
            </w:pPr>
            <w:r>
              <w:t>兵役征集</w:t>
            </w:r>
          </w:p>
        </w:tc>
        <w:tc>
          <w:tcPr>
            <w:tcW w:w="1134" w:type="dxa"/>
            <w:vAlign w:val="center"/>
          </w:tcPr>
          <w:p>
            <w:pPr>
              <w:pStyle w:val="13"/>
            </w:pPr>
            <w:r>
              <w:t>0.40</w:t>
            </w:r>
          </w:p>
        </w:tc>
        <w:tc>
          <w:tcPr>
            <w:tcW w:w="1134" w:type="dxa"/>
            <w:vAlign w:val="center"/>
          </w:tcPr>
          <w:p>
            <w:pPr>
              <w:pStyle w:val="13"/>
            </w:pPr>
            <w:r>
              <w:t>0.40</w:t>
            </w:r>
          </w:p>
        </w:tc>
        <w:tc>
          <w:tcPr>
            <w:tcW w:w="1134" w:type="dxa"/>
            <w:vAlign w:val="center"/>
          </w:tcPr>
          <w:p>
            <w:pPr>
              <w:pStyle w:val="13"/>
            </w:pPr>
            <w:r>
              <w:t>0.40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205</w:t>
            </w:r>
          </w:p>
        </w:tc>
        <w:tc>
          <w:tcPr>
            <w:tcW w:w="1559" w:type="dxa"/>
            <w:vAlign w:val="center"/>
          </w:tcPr>
          <w:p>
            <w:pPr>
              <w:pStyle w:val="14"/>
            </w:pPr>
            <w:r>
              <w:t>教育支出</w:t>
            </w:r>
          </w:p>
        </w:tc>
        <w:tc>
          <w:tcPr>
            <w:tcW w:w="1134" w:type="dxa"/>
            <w:vAlign w:val="center"/>
          </w:tcPr>
          <w:p>
            <w:pPr>
              <w:pStyle w:val="13"/>
            </w:pPr>
            <w:r>
              <w:t>1610.21</w:t>
            </w:r>
          </w:p>
        </w:tc>
        <w:tc>
          <w:tcPr>
            <w:tcW w:w="1134" w:type="dxa"/>
            <w:vAlign w:val="center"/>
          </w:tcPr>
          <w:p>
            <w:pPr>
              <w:pStyle w:val="13"/>
            </w:pPr>
            <w:r>
              <w:t>1393.54</w:t>
            </w:r>
          </w:p>
        </w:tc>
        <w:tc>
          <w:tcPr>
            <w:tcW w:w="1134" w:type="dxa"/>
            <w:vAlign w:val="center"/>
          </w:tcPr>
          <w:p>
            <w:pPr>
              <w:pStyle w:val="13"/>
            </w:pPr>
            <w:r>
              <w:t>1393.54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216.67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20501</w:t>
            </w:r>
          </w:p>
        </w:tc>
        <w:tc>
          <w:tcPr>
            <w:tcW w:w="1559" w:type="dxa"/>
            <w:vAlign w:val="center"/>
          </w:tcPr>
          <w:p>
            <w:pPr>
              <w:pStyle w:val="14"/>
            </w:pPr>
            <w:r>
              <w:t>教育管理事务</w:t>
            </w:r>
          </w:p>
        </w:tc>
        <w:tc>
          <w:tcPr>
            <w:tcW w:w="1134" w:type="dxa"/>
            <w:vAlign w:val="center"/>
          </w:tcPr>
          <w:p>
            <w:pPr>
              <w:pStyle w:val="13"/>
            </w:pPr>
            <w:r>
              <w:t>24.16</w:t>
            </w:r>
          </w:p>
        </w:tc>
        <w:tc>
          <w:tcPr>
            <w:tcW w:w="1134" w:type="dxa"/>
            <w:vAlign w:val="center"/>
          </w:tcPr>
          <w:p>
            <w:pPr>
              <w:pStyle w:val="13"/>
            </w:pPr>
            <w:r>
              <w:t>24.16</w:t>
            </w:r>
          </w:p>
        </w:tc>
        <w:tc>
          <w:tcPr>
            <w:tcW w:w="1134" w:type="dxa"/>
            <w:vAlign w:val="center"/>
          </w:tcPr>
          <w:p>
            <w:pPr>
              <w:pStyle w:val="13"/>
            </w:pPr>
            <w:r>
              <w:t>24.16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2050102</w:t>
            </w:r>
          </w:p>
        </w:tc>
        <w:tc>
          <w:tcPr>
            <w:tcW w:w="1559" w:type="dxa"/>
            <w:vAlign w:val="center"/>
          </w:tcPr>
          <w:p>
            <w:pPr>
              <w:pStyle w:val="14"/>
            </w:pPr>
            <w:r>
              <w:t>一般行政管理事务</w:t>
            </w:r>
          </w:p>
        </w:tc>
        <w:tc>
          <w:tcPr>
            <w:tcW w:w="1134" w:type="dxa"/>
            <w:vAlign w:val="center"/>
          </w:tcPr>
          <w:p>
            <w:pPr>
              <w:pStyle w:val="13"/>
            </w:pPr>
            <w:r>
              <w:t>24.16</w:t>
            </w:r>
          </w:p>
        </w:tc>
        <w:tc>
          <w:tcPr>
            <w:tcW w:w="1134" w:type="dxa"/>
            <w:vAlign w:val="center"/>
          </w:tcPr>
          <w:p>
            <w:pPr>
              <w:pStyle w:val="13"/>
            </w:pPr>
            <w:r>
              <w:t>24.16</w:t>
            </w:r>
          </w:p>
        </w:tc>
        <w:tc>
          <w:tcPr>
            <w:tcW w:w="1134" w:type="dxa"/>
            <w:vAlign w:val="center"/>
          </w:tcPr>
          <w:p>
            <w:pPr>
              <w:pStyle w:val="13"/>
            </w:pPr>
            <w:r>
              <w:t>24.16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20502</w:t>
            </w:r>
          </w:p>
        </w:tc>
        <w:tc>
          <w:tcPr>
            <w:tcW w:w="1559" w:type="dxa"/>
            <w:vAlign w:val="center"/>
          </w:tcPr>
          <w:p>
            <w:pPr>
              <w:pStyle w:val="14"/>
            </w:pPr>
            <w:r>
              <w:t>普通教育</w:t>
            </w:r>
          </w:p>
        </w:tc>
        <w:tc>
          <w:tcPr>
            <w:tcW w:w="1134" w:type="dxa"/>
            <w:vAlign w:val="center"/>
          </w:tcPr>
          <w:p>
            <w:pPr>
              <w:pStyle w:val="13"/>
            </w:pPr>
            <w:r>
              <w:t>798.05</w:t>
            </w:r>
          </w:p>
        </w:tc>
        <w:tc>
          <w:tcPr>
            <w:tcW w:w="1134" w:type="dxa"/>
            <w:vAlign w:val="center"/>
          </w:tcPr>
          <w:p>
            <w:pPr>
              <w:pStyle w:val="13"/>
            </w:pPr>
            <w:r>
              <w:t>581.38</w:t>
            </w:r>
          </w:p>
        </w:tc>
        <w:tc>
          <w:tcPr>
            <w:tcW w:w="1134" w:type="dxa"/>
            <w:vAlign w:val="center"/>
          </w:tcPr>
          <w:p>
            <w:pPr>
              <w:pStyle w:val="13"/>
            </w:pPr>
            <w:r>
              <w:t>581.38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216.67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2050201</w:t>
            </w:r>
          </w:p>
        </w:tc>
        <w:tc>
          <w:tcPr>
            <w:tcW w:w="1559" w:type="dxa"/>
            <w:vAlign w:val="center"/>
          </w:tcPr>
          <w:p>
            <w:pPr>
              <w:pStyle w:val="14"/>
            </w:pPr>
            <w:r>
              <w:t>学前教育</w:t>
            </w:r>
          </w:p>
        </w:tc>
        <w:tc>
          <w:tcPr>
            <w:tcW w:w="1134" w:type="dxa"/>
            <w:vAlign w:val="center"/>
          </w:tcPr>
          <w:p>
            <w:pPr>
              <w:pStyle w:val="13"/>
            </w:pPr>
            <w:r>
              <w:t>793.92</w:t>
            </w:r>
          </w:p>
        </w:tc>
        <w:tc>
          <w:tcPr>
            <w:tcW w:w="1134" w:type="dxa"/>
            <w:vAlign w:val="center"/>
          </w:tcPr>
          <w:p>
            <w:pPr>
              <w:pStyle w:val="13"/>
            </w:pPr>
            <w:r>
              <w:t>577.25</w:t>
            </w:r>
          </w:p>
        </w:tc>
        <w:tc>
          <w:tcPr>
            <w:tcW w:w="1134" w:type="dxa"/>
            <w:vAlign w:val="center"/>
          </w:tcPr>
          <w:p>
            <w:pPr>
              <w:pStyle w:val="13"/>
            </w:pPr>
            <w:r>
              <w:t>577.25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216.67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2050202</w:t>
            </w:r>
          </w:p>
        </w:tc>
        <w:tc>
          <w:tcPr>
            <w:tcW w:w="1559" w:type="dxa"/>
            <w:vAlign w:val="center"/>
          </w:tcPr>
          <w:p>
            <w:pPr>
              <w:pStyle w:val="14"/>
            </w:pPr>
            <w:r>
              <w:t>小学教育</w:t>
            </w:r>
          </w:p>
        </w:tc>
        <w:tc>
          <w:tcPr>
            <w:tcW w:w="1134" w:type="dxa"/>
            <w:vAlign w:val="center"/>
          </w:tcPr>
          <w:p>
            <w:pPr>
              <w:pStyle w:val="13"/>
            </w:pPr>
            <w:r>
              <w:t>1.25</w:t>
            </w:r>
          </w:p>
        </w:tc>
        <w:tc>
          <w:tcPr>
            <w:tcW w:w="1134" w:type="dxa"/>
            <w:vAlign w:val="center"/>
          </w:tcPr>
          <w:p>
            <w:pPr>
              <w:pStyle w:val="13"/>
            </w:pPr>
            <w:r>
              <w:t>1.25</w:t>
            </w:r>
          </w:p>
        </w:tc>
        <w:tc>
          <w:tcPr>
            <w:tcW w:w="1134" w:type="dxa"/>
            <w:vAlign w:val="center"/>
          </w:tcPr>
          <w:p>
            <w:pPr>
              <w:pStyle w:val="13"/>
            </w:pPr>
            <w:r>
              <w:t>1.25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2050203</w:t>
            </w:r>
          </w:p>
        </w:tc>
        <w:tc>
          <w:tcPr>
            <w:tcW w:w="1559" w:type="dxa"/>
            <w:vAlign w:val="center"/>
          </w:tcPr>
          <w:p>
            <w:pPr>
              <w:pStyle w:val="14"/>
            </w:pPr>
            <w:r>
              <w:t>初中教育</w:t>
            </w:r>
          </w:p>
        </w:tc>
        <w:tc>
          <w:tcPr>
            <w:tcW w:w="1134" w:type="dxa"/>
            <w:vAlign w:val="center"/>
          </w:tcPr>
          <w:p>
            <w:pPr>
              <w:pStyle w:val="13"/>
            </w:pPr>
            <w:r>
              <w:t>1.88</w:t>
            </w:r>
          </w:p>
        </w:tc>
        <w:tc>
          <w:tcPr>
            <w:tcW w:w="1134" w:type="dxa"/>
            <w:vAlign w:val="center"/>
          </w:tcPr>
          <w:p>
            <w:pPr>
              <w:pStyle w:val="13"/>
            </w:pPr>
            <w:r>
              <w:t>1.88</w:t>
            </w:r>
          </w:p>
        </w:tc>
        <w:tc>
          <w:tcPr>
            <w:tcW w:w="1134" w:type="dxa"/>
            <w:vAlign w:val="center"/>
          </w:tcPr>
          <w:p>
            <w:pPr>
              <w:pStyle w:val="13"/>
            </w:pPr>
            <w:r>
              <w:t>1.88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2050299</w:t>
            </w:r>
          </w:p>
        </w:tc>
        <w:tc>
          <w:tcPr>
            <w:tcW w:w="1559" w:type="dxa"/>
            <w:vAlign w:val="center"/>
          </w:tcPr>
          <w:p>
            <w:pPr>
              <w:pStyle w:val="14"/>
            </w:pPr>
            <w:r>
              <w:t>其他普通教育支出</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20508</w:t>
            </w:r>
          </w:p>
        </w:tc>
        <w:tc>
          <w:tcPr>
            <w:tcW w:w="1559" w:type="dxa"/>
            <w:vAlign w:val="center"/>
          </w:tcPr>
          <w:p>
            <w:pPr>
              <w:pStyle w:val="14"/>
            </w:pPr>
            <w:r>
              <w:t>进修及培训</w:t>
            </w:r>
          </w:p>
        </w:tc>
        <w:tc>
          <w:tcPr>
            <w:tcW w:w="1134" w:type="dxa"/>
            <w:vAlign w:val="center"/>
          </w:tcPr>
          <w:p>
            <w:pPr>
              <w:pStyle w:val="13"/>
            </w:pPr>
            <w:r>
              <w:t>25.00</w:t>
            </w:r>
          </w:p>
        </w:tc>
        <w:tc>
          <w:tcPr>
            <w:tcW w:w="1134" w:type="dxa"/>
            <w:vAlign w:val="center"/>
          </w:tcPr>
          <w:p>
            <w:pPr>
              <w:pStyle w:val="13"/>
            </w:pPr>
            <w:r>
              <w:t>25.00</w:t>
            </w:r>
          </w:p>
        </w:tc>
        <w:tc>
          <w:tcPr>
            <w:tcW w:w="1134" w:type="dxa"/>
            <w:vAlign w:val="center"/>
          </w:tcPr>
          <w:p>
            <w:pPr>
              <w:pStyle w:val="13"/>
            </w:pPr>
            <w:r>
              <w:t>25.00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2050801</w:t>
            </w:r>
          </w:p>
        </w:tc>
        <w:tc>
          <w:tcPr>
            <w:tcW w:w="1559" w:type="dxa"/>
            <w:vAlign w:val="center"/>
          </w:tcPr>
          <w:p>
            <w:pPr>
              <w:pStyle w:val="14"/>
            </w:pPr>
            <w:r>
              <w:t>教师进修</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18</w:t>
            </w:r>
          </w:p>
        </w:tc>
        <w:tc>
          <w:tcPr>
            <w:tcW w:w="992" w:type="dxa"/>
            <w:vAlign w:val="center"/>
          </w:tcPr>
          <w:p>
            <w:pPr>
              <w:pStyle w:val="14"/>
            </w:pPr>
            <w:r>
              <w:t>2050803</w:t>
            </w:r>
          </w:p>
        </w:tc>
        <w:tc>
          <w:tcPr>
            <w:tcW w:w="1559" w:type="dxa"/>
            <w:vAlign w:val="center"/>
          </w:tcPr>
          <w:p>
            <w:pPr>
              <w:pStyle w:val="14"/>
            </w:pPr>
            <w:r>
              <w:t>培训支出</w:t>
            </w:r>
          </w:p>
        </w:tc>
        <w:tc>
          <w:tcPr>
            <w:tcW w:w="1134" w:type="dxa"/>
            <w:vAlign w:val="center"/>
          </w:tcPr>
          <w:p>
            <w:pPr>
              <w:pStyle w:val="13"/>
            </w:pPr>
            <w:r>
              <w:t>20.00</w:t>
            </w:r>
          </w:p>
        </w:tc>
        <w:tc>
          <w:tcPr>
            <w:tcW w:w="1134" w:type="dxa"/>
            <w:vAlign w:val="center"/>
          </w:tcPr>
          <w:p>
            <w:pPr>
              <w:pStyle w:val="13"/>
            </w:pPr>
            <w:r>
              <w:t>20.00</w:t>
            </w:r>
          </w:p>
        </w:tc>
        <w:tc>
          <w:tcPr>
            <w:tcW w:w="1134" w:type="dxa"/>
            <w:vAlign w:val="center"/>
          </w:tcPr>
          <w:p>
            <w:pPr>
              <w:pStyle w:val="13"/>
            </w:pPr>
            <w:r>
              <w:t>20.00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19</w:t>
            </w:r>
          </w:p>
        </w:tc>
        <w:tc>
          <w:tcPr>
            <w:tcW w:w="992" w:type="dxa"/>
            <w:vAlign w:val="center"/>
          </w:tcPr>
          <w:p>
            <w:pPr>
              <w:pStyle w:val="14"/>
            </w:pPr>
            <w:r>
              <w:t>20509</w:t>
            </w:r>
          </w:p>
        </w:tc>
        <w:tc>
          <w:tcPr>
            <w:tcW w:w="1559" w:type="dxa"/>
            <w:vAlign w:val="center"/>
          </w:tcPr>
          <w:p>
            <w:pPr>
              <w:pStyle w:val="14"/>
            </w:pPr>
            <w:r>
              <w:t>教育费附加安排的支出</w:t>
            </w:r>
          </w:p>
        </w:tc>
        <w:tc>
          <w:tcPr>
            <w:tcW w:w="1134" w:type="dxa"/>
            <w:vAlign w:val="center"/>
          </w:tcPr>
          <w:p>
            <w:pPr>
              <w:pStyle w:val="13"/>
            </w:pPr>
            <w:r>
              <w:t>763.00</w:t>
            </w:r>
          </w:p>
        </w:tc>
        <w:tc>
          <w:tcPr>
            <w:tcW w:w="1134" w:type="dxa"/>
            <w:vAlign w:val="center"/>
          </w:tcPr>
          <w:p>
            <w:pPr>
              <w:pStyle w:val="13"/>
            </w:pPr>
            <w:r>
              <w:t>763.00</w:t>
            </w:r>
          </w:p>
        </w:tc>
        <w:tc>
          <w:tcPr>
            <w:tcW w:w="1134" w:type="dxa"/>
            <w:vAlign w:val="center"/>
          </w:tcPr>
          <w:p>
            <w:pPr>
              <w:pStyle w:val="13"/>
            </w:pPr>
            <w:r>
              <w:t>763.00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20</w:t>
            </w:r>
          </w:p>
        </w:tc>
        <w:tc>
          <w:tcPr>
            <w:tcW w:w="992" w:type="dxa"/>
            <w:vAlign w:val="center"/>
          </w:tcPr>
          <w:p>
            <w:pPr>
              <w:pStyle w:val="14"/>
            </w:pPr>
            <w:r>
              <w:t>2050903</w:t>
            </w:r>
          </w:p>
        </w:tc>
        <w:tc>
          <w:tcPr>
            <w:tcW w:w="1559" w:type="dxa"/>
            <w:vAlign w:val="center"/>
          </w:tcPr>
          <w:p>
            <w:pPr>
              <w:pStyle w:val="14"/>
            </w:pPr>
            <w:r>
              <w:t>城市中小学校舍建设</w:t>
            </w:r>
          </w:p>
        </w:tc>
        <w:tc>
          <w:tcPr>
            <w:tcW w:w="1134" w:type="dxa"/>
            <w:vAlign w:val="center"/>
          </w:tcPr>
          <w:p>
            <w:pPr>
              <w:pStyle w:val="13"/>
            </w:pPr>
            <w:r>
              <w:t>763.00</w:t>
            </w:r>
          </w:p>
        </w:tc>
        <w:tc>
          <w:tcPr>
            <w:tcW w:w="1134" w:type="dxa"/>
            <w:vAlign w:val="center"/>
          </w:tcPr>
          <w:p>
            <w:pPr>
              <w:pStyle w:val="13"/>
            </w:pPr>
            <w:r>
              <w:t>763.00</w:t>
            </w:r>
          </w:p>
        </w:tc>
        <w:tc>
          <w:tcPr>
            <w:tcW w:w="1134" w:type="dxa"/>
            <w:vAlign w:val="center"/>
          </w:tcPr>
          <w:p>
            <w:pPr>
              <w:pStyle w:val="13"/>
            </w:pPr>
            <w:r>
              <w:t>763.00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21</w:t>
            </w:r>
          </w:p>
        </w:tc>
        <w:tc>
          <w:tcPr>
            <w:tcW w:w="992" w:type="dxa"/>
            <w:vAlign w:val="center"/>
          </w:tcPr>
          <w:p>
            <w:pPr>
              <w:pStyle w:val="14"/>
            </w:pPr>
            <w:r>
              <w:t>207</w:t>
            </w:r>
          </w:p>
        </w:tc>
        <w:tc>
          <w:tcPr>
            <w:tcW w:w="1559" w:type="dxa"/>
            <w:vAlign w:val="center"/>
          </w:tcPr>
          <w:p>
            <w:pPr>
              <w:pStyle w:val="14"/>
            </w:pPr>
            <w:r>
              <w:t>文化旅游体育与传媒支出</w:t>
            </w:r>
          </w:p>
        </w:tc>
        <w:tc>
          <w:tcPr>
            <w:tcW w:w="1134" w:type="dxa"/>
            <w:vAlign w:val="center"/>
          </w:tcPr>
          <w:p>
            <w:pPr>
              <w:pStyle w:val="13"/>
            </w:pPr>
            <w:r>
              <w:t>42.05</w:t>
            </w:r>
          </w:p>
        </w:tc>
        <w:tc>
          <w:tcPr>
            <w:tcW w:w="1134" w:type="dxa"/>
            <w:vAlign w:val="center"/>
          </w:tcPr>
          <w:p>
            <w:pPr>
              <w:pStyle w:val="13"/>
            </w:pPr>
            <w:r>
              <w:t>22.96</w:t>
            </w:r>
          </w:p>
        </w:tc>
        <w:tc>
          <w:tcPr>
            <w:tcW w:w="1134" w:type="dxa"/>
            <w:vAlign w:val="center"/>
          </w:tcPr>
          <w:p>
            <w:pPr>
              <w:pStyle w:val="13"/>
            </w:pPr>
            <w:r>
              <w:t>22.96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19.09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22</w:t>
            </w:r>
          </w:p>
        </w:tc>
        <w:tc>
          <w:tcPr>
            <w:tcW w:w="992" w:type="dxa"/>
            <w:vAlign w:val="center"/>
          </w:tcPr>
          <w:p>
            <w:pPr>
              <w:pStyle w:val="14"/>
            </w:pPr>
            <w:r>
              <w:t>20701</w:t>
            </w:r>
          </w:p>
        </w:tc>
        <w:tc>
          <w:tcPr>
            <w:tcW w:w="1559" w:type="dxa"/>
            <w:vAlign w:val="center"/>
          </w:tcPr>
          <w:p>
            <w:pPr>
              <w:pStyle w:val="14"/>
            </w:pPr>
            <w:r>
              <w:t>文化和旅游</w:t>
            </w:r>
          </w:p>
        </w:tc>
        <w:tc>
          <w:tcPr>
            <w:tcW w:w="1134" w:type="dxa"/>
            <w:vAlign w:val="center"/>
          </w:tcPr>
          <w:p>
            <w:pPr>
              <w:pStyle w:val="13"/>
            </w:pPr>
            <w:r>
              <w:t>40.47</w:t>
            </w:r>
          </w:p>
        </w:tc>
        <w:tc>
          <w:tcPr>
            <w:tcW w:w="1134" w:type="dxa"/>
            <w:vAlign w:val="center"/>
          </w:tcPr>
          <w:p>
            <w:pPr>
              <w:pStyle w:val="13"/>
            </w:pPr>
            <w:r>
              <w:t>22.30</w:t>
            </w:r>
          </w:p>
        </w:tc>
        <w:tc>
          <w:tcPr>
            <w:tcW w:w="1134" w:type="dxa"/>
            <w:vAlign w:val="center"/>
          </w:tcPr>
          <w:p>
            <w:pPr>
              <w:pStyle w:val="13"/>
            </w:pPr>
            <w:r>
              <w:t>22.30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18.17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23</w:t>
            </w:r>
          </w:p>
        </w:tc>
        <w:tc>
          <w:tcPr>
            <w:tcW w:w="992" w:type="dxa"/>
            <w:vAlign w:val="center"/>
          </w:tcPr>
          <w:p>
            <w:pPr>
              <w:pStyle w:val="14"/>
            </w:pPr>
            <w:r>
              <w:t>2070102</w:t>
            </w:r>
          </w:p>
        </w:tc>
        <w:tc>
          <w:tcPr>
            <w:tcW w:w="1559" w:type="dxa"/>
            <w:vAlign w:val="center"/>
          </w:tcPr>
          <w:p>
            <w:pPr>
              <w:pStyle w:val="14"/>
            </w:pPr>
            <w:r>
              <w:t>一般行政管理事务</w:t>
            </w:r>
          </w:p>
        </w:tc>
        <w:tc>
          <w:tcPr>
            <w:tcW w:w="1134" w:type="dxa"/>
            <w:vAlign w:val="center"/>
          </w:tcPr>
          <w:p>
            <w:pPr>
              <w:pStyle w:val="13"/>
            </w:pPr>
            <w:r>
              <w:t>9.00</w:t>
            </w:r>
          </w:p>
        </w:tc>
        <w:tc>
          <w:tcPr>
            <w:tcW w:w="1134" w:type="dxa"/>
            <w:vAlign w:val="center"/>
          </w:tcPr>
          <w:p>
            <w:pPr>
              <w:pStyle w:val="13"/>
            </w:pPr>
            <w:r>
              <w:t>9.00</w:t>
            </w:r>
          </w:p>
        </w:tc>
        <w:tc>
          <w:tcPr>
            <w:tcW w:w="1134" w:type="dxa"/>
            <w:vAlign w:val="center"/>
          </w:tcPr>
          <w:p>
            <w:pPr>
              <w:pStyle w:val="13"/>
            </w:pPr>
            <w:r>
              <w:t>9.00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24</w:t>
            </w:r>
          </w:p>
        </w:tc>
        <w:tc>
          <w:tcPr>
            <w:tcW w:w="992" w:type="dxa"/>
            <w:vAlign w:val="center"/>
          </w:tcPr>
          <w:p>
            <w:pPr>
              <w:pStyle w:val="14"/>
            </w:pPr>
            <w:r>
              <w:t>2070199</w:t>
            </w:r>
          </w:p>
        </w:tc>
        <w:tc>
          <w:tcPr>
            <w:tcW w:w="1559" w:type="dxa"/>
            <w:vAlign w:val="center"/>
          </w:tcPr>
          <w:p>
            <w:pPr>
              <w:pStyle w:val="14"/>
            </w:pPr>
            <w:r>
              <w:t>其他文化和旅游支出</w:t>
            </w:r>
          </w:p>
        </w:tc>
        <w:tc>
          <w:tcPr>
            <w:tcW w:w="1134" w:type="dxa"/>
            <w:vAlign w:val="center"/>
          </w:tcPr>
          <w:p>
            <w:pPr>
              <w:pStyle w:val="13"/>
            </w:pPr>
            <w:r>
              <w:t>31.47</w:t>
            </w:r>
          </w:p>
        </w:tc>
        <w:tc>
          <w:tcPr>
            <w:tcW w:w="1134" w:type="dxa"/>
            <w:vAlign w:val="center"/>
          </w:tcPr>
          <w:p>
            <w:pPr>
              <w:pStyle w:val="13"/>
            </w:pPr>
            <w:r>
              <w:t>13.30</w:t>
            </w:r>
          </w:p>
        </w:tc>
        <w:tc>
          <w:tcPr>
            <w:tcW w:w="1134" w:type="dxa"/>
            <w:vAlign w:val="center"/>
          </w:tcPr>
          <w:p>
            <w:pPr>
              <w:pStyle w:val="13"/>
            </w:pPr>
            <w:r>
              <w:t>13.30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18.17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25</w:t>
            </w:r>
          </w:p>
        </w:tc>
        <w:tc>
          <w:tcPr>
            <w:tcW w:w="992" w:type="dxa"/>
            <w:vAlign w:val="center"/>
          </w:tcPr>
          <w:p>
            <w:pPr>
              <w:pStyle w:val="14"/>
            </w:pPr>
            <w:r>
              <w:t>20799</w:t>
            </w:r>
          </w:p>
        </w:tc>
        <w:tc>
          <w:tcPr>
            <w:tcW w:w="1559" w:type="dxa"/>
            <w:vAlign w:val="center"/>
          </w:tcPr>
          <w:p>
            <w:pPr>
              <w:pStyle w:val="14"/>
            </w:pPr>
            <w:r>
              <w:t>其他文化旅游体育与传媒支出</w:t>
            </w:r>
          </w:p>
        </w:tc>
        <w:tc>
          <w:tcPr>
            <w:tcW w:w="1134" w:type="dxa"/>
            <w:vAlign w:val="center"/>
          </w:tcPr>
          <w:p>
            <w:pPr>
              <w:pStyle w:val="13"/>
            </w:pPr>
            <w:r>
              <w:t>1.58</w:t>
            </w:r>
          </w:p>
        </w:tc>
        <w:tc>
          <w:tcPr>
            <w:tcW w:w="1134" w:type="dxa"/>
            <w:vAlign w:val="center"/>
          </w:tcPr>
          <w:p>
            <w:pPr>
              <w:pStyle w:val="13"/>
            </w:pPr>
            <w:r>
              <w:t>0.66</w:t>
            </w:r>
          </w:p>
        </w:tc>
        <w:tc>
          <w:tcPr>
            <w:tcW w:w="1134" w:type="dxa"/>
            <w:vAlign w:val="center"/>
          </w:tcPr>
          <w:p>
            <w:pPr>
              <w:pStyle w:val="13"/>
            </w:pPr>
            <w:r>
              <w:t>0.66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0.92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26</w:t>
            </w:r>
          </w:p>
        </w:tc>
        <w:tc>
          <w:tcPr>
            <w:tcW w:w="992" w:type="dxa"/>
            <w:vAlign w:val="center"/>
          </w:tcPr>
          <w:p>
            <w:pPr>
              <w:pStyle w:val="14"/>
            </w:pPr>
            <w:r>
              <w:t>2079999</w:t>
            </w:r>
          </w:p>
        </w:tc>
        <w:tc>
          <w:tcPr>
            <w:tcW w:w="1559" w:type="dxa"/>
            <w:vAlign w:val="center"/>
          </w:tcPr>
          <w:p>
            <w:pPr>
              <w:pStyle w:val="14"/>
            </w:pPr>
            <w:r>
              <w:t>其他文化旅游体育与传媒支出</w:t>
            </w:r>
          </w:p>
        </w:tc>
        <w:tc>
          <w:tcPr>
            <w:tcW w:w="1134" w:type="dxa"/>
            <w:vAlign w:val="center"/>
          </w:tcPr>
          <w:p>
            <w:pPr>
              <w:pStyle w:val="13"/>
            </w:pPr>
            <w:r>
              <w:t>1.58</w:t>
            </w:r>
          </w:p>
        </w:tc>
        <w:tc>
          <w:tcPr>
            <w:tcW w:w="1134" w:type="dxa"/>
            <w:vAlign w:val="center"/>
          </w:tcPr>
          <w:p>
            <w:pPr>
              <w:pStyle w:val="13"/>
            </w:pPr>
            <w:r>
              <w:t>0.66</w:t>
            </w:r>
          </w:p>
        </w:tc>
        <w:tc>
          <w:tcPr>
            <w:tcW w:w="1134" w:type="dxa"/>
            <w:vAlign w:val="center"/>
          </w:tcPr>
          <w:p>
            <w:pPr>
              <w:pStyle w:val="13"/>
            </w:pPr>
            <w:r>
              <w:t>0.66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0.92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27</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675.76</w:t>
            </w:r>
          </w:p>
        </w:tc>
        <w:tc>
          <w:tcPr>
            <w:tcW w:w="1134" w:type="dxa"/>
            <w:vAlign w:val="center"/>
          </w:tcPr>
          <w:p>
            <w:pPr>
              <w:pStyle w:val="13"/>
            </w:pPr>
            <w:r>
              <w:t>673.35</w:t>
            </w:r>
          </w:p>
        </w:tc>
        <w:tc>
          <w:tcPr>
            <w:tcW w:w="1134" w:type="dxa"/>
            <w:vAlign w:val="center"/>
          </w:tcPr>
          <w:p>
            <w:pPr>
              <w:pStyle w:val="13"/>
            </w:pPr>
            <w:r>
              <w:t>673.35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28</w:t>
            </w:r>
          </w:p>
        </w:tc>
        <w:tc>
          <w:tcPr>
            <w:tcW w:w="992" w:type="dxa"/>
            <w:vAlign w:val="center"/>
          </w:tcPr>
          <w:p>
            <w:pPr>
              <w:pStyle w:val="14"/>
            </w:pPr>
            <w:r>
              <w:t>20802</w:t>
            </w:r>
          </w:p>
        </w:tc>
        <w:tc>
          <w:tcPr>
            <w:tcW w:w="1559" w:type="dxa"/>
            <w:vAlign w:val="center"/>
          </w:tcPr>
          <w:p>
            <w:pPr>
              <w:pStyle w:val="14"/>
            </w:pPr>
            <w:r>
              <w:t>民政管理事务</w:t>
            </w:r>
          </w:p>
        </w:tc>
        <w:tc>
          <w:tcPr>
            <w:tcW w:w="1134" w:type="dxa"/>
            <w:vAlign w:val="center"/>
          </w:tcPr>
          <w:p>
            <w:pPr>
              <w:pStyle w:val="13"/>
            </w:pPr>
            <w:r>
              <w:t>12.54</w:t>
            </w:r>
          </w:p>
        </w:tc>
        <w:tc>
          <w:tcPr>
            <w:tcW w:w="1134" w:type="dxa"/>
            <w:vAlign w:val="center"/>
          </w:tcPr>
          <w:p>
            <w:pPr>
              <w:pStyle w:val="13"/>
            </w:pPr>
            <w:r>
              <w:t>12.54</w:t>
            </w:r>
          </w:p>
        </w:tc>
        <w:tc>
          <w:tcPr>
            <w:tcW w:w="1134" w:type="dxa"/>
            <w:vAlign w:val="center"/>
          </w:tcPr>
          <w:p>
            <w:pPr>
              <w:pStyle w:val="13"/>
            </w:pPr>
            <w:r>
              <w:t>12.54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29</w:t>
            </w:r>
          </w:p>
        </w:tc>
        <w:tc>
          <w:tcPr>
            <w:tcW w:w="992" w:type="dxa"/>
            <w:vAlign w:val="center"/>
          </w:tcPr>
          <w:p>
            <w:pPr>
              <w:pStyle w:val="14"/>
            </w:pPr>
            <w:r>
              <w:t>2080201</w:t>
            </w:r>
          </w:p>
        </w:tc>
        <w:tc>
          <w:tcPr>
            <w:tcW w:w="1559" w:type="dxa"/>
            <w:vAlign w:val="center"/>
          </w:tcPr>
          <w:p>
            <w:pPr>
              <w:pStyle w:val="14"/>
            </w:pPr>
            <w:r>
              <w:t>行政运行</w:t>
            </w:r>
          </w:p>
        </w:tc>
        <w:tc>
          <w:tcPr>
            <w:tcW w:w="1134" w:type="dxa"/>
            <w:vAlign w:val="center"/>
          </w:tcPr>
          <w:p>
            <w:pPr>
              <w:pStyle w:val="13"/>
            </w:pPr>
            <w:r>
              <w:t>3.54</w:t>
            </w:r>
          </w:p>
        </w:tc>
        <w:tc>
          <w:tcPr>
            <w:tcW w:w="1134" w:type="dxa"/>
            <w:vAlign w:val="center"/>
          </w:tcPr>
          <w:p>
            <w:pPr>
              <w:pStyle w:val="13"/>
            </w:pPr>
            <w:r>
              <w:t>3.54</w:t>
            </w:r>
          </w:p>
        </w:tc>
        <w:tc>
          <w:tcPr>
            <w:tcW w:w="1134" w:type="dxa"/>
            <w:vAlign w:val="center"/>
          </w:tcPr>
          <w:p>
            <w:pPr>
              <w:pStyle w:val="13"/>
            </w:pPr>
            <w:r>
              <w:t>3.54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30</w:t>
            </w:r>
          </w:p>
        </w:tc>
        <w:tc>
          <w:tcPr>
            <w:tcW w:w="992" w:type="dxa"/>
            <w:vAlign w:val="center"/>
          </w:tcPr>
          <w:p>
            <w:pPr>
              <w:pStyle w:val="14"/>
            </w:pPr>
            <w:r>
              <w:t>2080202</w:t>
            </w:r>
          </w:p>
        </w:tc>
        <w:tc>
          <w:tcPr>
            <w:tcW w:w="1559" w:type="dxa"/>
            <w:vAlign w:val="center"/>
          </w:tcPr>
          <w:p>
            <w:pPr>
              <w:pStyle w:val="14"/>
            </w:pPr>
            <w:r>
              <w:t>一般行政管理事务</w:t>
            </w:r>
          </w:p>
        </w:tc>
        <w:tc>
          <w:tcPr>
            <w:tcW w:w="1134" w:type="dxa"/>
            <w:vAlign w:val="center"/>
          </w:tcPr>
          <w:p>
            <w:pPr>
              <w:pStyle w:val="13"/>
            </w:pPr>
            <w:r>
              <w:t>9.00</w:t>
            </w:r>
          </w:p>
        </w:tc>
        <w:tc>
          <w:tcPr>
            <w:tcW w:w="1134" w:type="dxa"/>
            <w:vAlign w:val="center"/>
          </w:tcPr>
          <w:p>
            <w:pPr>
              <w:pStyle w:val="13"/>
            </w:pPr>
            <w:r>
              <w:t>9.00</w:t>
            </w:r>
          </w:p>
        </w:tc>
        <w:tc>
          <w:tcPr>
            <w:tcW w:w="1134" w:type="dxa"/>
            <w:vAlign w:val="center"/>
          </w:tcPr>
          <w:p>
            <w:pPr>
              <w:pStyle w:val="13"/>
            </w:pPr>
            <w:r>
              <w:t>9.00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31</w:t>
            </w:r>
          </w:p>
        </w:tc>
        <w:tc>
          <w:tcPr>
            <w:tcW w:w="992" w:type="dxa"/>
            <w:vAlign w:val="center"/>
          </w:tcPr>
          <w:p>
            <w:pPr>
              <w:pStyle w:val="14"/>
            </w:pPr>
            <w:r>
              <w:t>20808</w:t>
            </w:r>
          </w:p>
        </w:tc>
        <w:tc>
          <w:tcPr>
            <w:tcW w:w="1559" w:type="dxa"/>
            <w:vAlign w:val="center"/>
          </w:tcPr>
          <w:p>
            <w:pPr>
              <w:pStyle w:val="14"/>
            </w:pPr>
            <w:r>
              <w:t>抚恤</w:t>
            </w:r>
          </w:p>
        </w:tc>
        <w:tc>
          <w:tcPr>
            <w:tcW w:w="1134" w:type="dxa"/>
            <w:vAlign w:val="center"/>
          </w:tcPr>
          <w:p>
            <w:pPr>
              <w:pStyle w:val="13"/>
            </w:pPr>
            <w:r>
              <w:t>277.22</w:t>
            </w:r>
          </w:p>
        </w:tc>
        <w:tc>
          <w:tcPr>
            <w:tcW w:w="1134" w:type="dxa"/>
            <w:vAlign w:val="center"/>
          </w:tcPr>
          <w:p>
            <w:pPr>
              <w:pStyle w:val="13"/>
            </w:pPr>
            <w:r>
              <w:t>275.22</w:t>
            </w:r>
          </w:p>
        </w:tc>
        <w:tc>
          <w:tcPr>
            <w:tcW w:w="1134" w:type="dxa"/>
            <w:vAlign w:val="center"/>
          </w:tcPr>
          <w:p>
            <w:pPr>
              <w:pStyle w:val="13"/>
            </w:pPr>
            <w:r>
              <w:t>275.22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32</w:t>
            </w:r>
          </w:p>
        </w:tc>
        <w:tc>
          <w:tcPr>
            <w:tcW w:w="992" w:type="dxa"/>
            <w:vAlign w:val="center"/>
          </w:tcPr>
          <w:p>
            <w:pPr>
              <w:pStyle w:val="14"/>
            </w:pPr>
            <w:r>
              <w:t>2080801</w:t>
            </w:r>
          </w:p>
        </w:tc>
        <w:tc>
          <w:tcPr>
            <w:tcW w:w="1559" w:type="dxa"/>
            <w:vAlign w:val="center"/>
          </w:tcPr>
          <w:p>
            <w:pPr>
              <w:pStyle w:val="14"/>
            </w:pPr>
            <w:r>
              <w:t>死亡抚恤</w:t>
            </w:r>
          </w:p>
        </w:tc>
        <w:tc>
          <w:tcPr>
            <w:tcW w:w="1134" w:type="dxa"/>
            <w:vAlign w:val="center"/>
          </w:tcPr>
          <w:p>
            <w:pPr>
              <w:pStyle w:val="13"/>
            </w:pPr>
            <w:r>
              <w:t>1.50</w:t>
            </w:r>
          </w:p>
        </w:tc>
        <w:tc>
          <w:tcPr>
            <w:tcW w:w="1134" w:type="dxa"/>
            <w:vAlign w:val="center"/>
          </w:tcPr>
          <w:p>
            <w:pPr>
              <w:pStyle w:val="13"/>
            </w:pPr>
            <w:r>
              <w:t>1.50</w:t>
            </w:r>
          </w:p>
        </w:tc>
        <w:tc>
          <w:tcPr>
            <w:tcW w:w="1134" w:type="dxa"/>
            <w:vAlign w:val="center"/>
          </w:tcPr>
          <w:p>
            <w:pPr>
              <w:pStyle w:val="13"/>
            </w:pPr>
            <w:r>
              <w:t>1.50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33</w:t>
            </w:r>
          </w:p>
        </w:tc>
        <w:tc>
          <w:tcPr>
            <w:tcW w:w="992" w:type="dxa"/>
            <w:vAlign w:val="center"/>
          </w:tcPr>
          <w:p>
            <w:pPr>
              <w:pStyle w:val="14"/>
            </w:pPr>
            <w:r>
              <w:t>2080802</w:t>
            </w:r>
          </w:p>
        </w:tc>
        <w:tc>
          <w:tcPr>
            <w:tcW w:w="1559" w:type="dxa"/>
            <w:vAlign w:val="center"/>
          </w:tcPr>
          <w:p>
            <w:pPr>
              <w:pStyle w:val="14"/>
            </w:pPr>
            <w:r>
              <w:t>伤残抚恤</w:t>
            </w:r>
          </w:p>
        </w:tc>
        <w:tc>
          <w:tcPr>
            <w:tcW w:w="1134" w:type="dxa"/>
            <w:vAlign w:val="center"/>
          </w:tcPr>
          <w:p>
            <w:pPr>
              <w:pStyle w:val="13"/>
            </w:pPr>
            <w:r>
              <w:t>116.00</w:t>
            </w:r>
          </w:p>
        </w:tc>
        <w:tc>
          <w:tcPr>
            <w:tcW w:w="1134" w:type="dxa"/>
            <w:vAlign w:val="center"/>
          </w:tcPr>
          <w:p>
            <w:pPr>
              <w:pStyle w:val="13"/>
            </w:pPr>
            <w:r>
              <w:t>114.00</w:t>
            </w:r>
          </w:p>
        </w:tc>
        <w:tc>
          <w:tcPr>
            <w:tcW w:w="1134" w:type="dxa"/>
            <w:vAlign w:val="center"/>
          </w:tcPr>
          <w:p>
            <w:pPr>
              <w:pStyle w:val="13"/>
            </w:pPr>
            <w:r>
              <w:t>114.00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34</w:t>
            </w:r>
          </w:p>
        </w:tc>
        <w:tc>
          <w:tcPr>
            <w:tcW w:w="992" w:type="dxa"/>
            <w:vAlign w:val="center"/>
          </w:tcPr>
          <w:p>
            <w:pPr>
              <w:pStyle w:val="14"/>
            </w:pPr>
            <w:r>
              <w:t>2080803</w:t>
            </w:r>
          </w:p>
        </w:tc>
        <w:tc>
          <w:tcPr>
            <w:tcW w:w="1559" w:type="dxa"/>
            <w:vAlign w:val="center"/>
          </w:tcPr>
          <w:p>
            <w:pPr>
              <w:pStyle w:val="14"/>
            </w:pPr>
            <w:r>
              <w:t>在乡复员、退伍军人生活补助</w:t>
            </w:r>
          </w:p>
        </w:tc>
        <w:tc>
          <w:tcPr>
            <w:tcW w:w="1134" w:type="dxa"/>
            <w:vAlign w:val="center"/>
          </w:tcPr>
          <w:p>
            <w:pPr>
              <w:pStyle w:val="13"/>
            </w:pPr>
            <w:r>
              <w:t>61.72</w:t>
            </w:r>
          </w:p>
        </w:tc>
        <w:tc>
          <w:tcPr>
            <w:tcW w:w="1134" w:type="dxa"/>
            <w:vAlign w:val="center"/>
          </w:tcPr>
          <w:p>
            <w:pPr>
              <w:pStyle w:val="13"/>
            </w:pPr>
            <w:r>
              <w:t>61.72</w:t>
            </w:r>
          </w:p>
        </w:tc>
        <w:tc>
          <w:tcPr>
            <w:tcW w:w="1134" w:type="dxa"/>
            <w:vAlign w:val="center"/>
          </w:tcPr>
          <w:p>
            <w:pPr>
              <w:pStyle w:val="13"/>
            </w:pPr>
            <w:r>
              <w:t>61.72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35</w:t>
            </w:r>
          </w:p>
        </w:tc>
        <w:tc>
          <w:tcPr>
            <w:tcW w:w="992" w:type="dxa"/>
            <w:vAlign w:val="center"/>
          </w:tcPr>
          <w:p>
            <w:pPr>
              <w:pStyle w:val="14"/>
            </w:pPr>
            <w:r>
              <w:t>2080805</w:t>
            </w:r>
          </w:p>
        </w:tc>
        <w:tc>
          <w:tcPr>
            <w:tcW w:w="1559" w:type="dxa"/>
            <w:vAlign w:val="center"/>
          </w:tcPr>
          <w:p>
            <w:pPr>
              <w:pStyle w:val="14"/>
            </w:pPr>
            <w:r>
              <w:t>义务兵优待</w:t>
            </w:r>
          </w:p>
        </w:tc>
        <w:tc>
          <w:tcPr>
            <w:tcW w:w="1134" w:type="dxa"/>
            <w:vAlign w:val="center"/>
          </w:tcPr>
          <w:p>
            <w:pPr>
              <w:pStyle w:val="13"/>
            </w:pPr>
            <w:r>
              <w:t>97.00</w:t>
            </w:r>
          </w:p>
        </w:tc>
        <w:tc>
          <w:tcPr>
            <w:tcW w:w="1134" w:type="dxa"/>
            <w:vAlign w:val="center"/>
          </w:tcPr>
          <w:p>
            <w:pPr>
              <w:pStyle w:val="13"/>
            </w:pPr>
            <w:r>
              <w:t>97.00</w:t>
            </w:r>
          </w:p>
        </w:tc>
        <w:tc>
          <w:tcPr>
            <w:tcW w:w="1134" w:type="dxa"/>
            <w:vAlign w:val="center"/>
          </w:tcPr>
          <w:p>
            <w:pPr>
              <w:pStyle w:val="13"/>
            </w:pPr>
            <w:r>
              <w:t>97.00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36</w:t>
            </w:r>
          </w:p>
        </w:tc>
        <w:tc>
          <w:tcPr>
            <w:tcW w:w="992" w:type="dxa"/>
            <w:vAlign w:val="center"/>
          </w:tcPr>
          <w:p>
            <w:pPr>
              <w:pStyle w:val="14"/>
            </w:pPr>
            <w:r>
              <w:t>2080806</w:t>
            </w:r>
          </w:p>
        </w:tc>
        <w:tc>
          <w:tcPr>
            <w:tcW w:w="1559" w:type="dxa"/>
            <w:vAlign w:val="center"/>
          </w:tcPr>
          <w:p>
            <w:pPr>
              <w:pStyle w:val="14"/>
            </w:pPr>
            <w:r>
              <w:t>农村籍退役士兵老年生活补助</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37</w:t>
            </w:r>
          </w:p>
        </w:tc>
        <w:tc>
          <w:tcPr>
            <w:tcW w:w="992" w:type="dxa"/>
            <w:vAlign w:val="center"/>
          </w:tcPr>
          <w:p>
            <w:pPr>
              <w:pStyle w:val="14"/>
            </w:pPr>
            <w:r>
              <w:t>20809</w:t>
            </w:r>
          </w:p>
        </w:tc>
        <w:tc>
          <w:tcPr>
            <w:tcW w:w="1559" w:type="dxa"/>
            <w:vAlign w:val="center"/>
          </w:tcPr>
          <w:p>
            <w:pPr>
              <w:pStyle w:val="14"/>
            </w:pPr>
            <w:r>
              <w:t>退役安置</w:t>
            </w:r>
          </w:p>
        </w:tc>
        <w:tc>
          <w:tcPr>
            <w:tcW w:w="1134" w:type="dxa"/>
            <w:vAlign w:val="center"/>
          </w:tcPr>
          <w:p>
            <w:pPr>
              <w:pStyle w:val="13"/>
            </w:pPr>
            <w:r>
              <w:t>31.24</w:t>
            </w:r>
          </w:p>
        </w:tc>
        <w:tc>
          <w:tcPr>
            <w:tcW w:w="1134" w:type="dxa"/>
            <w:vAlign w:val="center"/>
          </w:tcPr>
          <w:p>
            <w:pPr>
              <w:pStyle w:val="13"/>
            </w:pPr>
            <w:r>
              <w:t>31.24</w:t>
            </w:r>
          </w:p>
        </w:tc>
        <w:tc>
          <w:tcPr>
            <w:tcW w:w="1134" w:type="dxa"/>
            <w:vAlign w:val="center"/>
          </w:tcPr>
          <w:p>
            <w:pPr>
              <w:pStyle w:val="13"/>
            </w:pPr>
            <w:r>
              <w:t>31.24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38</w:t>
            </w:r>
          </w:p>
        </w:tc>
        <w:tc>
          <w:tcPr>
            <w:tcW w:w="992" w:type="dxa"/>
            <w:vAlign w:val="center"/>
          </w:tcPr>
          <w:p>
            <w:pPr>
              <w:pStyle w:val="14"/>
            </w:pPr>
            <w:r>
              <w:t>2080901</w:t>
            </w:r>
          </w:p>
        </w:tc>
        <w:tc>
          <w:tcPr>
            <w:tcW w:w="1559" w:type="dxa"/>
            <w:vAlign w:val="center"/>
          </w:tcPr>
          <w:p>
            <w:pPr>
              <w:pStyle w:val="14"/>
            </w:pPr>
            <w:r>
              <w:t>退役士兵安置</w:t>
            </w:r>
          </w:p>
        </w:tc>
        <w:tc>
          <w:tcPr>
            <w:tcW w:w="1134" w:type="dxa"/>
            <w:vAlign w:val="center"/>
          </w:tcPr>
          <w:p>
            <w:pPr>
              <w:pStyle w:val="13"/>
            </w:pPr>
            <w:r>
              <w:t>27.78</w:t>
            </w:r>
          </w:p>
        </w:tc>
        <w:tc>
          <w:tcPr>
            <w:tcW w:w="1134" w:type="dxa"/>
            <w:vAlign w:val="center"/>
          </w:tcPr>
          <w:p>
            <w:pPr>
              <w:pStyle w:val="13"/>
            </w:pPr>
            <w:r>
              <w:t>27.78</w:t>
            </w:r>
          </w:p>
        </w:tc>
        <w:tc>
          <w:tcPr>
            <w:tcW w:w="1134" w:type="dxa"/>
            <w:vAlign w:val="center"/>
          </w:tcPr>
          <w:p>
            <w:pPr>
              <w:pStyle w:val="13"/>
            </w:pPr>
            <w:r>
              <w:t>27.78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39</w:t>
            </w:r>
          </w:p>
        </w:tc>
        <w:tc>
          <w:tcPr>
            <w:tcW w:w="992" w:type="dxa"/>
            <w:vAlign w:val="center"/>
          </w:tcPr>
          <w:p>
            <w:pPr>
              <w:pStyle w:val="14"/>
            </w:pPr>
            <w:r>
              <w:t>2080904</w:t>
            </w:r>
          </w:p>
        </w:tc>
        <w:tc>
          <w:tcPr>
            <w:tcW w:w="1559" w:type="dxa"/>
            <w:vAlign w:val="center"/>
          </w:tcPr>
          <w:p>
            <w:pPr>
              <w:pStyle w:val="14"/>
            </w:pPr>
            <w:r>
              <w:t>退役士兵管理教育</w:t>
            </w:r>
          </w:p>
        </w:tc>
        <w:tc>
          <w:tcPr>
            <w:tcW w:w="1134" w:type="dxa"/>
            <w:vAlign w:val="center"/>
          </w:tcPr>
          <w:p>
            <w:pPr>
              <w:pStyle w:val="13"/>
            </w:pPr>
            <w:r>
              <w:t>0.46</w:t>
            </w:r>
          </w:p>
        </w:tc>
        <w:tc>
          <w:tcPr>
            <w:tcW w:w="1134" w:type="dxa"/>
            <w:vAlign w:val="center"/>
          </w:tcPr>
          <w:p>
            <w:pPr>
              <w:pStyle w:val="13"/>
            </w:pPr>
            <w:r>
              <w:t>0.46</w:t>
            </w:r>
          </w:p>
        </w:tc>
        <w:tc>
          <w:tcPr>
            <w:tcW w:w="1134" w:type="dxa"/>
            <w:vAlign w:val="center"/>
          </w:tcPr>
          <w:p>
            <w:pPr>
              <w:pStyle w:val="13"/>
            </w:pPr>
            <w:r>
              <w:t>0.46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40</w:t>
            </w:r>
          </w:p>
        </w:tc>
        <w:tc>
          <w:tcPr>
            <w:tcW w:w="992" w:type="dxa"/>
            <w:vAlign w:val="center"/>
          </w:tcPr>
          <w:p>
            <w:pPr>
              <w:pStyle w:val="14"/>
            </w:pPr>
            <w:r>
              <w:t>2080905</w:t>
            </w:r>
          </w:p>
        </w:tc>
        <w:tc>
          <w:tcPr>
            <w:tcW w:w="1559" w:type="dxa"/>
            <w:vAlign w:val="center"/>
          </w:tcPr>
          <w:p>
            <w:pPr>
              <w:pStyle w:val="14"/>
            </w:pPr>
            <w:r>
              <w:t>军队转业干部安置</w:t>
            </w:r>
          </w:p>
        </w:tc>
        <w:tc>
          <w:tcPr>
            <w:tcW w:w="1134" w:type="dxa"/>
            <w:vAlign w:val="center"/>
          </w:tcPr>
          <w:p>
            <w:pPr>
              <w:pStyle w:val="13"/>
            </w:pPr>
            <w:r>
              <w:t>3.00</w:t>
            </w:r>
          </w:p>
        </w:tc>
        <w:tc>
          <w:tcPr>
            <w:tcW w:w="1134" w:type="dxa"/>
            <w:vAlign w:val="center"/>
          </w:tcPr>
          <w:p>
            <w:pPr>
              <w:pStyle w:val="13"/>
            </w:pPr>
            <w:r>
              <w:t>3.00</w:t>
            </w:r>
          </w:p>
        </w:tc>
        <w:tc>
          <w:tcPr>
            <w:tcW w:w="1134" w:type="dxa"/>
            <w:vAlign w:val="center"/>
          </w:tcPr>
          <w:p>
            <w:pPr>
              <w:pStyle w:val="13"/>
            </w:pPr>
            <w:r>
              <w:t>3.00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41</w:t>
            </w:r>
          </w:p>
        </w:tc>
        <w:tc>
          <w:tcPr>
            <w:tcW w:w="992" w:type="dxa"/>
            <w:vAlign w:val="center"/>
          </w:tcPr>
          <w:p>
            <w:pPr>
              <w:pStyle w:val="14"/>
            </w:pPr>
            <w:r>
              <w:t>20810</w:t>
            </w:r>
          </w:p>
        </w:tc>
        <w:tc>
          <w:tcPr>
            <w:tcW w:w="1559" w:type="dxa"/>
            <w:vAlign w:val="center"/>
          </w:tcPr>
          <w:p>
            <w:pPr>
              <w:pStyle w:val="14"/>
            </w:pPr>
            <w:r>
              <w:t>社会福利</w:t>
            </w:r>
          </w:p>
        </w:tc>
        <w:tc>
          <w:tcPr>
            <w:tcW w:w="1134" w:type="dxa"/>
            <w:vAlign w:val="center"/>
          </w:tcPr>
          <w:p>
            <w:pPr>
              <w:pStyle w:val="13"/>
            </w:pPr>
            <w:r>
              <w:t>88.81</w:t>
            </w:r>
          </w:p>
        </w:tc>
        <w:tc>
          <w:tcPr>
            <w:tcW w:w="1134" w:type="dxa"/>
            <w:vAlign w:val="center"/>
          </w:tcPr>
          <w:p>
            <w:pPr>
              <w:pStyle w:val="13"/>
            </w:pPr>
            <w:r>
              <w:t>88.40</w:t>
            </w:r>
          </w:p>
        </w:tc>
        <w:tc>
          <w:tcPr>
            <w:tcW w:w="1134" w:type="dxa"/>
            <w:vAlign w:val="center"/>
          </w:tcPr>
          <w:p>
            <w:pPr>
              <w:pStyle w:val="13"/>
            </w:pPr>
            <w:r>
              <w:t>88.40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42</w:t>
            </w:r>
          </w:p>
        </w:tc>
        <w:tc>
          <w:tcPr>
            <w:tcW w:w="992" w:type="dxa"/>
            <w:vAlign w:val="center"/>
          </w:tcPr>
          <w:p>
            <w:pPr>
              <w:pStyle w:val="14"/>
            </w:pPr>
            <w:r>
              <w:t>2081001</w:t>
            </w:r>
          </w:p>
        </w:tc>
        <w:tc>
          <w:tcPr>
            <w:tcW w:w="1559" w:type="dxa"/>
            <w:vAlign w:val="center"/>
          </w:tcPr>
          <w:p>
            <w:pPr>
              <w:pStyle w:val="14"/>
            </w:pPr>
            <w:r>
              <w:t>儿童福利</w:t>
            </w:r>
          </w:p>
        </w:tc>
        <w:tc>
          <w:tcPr>
            <w:tcW w:w="1134" w:type="dxa"/>
            <w:vAlign w:val="center"/>
          </w:tcPr>
          <w:p>
            <w:pPr>
              <w:pStyle w:val="13"/>
            </w:pPr>
            <w:r>
              <w:t>3.80</w:t>
            </w:r>
          </w:p>
        </w:tc>
        <w:tc>
          <w:tcPr>
            <w:tcW w:w="1134" w:type="dxa"/>
            <w:vAlign w:val="center"/>
          </w:tcPr>
          <w:p>
            <w:pPr>
              <w:pStyle w:val="13"/>
            </w:pPr>
            <w:r>
              <w:t>3.80</w:t>
            </w:r>
          </w:p>
        </w:tc>
        <w:tc>
          <w:tcPr>
            <w:tcW w:w="1134" w:type="dxa"/>
            <w:vAlign w:val="center"/>
          </w:tcPr>
          <w:p>
            <w:pPr>
              <w:pStyle w:val="13"/>
            </w:pPr>
            <w:r>
              <w:t>3.80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43</w:t>
            </w:r>
          </w:p>
        </w:tc>
        <w:tc>
          <w:tcPr>
            <w:tcW w:w="992" w:type="dxa"/>
            <w:vAlign w:val="center"/>
          </w:tcPr>
          <w:p>
            <w:pPr>
              <w:pStyle w:val="14"/>
            </w:pPr>
            <w:r>
              <w:t>2081002</w:t>
            </w:r>
          </w:p>
        </w:tc>
        <w:tc>
          <w:tcPr>
            <w:tcW w:w="1559" w:type="dxa"/>
            <w:vAlign w:val="center"/>
          </w:tcPr>
          <w:p>
            <w:pPr>
              <w:pStyle w:val="14"/>
            </w:pPr>
            <w:r>
              <w:t>老年福利</w:t>
            </w:r>
          </w:p>
        </w:tc>
        <w:tc>
          <w:tcPr>
            <w:tcW w:w="1134" w:type="dxa"/>
            <w:vAlign w:val="center"/>
          </w:tcPr>
          <w:p>
            <w:pPr>
              <w:pStyle w:val="13"/>
            </w:pPr>
            <w:r>
              <w:t>17.01</w:t>
            </w:r>
          </w:p>
        </w:tc>
        <w:tc>
          <w:tcPr>
            <w:tcW w:w="1134" w:type="dxa"/>
            <w:vAlign w:val="center"/>
          </w:tcPr>
          <w:p>
            <w:pPr>
              <w:pStyle w:val="13"/>
            </w:pPr>
            <w:r>
              <w:t>16.60</w:t>
            </w:r>
          </w:p>
        </w:tc>
        <w:tc>
          <w:tcPr>
            <w:tcW w:w="1134" w:type="dxa"/>
            <w:vAlign w:val="center"/>
          </w:tcPr>
          <w:p>
            <w:pPr>
              <w:pStyle w:val="13"/>
            </w:pPr>
            <w:r>
              <w:t>16.60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44</w:t>
            </w:r>
          </w:p>
        </w:tc>
        <w:tc>
          <w:tcPr>
            <w:tcW w:w="992" w:type="dxa"/>
            <w:vAlign w:val="center"/>
          </w:tcPr>
          <w:p>
            <w:pPr>
              <w:pStyle w:val="14"/>
            </w:pPr>
            <w:r>
              <w:t>2081006</w:t>
            </w:r>
          </w:p>
        </w:tc>
        <w:tc>
          <w:tcPr>
            <w:tcW w:w="1559" w:type="dxa"/>
            <w:vAlign w:val="center"/>
          </w:tcPr>
          <w:p>
            <w:pPr>
              <w:pStyle w:val="14"/>
            </w:pPr>
            <w:r>
              <w:t>养老服务</w:t>
            </w:r>
          </w:p>
        </w:tc>
        <w:tc>
          <w:tcPr>
            <w:tcW w:w="1134" w:type="dxa"/>
            <w:vAlign w:val="center"/>
          </w:tcPr>
          <w:p>
            <w:pPr>
              <w:pStyle w:val="13"/>
            </w:pPr>
            <w:r>
              <w:t>68.00</w:t>
            </w:r>
          </w:p>
        </w:tc>
        <w:tc>
          <w:tcPr>
            <w:tcW w:w="1134" w:type="dxa"/>
            <w:vAlign w:val="center"/>
          </w:tcPr>
          <w:p>
            <w:pPr>
              <w:pStyle w:val="13"/>
            </w:pPr>
            <w:r>
              <w:t>68.00</w:t>
            </w:r>
          </w:p>
        </w:tc>
        <w:tc>
          <w:tcPr>
            <w:tcW w:w="1134" w:type="dxa"/>
            <w:vAlign w:val="center"/>
          </w:tcPr>
          <w:p>
            <w:pPr>
              <w:pStyle w:val="13"/>
            </w:pPr>
            <w:r>
              <w:t>68.00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45</w:t>
            </w:r>
          </w:p>
        </w:tc>
        <w:tc>
          <w:tcPr>
            <w:tcW w:w="992" w:type="dxa"/>
            <w:vAlign w:val="center"/>
          </w:tcPr>
          <w:p>
            <w:pPr>
              <w:pStyle w:val="14"/>
            </w:pPr>
            <w:r>
              <w:t>20811</w:t>
            </w:r>
          </w:p>
        </w:tc>
        <w:tc>
          <w:tcPr>
            <w:tcW w:w="1559" w:type="dxa"/>
            <w:vAlign w:val="center"/>
          </w:tcPr>
          <w:p>
            <w:pPr>
              <w:pStyle w:val="14"/>
            </w:pPr>
            <w:r>
              <w:t>残疾人事业</w:t>
            </w:r>
          </w:p>
        </w:tc>
        <w:tc>
          <w:tcPr>
            <w:tcW w:w="1134" w:type="dxa"/>
            <w:vAlign w:val="center"/>
          </w:tcPr>
          <w:p>
            <w:pPr>
              <w:pStyle w:val="13"/>
            </w:pPr>
            <w:r>
              <w:t>43.95</w:t>
            </w:r>
          </w:p>
        </w:tc>
        <w:tc>
          <w:tcPr>
            <w:tcW w:w="1134" w:type="dxa"/>
            <w:vAlign w:val="center"/>
          </w:tcPr>
          <w:p>
            <w:pPr>
              <w:pStyle w:val="13"/>
            </w:pPr>
            <w:r>
              <w:t>43.95</w:t>
            </w:r>
          </w:p>
        </w:tc>
        <w:tc>
          <w:tcPr>
            <w:tcW w:w="1134" w:type="dxa"/>
            <w:vAlign w:val="center"/>
          </w:tcPr>
          <w:p>
            <w:pPr>
              <w:pStyle w:val="13"/>
            </w:pPr>
            <w:r>
              <w:t>43.95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46</w:t>
            </w:r>
          </w:p>
        </w:tc>
        <w:tc>
          <w:tcPr>
            <w:tcW w:w="992" w:type="dxa"/>
            <w:vAlign w:val="center"/>
          </w:tcPr>
          <w:p>
            <w:pPr>
              <w:pStyle w:val="14"/>
            </w:pPr>
            <w:r>
              <w:t>2081102</w:t>
            </w:r>
          </w:p>
        </w:tc>
        <w:tc>
          <w:tcPr>
            <w:tcW w:w="1559" w:type="dxa"/>
            <w:vAlign w:val="center"/>
          </w:tcPr>
          <w:p>
            <w:pPr>
              <w:pStyle w:val="14"/>
            </w:pPr>
            <w:r>
              <w:t>一般行政管理事务</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47</w:t>
            </w:r>
          </w:p>
        </w:tc>
        <w:tc>
          <w:tcPr>
            <w:tcW w:w="992" w:type="dxa"/>
            <w:vAlign w:val="center"/>
          </w:tcPr>
          <w:p>
            <w:pPr>
              <w:pStyle w:val="14"/>
            </w:pPr>
            <w:r>
              <w:t>2081104</w:t>
            </w:r>
          </w:p>
        </w:tc>
        <w:tc>
          <w:tcPr>
            <w:tcW w:w="1559" w:type="dxa"/>
            <w:vAlign w:val="center"/>
          </w:tcPr>
          <w:p>
            <w:pPr>
              <w:pStyle w:val="14"/>
            </w:pPr>
            <w:r>
              <w:t>残疾人康复</w:t>
            </w:r>
          </w:p>
        </w:tc>
        <w:tc>
          <w:tcPr>
            <w:tcW w:w="1134" w:type="dxa"/>
            <w:vAlign w:val="center"/>
          </w:tcPr>
          <w:p>
            <w:pPr>
              <w:pStyle w:val="13"/>
            </w:pPr>
            <w:r>
              <w:t>0.35</w:t>
            </w:r>
          </w:p>
        </w:tc>
        <w:tc>
          <w:tcPr>
            <w:tcW w:w="1134" w:type="dxa"/>
            <w:vAlign w:val="center"/>
          </w:tcPr>
          <w:p>
            <w:pPr>
              <w:pStyle w:val="13"/>
            </w:pPr>
            <w:r>
              <w:t>0.35</w:t>
            </w:r>
          </w:p>
        </w:tc>
        <w:tc>
          <w:tcPr>
            <w:tcW w:w="1134" w:type="dxa"/>
            <w:vAlign w:val="center"/>
          </w:tcPr>
          <w:p>
            <w:pPr>
              <w:pStyle w:val="13"/>
            </w:pPr>
            <w:r>
              <w:t>0.35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48</w:t>
            </w:r>
          </w:p>
        </w:tc>
        <w:tc>
          <w:tcPr>
            <w:tcW w:w="992" w:type="dxa"/>
            <w:vAlign w:val="center"/>
          </w:tcPr>
          <w:p>
            <w:pPr>
              <w:pStyle w:val="14"/>
            </w:pPr>
            <w:r>
              <w:t>2081107</w:t>
            </w:r>
          </w:p>
        </w:tc>
        <w:tc>
          <w:tcPr>
            <w:tcW w:w="1559" w:type="dxa"/>
            <w:vAlign w:val="center"/>
          </w:tcPr>
          <w:p>
            <w:pPr>
              <w:pStyle w:val="14"/>
            </w:pPr>
            <w:r>
              <w:t>残疾人生活和护理补贴</w:t>
            </w:r>
          </w:p>
        </w:tc>
        <w:tc>
          <w:tcPr>
            <w:tcW w:w="1134" w:type="dxa"/>
            <w:vAlign w:val="center"/>
          </w:tcPr>
          <w:p>
            <w:pPr>
              <w:pStyle w:val="13"/>
            </w:pPr>
            <w:r>
              <w:t>41.60</w:t>
            </w:r>
          </w:p>
        </w:tc>
        <w:tc>
          <w:tcPr>
            <w:tcW w:w="1134" w:type="dxa"/>
            <w:vAlign w:val="center"/>
          </w:tcPr>
          <w:p>
            <w:pPr>
              <w:pStyle w:val="13"/>
            </w:pPr>
            <w:r>
              <w:t>41.60</w:t>
            </w:r>
          </w:p>
        </w:tc>
        <w:tc>
          <w:tcPr>
            <w:tcW w:w="1134" w:type="dxa"/>
            <w:vAlign w:val="center"/>
          </w:tcPr>
          <w:p>
            <w:pPr>
              <w:pStyle w:val="13"/>
            </w:pPr>
            <w:r>
              <w:t>41.60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49</w:t>
            </w:r>
          </w:p>
        </w:tc>
        <w:tc>
          <w:tcPr>
            <w:tcW w:w="992" w:type="dxa"/>
            <w:vAlign w:val="center"/>
          </w:tcPr>
          <w:p>
            <w:pPr>
              <w:pStyle w:val="14"/>
            </w:pPr>
            <w:r>
              <w:t>20819</w:t>
            </w:r>
          </w:p>
        </w:tc>
        <w:tc>
          <w:tcPr>
            <w:tcW w:w="1559" w:type="dxa"/>
            <w:vAlign w:val="center"/>
          </w:tcPr>
          <w:p>
            <w:pPr>
              <w:pStyle w:val="14"/>
            </w:pPr>
            <w:r>
              <w:t>最低生活保障</w:t>
            </w:r>
          </w:p>
        </w:tc>
        <w:tc>
          <w:tcPr>
            <w:tcW w:w="1134" w:type="dxa"/>
            <w:vAlign w:val="center"/>
          </w:tcPr>
          <w:p>
            <w:pPr>
              <w:pStyle w:val="13"/>
            </w:pPr>
            <w:r>
              <w:t>87.00</w:t>
            </w:r>
          </w:p>
        </w:tc>
        <w:tc>
          <w:tcPr>
            <w:tcW w:w="1134" w:type="dxa"/>
            <w:vAlign w:val="center"/>
          </w:tcPr>
          <w:p>
            <w:pPr>
              <w:pStyle w:val="13"/>
            </w:pPr>
            <w:r>
              <w:t>87.00</w:t>
            </w:r>
          </w:p>
        </w:tc>
        <w:tc>
          <w:tcPr>
            <w:tcW w:w="1134" w:type="dxa"/>
            <w:vAlign w:val="center"/>
          </w:tcPr>
          <w:p>
            <w:pPr>
              <w:pStyle w:val="13"/>
            </w:pPr>
            <w:r>
              <w:t>87.00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50</w:t>
            </w:r>
          </w:p>
        </w:tc>
        <w:tc>
          <w:tcPr>
            <w:tcW w:w="992" w:type="dxa"/>
            <w:vAlign w:val="center"/>
          </w:tcPr>
          <w:p>
            <w:pPr>
              <w:pStyle w:val="14"/>
            </w:pPr>
            <w:r>
              <w:t>2081901</w:t>
            </w:r>
          </w:p>
        </w:tc>
        <w:tc>
          <w:tcPr>
            <w:tcW w:w="1559" w:type="dxa"/>
            <w:vAlign w:val="center"/>
          </w:tcPr>
          <w:p>
            <w:pPr>
              <w:pStyle w:val="14"/>
            </w:pPr>
            <w:r>
              <w:t>城市最低生活保障金支出</w:t>
            </w:r>
          </w:p>
        </w:tc>
        <w:tc>
          <w:tcPr>
            <w:tcW w:w="1134" w:type="dxa"/>
            <w:vAlign w:val="center"/>
          </w:tcPr>
          <w:p>
            <w:pPr>
              <w:pStyle w:val="13"/>
            </w:pPr>
            <w:r>
              <w:t>87.00</w:t>
            </w:r>
          </w:p>
        </w:tc>
        <w:tc>
          <w:tcPr>
            <w:tcW w:w="1134" w:type="dxa"/>
            <w:vAlign w:val="center"/>
          </w:tcPr>
          <w:p>
            <w:pPr>
              <w:pStyle w:val="13"/>
            </w:pPr>
            <w:r>
              <w:t>87.00</w:t>
            </w:r>
          </w:p>
        </w:tc>
        <w:tc>
          <w:tcPr>
            <w:tcW w:w="1134" w:type="dxa"/>
            <w:vAlign w:val="center"/>
          </w:tcPr>
          <w:p>
            <w:pPr>
              <w:pStyle w:val="13"/>
            </w:pPr>
            <w:r>
              <w:t>87.00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51</w:t>
            </w:r>
          </w:p>
        </w:tc>
        <w:tc>
          <w:tcPr>
            <w:tcW w:w="992" w:type="dxa"/>
            <w:vAlign w:val="center"/>
          </w:tcPr>
          <w:p>
            <w:pPr>
              <w:pStyle w:val="14"/>
            </w:pPr>
            <w:r>
              <w:t>20820</w:t>
            </w:r>
          </w:p>
        </w:tc>
        <w:tc>
          <w:tcPr>
            <w:tcW w:w="1559" w:type="dxa"/>
            <w:vAlign w:val="center"/>
          </w:tcPr>
          <w:p>
            <w:pPr>
              <w:pStyle w:val="14"/>
            </w:pPr>
            <w:r>
              <w:t>临时救助</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52</w:t>
            </w:r>
          </w:p>
        </w:tc>
        <w:tc>
          <w:tcPr>
            <w:tcW w:w="992" w:type="dxa"/>
            <w:vAlign w:val="center"/>
          </w:tcPr>
          <w:p>
            <w:pPr>
              <w:pStyle w:val="14"/>
            </w:pPr>
            <w:r>
              <w:t>2082001</w:t>
            </w:r>
          </w:p>
        </w:tc>
        <w:tc>
          <w:tcPr>
            <w:tcW w:w="1559" w:type="dxa"/>
            <w:vAlign w:val="center"/>
          </w:tcPr>
          <w:p>
            <w:pPr>
              <w:pStyle w:val="14"/>
            </w:pPr>
            <w:r>
              <w:t>临时救助支出</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53</w:t>
            </w:r>
          </w:p>
        </w:tc>
        <w:tc>
          <w:tcPr>
            <w:tcW w:w="992" w:type="dxa"/>
            <w:vAlign w:val="center"/>
          </w:tcPr>
          <w:p>
            <w:pPr>
              <w:pStyle w:val="14"/>
            </w:pPr>
            <w:r>
              <w:t>20821</w:t>
            </w:r>
          </w:p>
        </w:tc>
        <w:tc>
          <w:tcPr>
            <w:tcW w:w="1559" w:type="dxa"/>
            <w:vAlign w:val="center"/>
          </w:tcPr>
          <w:p>
            <w:pPr>
              <w:pStyle w:val="14"/>
            </w:pPr>
            <w:r>
              <w:t>特困人员救助供养</w:t>
            </w:r>
          </w:p>
        </w:tc>
        <w:tc>
          <w:tcPr>
            <w:tcW w:w="1134" w:type="dxa"/>
            <w:vAlign w:val="center"/>
          </w:tcPr>
          <w:p>
            <w:pPr>
              <w:pStyle w:val="13"/>
            </w:pPr>
            <w:r>
              <w:t>108.00</w:t>
            </w:r>
          </w:p>
        </w:tc>
        <w:tc>
          <w:tcPr>
            <w:tcW w:w="1134" w:type="dxa"/>
            <w:vAlign w:val="center"/>
          </w:tcPr>
          <w:p>
            <w:pPr>
              <w:pStyle w:val="13"/>
            </w:pPr>
            <w:r>
              <w:t>108.00</w:t>
            </w:r>
          </w:p>
        </w:tc>
        <w:tc>
          <w:tcPr>
            <w:tcW w:w="1134" w:type="dxa"/>
            <w:vAlign w:val="center"/>
          </w:tcPr>
          <w:p>
            <w:pPr>
              <w:pStyle w:val="13"/>
            </w:pPr>
            <w:r>
              <w:t>108.00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54</w:t>
            </w:r>
          </w:p>
        </w:tc>
        <w:tc>
          <w:tcPr>
            <w:tcW w:w="992" w:type="dxa"/>
            <w:vAlign w:val="center"/>
          </w:tcPr>
          <w:p>
            <w:pPr>
              <w:pStyle w:val="14"/>
            </w:pPr>
            <w:r>
              <w:t>2082102</w:t>
            </w:r>
          </w:p>
        </w:tc>
        <w:tc>
          <w:tcPr>
            <w:tcW w:w="1559" w:type="dxa"/>
            <w:vAlign w:val="center"/>
          </w:tcPr>
          <w:p>
            <w:pPr>
              <w:pStyle w:val="14"/>
            </w:pPr>
            <w:r>
              <w:t>农村特困人员救助供养支出</w:t>
            </w:r>
          </w:p>
        </w:tc>
        <w:tc>
          <w:tcPr>
            <w:tcW w:w="1134" w:type="dxa"/>
            <w:vAlign w:val="center"/>
          </w:tcPr>
          <w:p>
            <w:pPr>
              <w:pStyle w:val="13"/>
            </w:pPr>
            <w:r>
              <w:t>108.00</w:t>
            </w:r>
          </w:p>
        </w:tc>
        <w:tc>
          <w:tcPr>
            <w:tcW w:w="1134" w:type="dxa"/>
            <w:vAlign w:val="center"/>
          </w:tcPr>
          <w:p>
            <w:pPr>
              <w:pStyle w:val="13"/>
            </w:pPr>
            <w:r>
              <w:t>108.00</w:t>
            </w:r>
          </w:p>
        </w:tc>
        <w:tc>
          <w:tcPr>
            <w:tcW w:w="1134" w:type="dxa"/>
            <w:vAlign w:val="center"/>
          </w:tcPr>
          <w:p>
            <w:pPr>
              <w:pStyle w:val="13"/>
            </w:pPr>
            <w:r>
              <w:t>108.00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55</w:t>
            </w:r>
          </w:p>
        </w:tc>
        <w:tc>
          <w:tcPr>
            <w:tcW w:w="992" w:type="dxa"/>
            <w:vAlign w:val="center"/>
          </w:tcPr>
          <w:p>
            <w:pPr>
              <w:pStyle w:val="14"/>
            </w:pPr>
            <w:r>
              <w:t>20828</w:t>
            </w:r>
          </w:p>
        </w:tc>
        <w:tc>
          <w:tcPr>
            <w:tcW w:w="1559" w:type="dxa"/>
            <w:vAlign w:val="center"/>
          </w:tcPr>
          <w:p>
            <w:pPr>
              <w:pStyle w:val="14"/>
            </w:pPr>
            <w:r>
              <w:t>退役军人管理事务</w:t>
            </w:r>
          </w:p>
        </w:tc>
        <w:tc>
          <w:tcPr>
            <w:tcW w:w="1134" w:type="dxa"/>
            <w:vAlign w:val="center"/>
          </w:tcPr>
          <w:p>
            <w:pPr>
              <w:pStyle w:val="13"/>
            </w:pPr>
            <w:r>
              <w:t>25.00</w:t>
            </w:r>
          </w:p>
        </w:tc>
        <w:tc>
          <w:tcPr>
            <w:tcW w:w="1134" w:type="dxa"/>
            <w:vAlign w:val="center"/>
          </w:tcPr>
          <w:p>
            <w:pPr>
              <w:pStyle w:val="13"/>
            </w:pPr>
            <w:r>
              <w:t>25.00</w:t>
            </w:r>
          </w:p>
        </w:tc>
        <w:tc>
          <w:tcPr>
            <w:tcW w:w="1134" w:type="dxa"/>
            <w:vAlign w:val="center"/>
          </w:tcPr>
          <w:p>
            <w:pPr>
              <w:pStyle w:val="13"/>
            </w:pPr>
            <w:r>
              <w:t>25.00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56</w:t>
            </w:r>
          </w:p>
        </w:tc>
        <w:tc>
          <w:tcPr>
            <w:tcW w:w="992" w:type="dxa"/>
            <w:vAlign w:val="center"/>
          </w:tcPr>
          <w:p>
            <w:pPr>
              <w:pStyle w:val="14"/>
            </w:pPr>
            <w:r>
              <w:t>2082801</w:t>
            </w:r>
          </w:p>
        </w:tc>
        <w:tc>
          <w:tcPr>
            <w:tcW w:w="1559" w:type="dxa"/>
            <w:vAlign w:val="center"/>
          </w:tcPr>
          <w:p>
            <w:pPr>
              <w:pStyle w:val="14"/>
            </w:pPr>
            <w:r>
              <w:t>行政运行</w:t>
            </w:r>
          </w:p>
        </w:tc>
        <w:tc>
          <w:tcPr>
            <w:tcW w:w="1134" w:type="dxa"/>
            <w:vAlign w:val="center"/>
          </w:tcPr>
          <w:p>
            <w:pPr>
              <w:pStyle w:val="13"/>
            </w:pPr>
            <w:r>
              <w:t>25.00</w:t>
            </w:r>
          </w:p>
        </w:tc>
        <w:tc>
          <w:tcPr>
            <w:tcW w:w="1134" w:type="dxa"/>
            <w:vAlign w:val="center"/>
          </w:tcPr>
          <w:p>
            <w:pPr>
              <w:pStyle w:val="13"/>
            </w:pPr>
            <w:r>
              <w:t>25.00</w:t>
            </w:r>
          </w:p>
        </w:tc>
        <w:tc>
          <w:tcPr>
            <w:tcW w:w="1134" w:type="dxa"/>
            <w:vAlign w:val="center"/>
          </w:tcPr>
          <w:p>
            <w:pPr>
              <w:pStyle w:val="13"/>
            </w:pPr>
            <w:r>
              <w:t>25.00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57</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2790.67</w:t>
            </w:r>
          </w:p>
        </w:tc>
        <w:tc>
          <w:tcPr>
            <w:tcW w:w="1134" w:type="dxa"/>
            <w:vAlign w:val="center"/>
          </w:tcPr>
          <w:p>
            <w:pPr>
              <w:pStyle w:val="13"/>
            </w:pPr>
            <w:r>
              <w:t>2790.67</w:t>
            </w:r>
          </w:p>
        </w:tc>
        <w:tc>
          <w:tcPr>
            <w:tcW w:w="1134" w:type="dxa"/>
            <w:vAlign w:val="center"/>
          </w:tcPr>
          <w:p>
            <w:pPr>
              <w:pStyle w:val="13"/>
            </w:pPr>
            <w:r>
              <w:t>2790.67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58</w:t>
            </w:r>
          </w:p>
        </w:tc>
        <w:tc>
          <w:tcPr>
            <w:tcW w:w="992" w:type="dxa"/>
            <w:vAlign w:val="center"/>
          </w:tcPr>
          <w:p>
            <w:pPr>
              <w:pStyle w:val="14"/>
            </w:pPr>
            <w:r>
              <w:t>21001</w:t>
            </w:r>
          </w:p>
        </w:tc>
        <w:tc>
          <w:tcPr>
            <w:tcW w:w="1559" w:type="dxa"/>
            <w:vAlign w:val="center"/>
          </w:tcPr>
          <w:p>
            <w:pPr>
              <w:pStyle w:val="14"/>
            </w:pPr>
            <w:r>
              <w:t>卫生健康管理事务</w:t>
            </w:r>
          </w:p>
        </w:tc>
        <w:tc>
          <w:tcPr>
            <w:tcW w:w="1134" w:type="dxa"/>
            <w:vAlign w:val="center"/>
          </w:tcPr>
          <w:p>
            <w:pPr>
              <w:pStyle w:val="13"/>
            </w:pPr>
            <w:r>
              <w:t>43.61</w:t>
            </w:r>
          </w:p>
        </w:tc>
        <w:tc>
          <w:tcPr>
            <w:tcW w:w="1134" w:type="dxa"/>
            <w:vAlign w:val="center"/>
          </w:tcPr>
          <w:p>
            <w:pPr>
              <w:pStyle w:val="13"/>
            </w:pPr>
            <w:r>
              <w:t>43.61</w:t>
            </w:r>
          </w:p>
        </w:tc>
        <w:tc>
          <w:tcPr>
            <w:tcW w:w="1134" w:type="dxa"/>
            <w:vAlign w:val="center"/>
          </w:tcPr>
          <w:p>
            <w:pPr>
              <w:pStyle w:val="13"/>
            </w:pPr>
            <w:r>
              <w:t>43.61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59</w:t>
            </w:r>
          </w:p>
        </w:tc>
        <w:tc>
          <w:tcPr>
            <w:tcW w:w="992" w:type="dxa"/>
            <w:vAlign w:val="center"/>
          </w:tcPr>
          <w:p>
            <w:pPr>
              <w:pStyle w:val="14"/>
            </w:pPr>
            <w:r>
              <w:t>2100102</w:t>
            </w:r>
          </w:p>
        </w:tc>
        <w:tc>
          <w:tcPr>
            <w:tcW w:w="1559" w:type="dxa"/>
            <w:vAlign w:val="center"/>
          </w:tcPr>
          <w:p>
            <w:pPr>
              <w:pStyle w:val="14"/>
            </w:pPr>
            <w:r>
              <w:t>一般行政管理事务</w:t>
            </w:r>
          </w:p>
        </w:tc>
        <w:tc>
          <w:tcPr>
            <w:tcW w:w="1134" w:type="dxa"/>
            <w:vAlign w:val="center"/>
          </w:tcPr>
          <w:p>
            <w:pPr>
              <w:pStyle w:val="13"/>
            </w:pPr>
            <w:r>
              <w:t>41.61</w:t>
            </w:r>
          </w:p>
        </w:tc>
        <w:tc>
          <w:tcPr>
            <w:tcW w:w="1134" w:type="dxa"/>
            <w:vAlign w:val="center"/>
          </w:tcPr>
          <w:p>
            <w:pPr>
              <w:pStyle w:val="13"/>
            </w:pPr>
            <w:r>
              <w:t>41.61</w:t>
            </w:r>
          </w:p>
        </w:tc>
        <w:tc>
          <w:tcPr>
            <w:tcW w:w="1134" w:type="dxa"/>
            <w:vAlign w:val="center"/>
          </w:tcPr>
          <w:p>
            <w:pPr>
              <w:pStyle w:val="13"/>
            </w:pPr>
            <w:r>
              <w:t>41.61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60</w:t>
            </w:r>
          </w:p>
        </w:tc>
        <w:tc>
          <w:tcPr>
            <w:tcW w:w="992" w:type="dxa"/>
            <w:vAlign w:val="center"/>
          </w:tcPr>
          <w:p>
            <w:pPr>
              <w:pStyle w:val="14"/>
            </w:pPr>
            <w:r>
              <w:t>2100199</w:t>
            </w:r>
          </w:p>
        </w:tc>
        <w:tc>
          <w:tcPr>
            <w:tcW w:w="1559" w:type="dxa"/>
            <w:vAlign w:val="center"/>
          </w:tcPr>
          <w:p>
            <w:pPr>
              <w:pStyle w:val="14"/>
            </w:pPr>
            <w:r>
              <w:t>其他卫生健康管理事务支出</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61</w:t>
            </w:r>
          </w:p>
        </w:tc>
        <w:tc>
          <w:tcPr>
            <w:tcW w:w="992" w:type="dxa"/>
            <w:vAlign w:val="center"/>
          </w:tcPr>
          <w:p>
            <w:pPr>
              <w:pStyle w:val="14"/>
            </w:pPr>
            <w:r>
              <w:t>21002</w:t>
            </w:r>
          </w:p>
        </w:tc>
        <w:tc>
          <w:tcPr>
            <w:tcW w:w="1559" w:type="dxa"/>
            <w:vAlign w:val="center"/>
          </w:tcPr>
          <w:p>
            <w:pPr>
              <w:pStyle w:val="14"/>
            </w:pPr>
            <w:r>
              <w:t>公立医院</w:t>
            </w:r>
          </w:p>
        </w:tc>
        <w:tc>
          <w:tcPr>
            <w:tcW w:w="1134" w:type="dxa"/>
            <w:vAlign w:val="center"/>
          </w:tcPr>
          <w:p>
            <w:pPr>
              <w:pStyle w:val="13"/>
            </w:pPr>
            <w:r>
              <w:t>2175.00</w:t>
            </w:r>
          </w:p>
        </w:tc>
        <w:tc>
          <w:tcPr>
            <w:tcW w:w="1134" w:type="dxa"/>
            <w:vAlign w:val="center"/>
          </w:tcPr>
          <w:p>
            <w:pPr>
              <w:pStyle w:val="13"/>
            </w:pPr>
            <w:r>
              <w:t>2175.00</w:t>
            </w:r>
          </w:p>
        </w:tc>
        <w:tc>
          <w:tcPr>
            <w:tcW w:w="1134" w:type="dxa"/>
            <w:vAlign w:val="center"/>
          </w:tcPr>
          <w:p>
            <w:pPr>
              <w:pStyle w:val="13"/>
            </w:pPr>
            <w:r>
              <w:t>2175.00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62</w:t>
            </w:r>
          </w:p>
        </w:tc>
        <w:tc>
          <w:tcPr>
            <w:tcW w:w="992" w:type="dxa"/>
            <w:vAlign w:val="center"/>
          </w:tcPr>
          <w:p>
            <w:pPr>
              <w:pStyle w:val="14"/>
            </w:pPr>
            <w:r>
              <w:t>2100201</w:t>
            </w:r>
          </w:p>
        </w:tc>
        <w:tc>
          <w:tcPr>
            <w:tcW w:w="1559" w:type="dxa"/>
            <w:vAlign w:val="center"/>
          </w:tcPr>
          <w:p>
            <w:pPr>
              <w:pStyle w:val="14"/>
            </w:pPr>
            <w:r>
              <w:t>综合医院</w:t>
            </w:r>
          </w:p>
        </w:tc>
        <w:tc>
          <w:tcPr>
            <w:tcW w:w="1134" w:type="dxa"/>
            <w:vAlign w:val="center"/>
          </w:tcPr>
          <w:p>
            <w:pPr>
              <w:pStyle w:val="13"/>
            </w:pPr>
            <w:r>
              <w:t>2175.00</w:t>
            </w:r>
          </w:p>
        </w:tc>
        <w:tc>
          <w:tcPr>
            <w:tcW w:w="1134" w:type="dxa"/>
            <w:vAlign w:val="center"/>
          </w:tcPr>
          <w:p>
            <w:pPr>
              <w:pStyle w:val="13"/>
            </w:pPr>
            <w:r>
              <w:t>2175.00</w:t>
            </w:r>
          </w:p>
        </w:tc>
        <w:tc>
          <w:tcPr>
            <w:tcW w:w="1134" w:type="dxa"/>
            <w:vAlign w:val="center"/>
          </w:tcPr>
          <w:p>
            <w:pPr>
              <w:pStyle w:val="13"/>
            </w:pPr>
            <w:r>
              <w:t>2175.00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63</w:t>
            </w:r>
          </w:p>
        </w:tc>
        <w:tc>
          <w:tcPr>
            <w:tcW w:w="992" w:type="dxa"/>
            <w:vAlign w:val="center"/>
          </w:tcPr>
          <w:p>
            <w:pPr>
              <w:pStyle w:val="14"/>
            </w:pPr>
            <w:r>
              <w:t>21003</w:t>
            </w:r>
          </w:p>
        </w:tc>
        <w:tc>
          <w:tcPr>
            <w:tcW w:w="1559" w:type="dxa"/>
            <w:vAlign w:val="center"/>
          </w:tcPr>
          <w:p>
            <w:pPr>
              <w:pStyle w:val="14"/>
            </w:pPr>
            <w:r>
              <w:t>基层医疗卫生机构</w:t>
            </w:r>
          </w:p>
        </w:tc>
        <w:tc>
          <w:tcPr>
            <w:tcW w:w="1134" w:type="dxa"/>
            <w:vAlign w:val="center"/>
          </w:tcPr>
          <w:p>
            <w:pPr>
              <w:pStyle w:val="13"/>
            </w:pPr>
            <w:r>
              <w:t>9.51</w:t>
            </w:r>
          </w:p>
        </w:tc>
        <w:tc>
          <w:tcPr>
            <w:tcW w:w="1134" w:type="dxa"/>
            <w:vAlign w:val="center"/>
          </w:tcPr>
          <w:p>
            <w:pPr>
              <w:pStyle w:val="13"/>
            </w:pPr>
            <w:r>
              <w:t>9.51</w:t>
            </w:r>
          </w:p>
        </w:tc>
        <w:tc>
          <w:tcPr>
            <w:tcW w:w="1134" w:type="dxa"/>
            <w:vAlign w:val="center"/>
          </w:tcPr>
          <w:p>
            <w:pPr>
              <w:pStyle w:val="13"/>
            </w:pPr>
            <w:r>
              <w:t>9.51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64</w:t>
            </w:r>
          </w:p>
        </w:tc>
        <w:tc>
          <w:tcPr>
            <w:tcW w:w="992" w:type="dxa"/>
            <w:vAlign w:val="center"/>
          </w:tcPr>
          <w:p>
            <w:pPr>
              <w:pStyle w:val="14"/>
            </w:pPr>
            <w:r>
              <w:t>2100302</w:t>
            </w:r>
          </w:p>
        </w:tc>
        <w:tc>
          <w:tcPr>
            <w:tcW w:w="1559" w:type="dxa"/>
            <w:vAlign w:val="center"/>
          </w:tcPr>
          <w:p>
            <w:pPr>
              <w:pStyle w:val="14"/>
            </w:pPr>
            <w:r>
              <w:t>乡镇卫生院</w:t>
            </w:r>
          </w:p>
        </w:tc>
        <w:tc>
          <w:tcPr>
            <w:tcW w:w="1134" w:type="dxa"/>
            <w:vAlign w:val="center"/>
          </w:tcPr>
          <w:p>
            <w:pPr>
              <w:pStyle w:val="13"/>
            </w:pPr>
            <w:r>
              <w:t>9.51</w:t>
            </w:r>
          </w:p>
        </w:tc>
        <w:tc>
          <w:tcPr>
            <w:tcW w:w="1134" w:type="dxa"/>
            <w:vAlign w:val="center"/>
          </w:tcPr>
          <w:p>
            <w:pPr>
              <w:pStyle w:val="13"/>
            </w:pPr>
            <w:r>
              <w:t>9.51</w:t>
            </w:r>
          </w:p>
        </w:tc>
        <w:tc>
          <w:tcPr>
            <w:tcW w:w="1134" w:type="dxa"/>
            <w:vAlign w:val="center"/>
          </w:tcPr>
          <w:p>
            <w:pPr>
              <w:pStyle w:val="13"/>
            </w:pPr>
            <w:r>
              <w:t>9.51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65</w:t>
            </w:r>
          </w:p>
        </w:tc>
        <w:tc>
          <w:tcPr>
            <w:tcW w:w="992" w:type="dxa"/>
            <w:vAlign w:val="center"/>
          </w:tcPr>
          <w:p>
            <w:pPr>
              <w:pStyle w:val="14"/>
            </w:pPr>
            <w:r>
              <w:t>21004</w:t>
            </w:r>
          </w:p>
        </w:tc>
        <w:tc>
          <w:tcPr>
            <w:tcW w:w="1559" w:type="dxa"/>
            <w:vAlign w:val="center"/>
          </w:tcPr>
          <w:p>
            <w:pPr>
              <w:pStyle w:val="14"/>
            </w:pPr>
            <w:r>
              <w:t>公共卫生</w:t>
            </w:r>
          </w:p>
        </w:tc>
        <w:tc>
          <w:tcPr>
            <w:tcW w:w="1134" w:type="dxa"/>
            <w:vAlign w:val="center"/>
          </w:tcPr>
          <w:p>
            <w:pPr>
              <w:pStyle w:val="13"/>
            </w:pPr>
            <w:r>
              <w:t>531.35</w:t>
            </w:r>
          </w:p>
        </w:tc>
        <w:tc>
          <w:tcPr>
            <w:tcW w:w="1134" w:type="dxa"/>
            <w:vAlign w:val="center"/>
          </w:tcPr>
          <w:p>
            <w:pPr>
              <w:pStyle w:val="13"/>
            </w:pPr>
            <w:r>
              <w:t>531.35</w:t>
            </w:r>
          </w:p>
        </w:tc>
        <w:tc>
          <w:tcPr>
            <w:tcW w:w="1134" w:type="dxa"/>
            <w:vAlign w:val="center"/>
          </w:tcPr>
          <w:p>
            <w:pPr>
              <w:pStyle w:val="13"/>
            </w:pPr>
            <w:r>
              <w:t>531.35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66</w:t>
            </w:r>
          </w:p>
        </w:tc>
        <w:tc>
          <w:tcPr>
            <w:tcW w:w="992" w:type="dxa"/>
            <w:vAlign w:val="center"/>
          </w:tcPr>
          <w:p>
            <w:pPr>
              <w:pStyle w:val="14"/>
            </w:pPr>
            <w:r>
              <w:t>2100408</w:t>
            </w:r>
          </w:p>
        </w:tc>
        <w:tc>
          <w:tcPr>
            <w:tcW w:w="1559" w:type="dxa"/>
            <w:vAlign w:val="center"/>
          </w:tcPr>
          <w:p>
            <w:pPr>
              <w:pStyle w:val="14"/>
            </w:pPr>
            <w:r>
              <w:t>基本公共卫生服务</w:t>
            </w:r>
          </w:p>
        </w:tc>
        <w:tc>
          <w:tcPr>
            <w:tcW w:w="1134" w:type="dxa"/>
            <w:vAlign w:val="center"/>
          </w:tcPr>
          <w:p>
            <w:pPr>
              <w:pStyle w:val="13"/>
            </w:pPr>
            <w:r>
              <w:t>237.35</w:t>
            </w:r>
          </w:p>
        </w:tc>
        <w:tc>
          <w:tcPr>
            <w:tcW w:w="1134" w:type="dxa"/>
            <w:vAlign w:val="center"/>
          </w:tcPr>
          <w:p>
            <w:pPr>
              <w:pStyle w:val="13"/>
            </w:pPr>
            <w:r>
              <w:t>237.35</w:t>
            </w:r>
          </w:p>
        </w:tc>
        <w:tc>
          <w:tcPr>
            <w:tcW w:w="1134" w:type="dxa"/>
            <w:vAlign w:val="center"/>
          </w:tcPr>
          <w:p>
            <w:pPr>
              <w:pStyle w:val="13"/>
            </w:pPr>
            <w:r>
              <w:t>237.35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67</w:t>
            </w:r>
          </w:p>
        </w:tc>
        <w:tc>
          <w:tcPr>
            <w:tcW w:w="992" w:type="dxa"/>
            <w:vAlign w:val="center"/>
          </w:tcPr>
          <w:p>
            <w:pPr>
              <w:pStyle w:val="14"/>
            </w:pPr>
            <w:r>
              <w:t>2100409</w:t>
            </w:r>
          </w:p>
        </w:tc>
        <w:tc>
          <w:tcPr>
            <w:tcW w:w="1559" w:type="dxa"/>
            <w:vAlign w:val="center"/>
          </w:tcPr>
          <w:p>
            <w:pPr>
              <w:pStyle w:val="14"/>
            </w:pPr>
            <w:r>
              <w:t>重大公共卫生服务</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68</w:t>
            </w:r>
          </w:p>
        </w:tc>
        <w:tc>
          <w:tcPr>
            <w:tcW w:w="992" w:type="dxa"/>
            <w:vAlign w:val="center"/>
          </w:tcPr>
          <w:p>
            <w:pPr>
              <w:pStyle w:val="14"/>
            </w:pPr>
            <w:r>
              <w:t>2100410</w:t>
            </w:r>
          </w:p>
        </w:tc>
        <w:tc>
          <w:tcPr>
            <w:tcW w:w="1559" w:type="dxa"/>
            <w:vAlign w:val="center"/>
          </w:tcPr>
          <w:p>
            <w:pPr>
              <w:pStyle w:val="14"/>
            </w:pPr>
            <w:r>
              <w:t>突发公共卫生事件应急处置</w:t>
            </w:r>
          </w:p>
        </w:tc>
        <w:tc>
          <w:tcPr>
            <w:tcW w:w="1134" w:type="dxa"/>
            <w:vAlign w:val="center"/>
          </w:tcPr>
          <w:p>
            <w:pPr>
              <w:pStyle w:val="13"/>
            </w:pPr>
            <w:r>
              <w:t>292.00</w:t>
            </w:r>
          </w:p>
        </w:tc>
        <w:tc>
          <w:tcPr>
            <w:tcW w:w="1134" w:type="dxa"/>
            <w:vAlign w:val="center"/>
          </w:tcPr>
          <w:p>
            <w:pPr>
              <w:pStyle w:val="13"/>
            </w:pPr>
            <w:r>
              <w:t>292.00</w:t>
            </w:r>
          </w:p>
        </w:tc>
        <w:tc>
          <w:tcPr>
            <w:tcW w:w="1134" w:type="dxa"/>
            <w:vAlign w:val="center"/>
          </w:tcPr>
          <w:p>
            <w:pPr>
              <w:pStyle w:val="13"/>
            </w:pPr>
            <w:r>
              <w:t>292.00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69</w:t>
            </w:r>
          </w:p>
        </w:tc>
        <w:tc>
          <w:tcPr>
            <w:tcW w:w="992" w:type="dxa"/>
            <w:vAlign w:val="center"/>
          </w:tcPr>
          <w:p>
            <w:pPr>
              <w:pStyle w:val="14"/>
            </w:pPr>
            <w:r>
              <w:t>21007</w:t>
            </w:r>
          </w:p>
        </w:tc>
        <w:tc>
          <w:tcPr>
            <w:tcW w:w="1559" w:type="dxa"/>
            <w:vAlign w:val="center"/>
          </w:tcPr>
          <w:p>
            <w:pPr>
              <w:pStyle w:val="14"/>
            </w:pPr>
            <w:r>
              <w:t>计划生育事务</w:t>
            </w:r>
          </w:p>
        </w:tc>
        <w:tc>
          <w:tcPr>
            <w:tcW w:w="1134" w:type="dxa"/>
            <w:vAlign w:val="center"/>
          </w:tcPr>
          <w:p>
            <w:pPr>
              <w:pStyle w:val="13"/>
            </w:pPr>
            <w:r>
              <w:t>28.20</w:t>
            </w:r>
          </w:p>
        </w:tc>
        <w:tc>
          <w:tcPr>
            <w:tcW w:w="1134" w:type="dxa"/>
            <w:vAlign w:val="center"/>
          </w:tcPr>
          <w:p>
            <w:pPr>
              <w:pStyle w:val="13"/>
            </w:pPr>
            <w:r>
              <w:t>28.20</w:t>
            </w:r>
          </w:p>
        </w:tc>
        <w:tc>
          <w:tcPr>
            <w:tcW w:w="1134" w:type="dxa"/>
            <w:vAlign w:val="center"/>
          </w:tcPr>
          <w:p>
            <w:pPr>
              <w:pStyle w:val="13"/>
            </w:pPr>
            <w:r>
              <w:t>28.20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70</w:t>
            </w:r>
          </w:p>
        </w:tc>
        <w:tc>
          <w:tcPr>
            <w:tcW w:w="992" w:type="dxa"/>
            <w:vAlign w:val="center"/>
          </w:tcPr>
          <w:p>
            <w:pPr>
              <w:pStyle w:val="14"/>
            </w:pPr>
            <w:r>
              <w:t>2100717</w:t>
            </w:r>
          </w:p>
        </w:tc>
        <w:tc>
          <w:tcPr>
            <w:tcW w:w="1559" w:type="dxa"/>
            <w:vAlign w:val="center"/>
          </w:tcPr>
          <w:p>
            <w:pPr>
              <w:pStyle w:val="14"/>
            </w:pPr>
            <w:r>
              <w:t>计划生育服务</w:t>
            </w:r>
          </w:p>
        </w:tc>
        <w:tc>
          <w:tcPr>
            <w:tcW w:w="1134" w:type="dxa"/>
            <w:vAlign w:val="center"/>
          </w:tcPr>
          <w:p>
            <w:pPr>
              <w:pStyle w:val="13"/>
            </w:pPr>
            <w:r>
              <w:t>28.20</w:t>
            </w:r>
          </w:p>
        </w:tc>
        <w:tc>
          <w:tcPr>
            <w:tcW w:w="1134" w:type="dxa"/>
            <w:vAlign w:val="center"/>
          </w:tcPr>
          <w:p>
            <w:pPr>
              <w:pStyle w:val="13"/>
            </w:pPr>
            <w:r>
              <w:t>28.20</w:t>
            </w:r>
          </w:p>
        </w:tc>
        <w:tc>
          <w:tcPr>
            <w:tcW w:w="1134" w:type="dxa"/>
            <w:vAlign w:val="center"/>
          </w:tcPr>
          <w:p>
            <w:pPr>
              <w:pStyle w:val="13"/>
            </w:pPr>
            <w:r>
              <w:t>28.20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71</w:t>
            </w:r>
          </w:p>
        </w:tc>
        <w:tc>
          <w:tcPr>
            <w:tcW w:w="992" w:type="dxa"/>
            <w:vAlign w:val="center"/>
          </w:tcPr>
          <w:p>
            <w:pPr>
              <w:pStyle w:val="14"/>
            </w:pPr>
            <w:r>
              <w:t>21014</w:t>
            </w:r>
          </w:p>
        </w:tc>
        <w:tc>
          <w:tcPr>
            <w:tcW w:w="1559" w:type="dxa"/>
            <w:vAlign w:val="center"/>
          </w:tcPr>
          <w:p>
            <w:pPr>
              <w:pStyle w:val="14"/>
            </w:pPr>
            <w:r>
              <w:t>优抚对象医疗</w:t>
            </w:r>
          </w:p>
        </w:tc>
        <w:tc>
          <w:tcPr>
            <w:tcW w:w="1134" w:type="dxa"/>
            <w:vAlign w:val="center"/>
          </w:tcPr>
          <w:p>
            <w:pPr>
              <w:pStyle w:val="13"/>
            </w:pPr>
            <w:r>
              <w:t>3.00</w:t>
            </w:r>
          </w:p>
        </w:tc>
        <w:tc>
          <w:tcPr>
            <w:tcW w:w="1134" w:type="dxa"/>
            <w:vAlign w:val="center"/>
          </w:tcPr>
          <w:p>
            <w:pPr>
              <w:pStyle w:val="13"/>
            </w:pPr>
            <w:r>
              <w:t>3.00</w:t>
            </w:r>
          </w:p>
        </w:tc>
        <w:tc>
          <w:tcPr>
            <w:tcW w:w="1134" w:type="dxa"/>
            <w:vAlign w:val="center"/>
          </w:tcPr>
          <w:p>
            <w:pPr>
              <w:pStyle w:val="13"/>
            </w:pPr>
            <w:r>
              <w:t>3.00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72</w:t>
            </w:r>
          </w:p>
        </w:tc>
        <w:tc>
          <w:tcPr>
            <w:tcW w:w="992" w:type="dxa"/>
            <w:vAlign w:val="center"/>
          </w:tcPr>
          <w:p>
            <w:pPr>
              <w:pStyle w:val="14"/>
            </w:pPr>
            <w:r>
              <w:t>2101401</w:t>
            </w:r>
          </w:p>
        </w:tc>
        <w:tc>
          <w:tcPr>
            <w:tcW w:w="1559" w:type="dxa"/>
            <w:vAlign w:val="center"/>
          </w:tcPr>
          <w:p>
            <w:pPr>
              <w:pStyle w:val="14"/>
            </w:pPr>
            <w:r>
              <w:t>优抚对象医疗补助</w:t>
            </w:r>
          </w:p>
        </w:tc>
        <w:tc>
          <w:tcPr>
            <w:tcW w:w="1134" w:type="dxa"/>
            <w:vAlign w:val="center"/>
          </w:tcPr>
          <w:p>
            <w:pPr>
              <w:pStyle w:val="13"/>
            </w:pPr>
            <w:r>
              <w:t>3.00</w:t>
            </w:r>
          </w:p>
        </w:tc>
        <w:tc>
          <w:tcPr>
            <w:tcW w:w="1134" w:type="dxa"/>
            <w:vAlign w:val="center"/>
          </w:tcPr>
          <w:p>
            <w:pPr>
              <w:pStyle w:val="13"/>
            </w:pPr>
            <w:r>
              <w:t>3.00</w:t>
            </w:r>
          </w:p>
        </w:tc>
        <w:tc>
          <w:tcPr>
            <w:tcW w:w="1134" w:type="dxa"/>
            <w:vAlign w:val="center"/>
          </w:tcPr>
          <w:p>
            <w:pPr>
              <w:pStyle w:val="13"/>
            </w:pPr>
            <w:r>
              <w:t>3.00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73</w:t>
            </w:r>
          </w:p>
        </w:tc>
        <w:tc>
          <w:tcPr>
            <w:tcW w:w="992" w:type="dxa"/>
            <w:vAlign w:val="center"/>
          </w:tcPr>
          <w:p>
            <w:pPr>
              <w:pStyle w:val="14"/>
            </w:pPr>
            <w:r>
              <w:t>212</w:t>
            </w:r>
          </w:p>
        </w:tc>
        <w:tc>
          <w:tcPr>
            <w:tcW w:w="1559" w:type="dxa"/>
            <w:vAlign w:val="center"/>
          </w:tcPr>
          <w:p>
            <w:pPr>
              <w:pStyle w:val="14"/>
            </w:pPr>
            <w:r>
              <w:t>城乡社区支出</w:t>
            </w:r>
          </w:p>
        </w:tc>
        <w:tc>
          <w:tcPr>
            <w:tcW w:w="1134" w:type="dxa"/>
            <w:vAlign w:val="center"/>
          </w:tcPr>
          <w:p>
            <w:pPr>
              <w:pStyle w:val="13"/>
            </w:pPr>
            <w:r>
              <w:t>1008.55</w:t>
            </w:r>
          </w:p>
        </w:tc>
        <w:tc>
          <w:tcPr>
            <w:tcW w:w="1134" w:type="dxa"/>
            <w:vAlign w:val="center"/>
          </w:tcPr>
          <w:p>
            <w:pPr>
              <w:pStyle w:val="13"/>
            </w:pPr>
            <w:r>
              <w:t>1008.55</w:t>
            </w:r>
          </w:p>
        </w:tc>
        <w:tc>
          <w:tcPr>
            <w:tcW w:w="1134" w:type="dxa"/>
            <w:vAlign w:val="center"/>
          </w:tcPr>
          <w:p>
            <w:pPr>
              <w:pStyle w:val="13"/>
            </w:pPr>
            <w:r>
              <w:t>1008.55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74</w:t>
            </w:r>
          </w:p>
        </w:tc>
        <w:tc>
          <w:tcPr>
            <w:tcW w:w="992" w:type="dxa"/>
            <w:vAlign w:val="center"/>
          </w:tcPr>
          <w:p>
            <w:pPr>
              <w:pStyle w:val="14"/>
            </w:pPr>
            <w:r>
              <w:t>21201</w:t>
            </w:r>
          </w:p>
        </w:tc>
        <w:tc>
          <w:tcPr>
            <w:tcW w:w="1559" w:type="dxa"/>
            <w:vAlign w:val="center"/>
          </w:tcPr>
          <w:p>
            <w:pPr>
              <w:pStyle w:val="14"/>
            </w:pPr>
            <w:r>
              <w:t>城乡社区管理事务</w:t>
            </w:r>
          </w:p>
        </w:tc>
        <w:tc>
          <w:tcPr>
            <w:tcW w:w="1134" w:type="dxa"/>
            <w:vAlign w:val="center"/>
          </w:tcPr>
          <w:p>
            <w:pPr>
              <w:pStyle w:val="13"/>
            </w:pPr>
            <w:r>
              <w:t>8.55</w:t>
            </w:r>
          </w:p>
        </w:tc>
        <w:tc>
          <w:tcPr>
            <w:tcW w:w="1134" w:type="dxa"/>
            <w:vAlign w:val="center"/>
          </w:tcPr>
          <w:p>
            <w:pPr>
              <w:pStyle w:val="13"/>
            </w:pPr>
            <w:r>
              <w:t>8.55</w:t>
            </w:r>
          </w:p>
        </w:tc>
        <w:tc>
          <w:tcPr>
            <w:tcW w:w="1134" w:type="dxa"/>
            <w:vAlign w:val="center"/>
          </w:tcPr>
          <w:p>
            <w:pPr>
              <w:pStyle w:val="13"/>
            </w:pPr>
            <w:r>
              <w:t>8.55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75</w:t>
            </w:r>
          </w:p>
        </w:tc>
        <w:tc>
          <w:tcPr>
            <w:tcW w:w="992" w:type="dxa"/>
            <w:vAlign w:val="center"/>
          </w:tcPr>
          <w:p>
            <w:pPr>
              <w:pStyle w:val="14"/>
            </w:pPr>
            <w:r>
              <w:t>2120102</w:t>
            </w:r>
          </w:p>
        </w:tc>
        <w:tc>
          <w:tcPr>
            <w:tcW w:w="1559" w:type="dxa"/>
            <w:vAlign w:val="center"/>
          </w:tcPr>
          <w:p>
            <w:pPr>
              <w:pStyle w:val="14"/>
            </w:pPr>
            <w:r>
              <w:t>一般行政管理事务</w:t>
            </w:r>
          </w:p>
        </w:tc>
        <w:tc>
          <w:tcPr>
            <w:tcW w:w="1134" w:type="dxa"/>
            <w:vAlign w:val="center"/>
          </w:tcPr>
          <w:p>
            <w:pPr>
              <w:pStyle w:val="13"/>
            </w:pPr>
            <w:r>
              <w:t>8.55</w:t>
            </w:r>
          </w:p>
        </w:tc>
        <w:tc>
          <w:tcPr>
            <w:tcW w:w="1134" w:type="dxa"/>
            <w:vAlign w:val="center"/>
          </w:tcPr>
          <w:p>
            <w:pPr>
              <w:pStyle w:val="13"/>
            </w:pPr>
            <w:r>
              <w:t>8.55</w:t>
            </w:r>
          </w:p>
        </w:tc>
        <w:tc>
          <w:tcPr>
            <w:tcW w:w="1134" w:type="dxa"/>
            <w:vAlign w:val="center"/>
          </w:tcPr>
          <w:p>
            <w:pPr>
              <w:pStyle w:val="13"/>
            </w:pPr>
            <w:r>
              <w:t>8.55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76</w:t>
            </w:r>
          </w:p>
        </w:tc>
        <w:tc>
          <w:tcPr>
            <w:tcW w:w="992" w:type="dxa"/>
            <w:vAlign w:val="center"/>
          </w:tcPr>
          <w:p>
            <w:pPr>
              <w:pStyle w:val="14"/>
            </w:pPr>
            <w:r>
              <w:t>21208</w:t>
            </w:r>
          </w:p>
        </w:tc>
        <w:tc>
          <w:tcPr>
            <w:tcW w:w="1559" w:type="dxa"/>
            <w:vAlign w:val="center"/>
          </w:tcPr>
          <w:p>
            <w:pPr>
              <w:pStyle w:val="14"/>
            </w:pPr>
            <w:r>
              <w:t>国有土地使用权出让收入安排的支出</w:t>
            </w:r>
          </w:p>
        </w:tc>
        <w:tc>
          <w:tcPr>
            <w:tcW w:w="1134" w:type="dxa"/>
            <w:vAlign w:val="center"/>
          </w:tcPr>
          <w:p>
            <w:pPr>
              <w:pStyle w:val="13"/>
            </w:pPr>
            <w:r>
              <w:t>1000.00</w:t>
            </w:r>
          </w:p>
        </w:tc>
        <w:tc>
          <w:tcPr>
            <w:tcW w:w="1134" w:type="dxa"/>
            <w:vAlign w:val="center"/>
          </w:tcPr>
          <w:p>
            <w:pPr>
              <w:pStyle w:val="13"/>
            </w:pPr>
            <w:r>
              <w:t>1000.00</w:t>
            </w:r>
          </w:p>
        </w:tc>
        <w:tc>
          <w:tcPr>
            <w:tcW w:w="1134" w:type="dxa"/>
            <w:vAlign w:val="center"/>
          </w:tcPr>
          <w:p>
            <w:pPr>
              <w:pStyle w:val="13"/>
            </w:pPr>
            <w:r>
              <w:t>1000.00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77</w:t>
            </w:r>
          </w:p>
        </w:tc>
        <w:tc>
          <w:tcPr>
            <w:tcW w:w="992" w:type="dxa"/>
            <w:vAlign w:val="center"/>
          </w:tcPr>
          <w:p>
            <w:pPr>
              <w:pStyle w:val="14"/>
            </w:pPr>
            <w:r>
              <w:t>2120816</w:t>
            </w:r>
          </w:p>
        </w:tc>
        <w:tc>
          <w:tcPr>
            <w:tcW w:w="1559" w:type="dxa"/>
            <w:vAlign w:val="center"/>
          </w:tcPr>
          <w:p>
            <w:pPr>
              <w:pStyle w:val="14"/>
            </w:pPr>
            <w:r>
              <w:t>农业农村生态环境支出</w:t>
            </w:r>
          </w:p>
        </w:tc>
        <w:tc>
          <w:tcPr>
            <w:tcW w:w="1134" w:type="dxa"/>
            <w:vAlign w:val="center"/>
          </w:tcPr>
          <w:p>
            <w:pPr>
              <w:pStyle w:val="13"/>
            </w:pPr>
            <w:r>
              <w:t>1000.00</w:t>
            </w:r>
          </w:p>
        </w:tc>
        <w:tc>
          <w:tcPr>
            <w:tcW w:w="1134" w:type="dxa"/>
            <w:vAlign w:val="center"/>
          </w:tcPr>
          <w:p>
            <w:pPr>
              <w:pStyle w:val="13"/>
            </w:pPr>
            <w:r>
              <w:t>1000.00</w:t>
            </w:r>
          </w:p>
        </w:tc>
        <w:tc>
          <w:tcPr>
            <w:tcW w:w="1134" w:type="dxa"/>
            <w:vAlign w:val="center"/>
          </w:tcPr>
          <w:p>
            <w:pPr>
              <w:pStyle w:val="13"/>
            </w:pPr>
            <w:r>
              <w:t>1000.00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78</w:t>
            </w:r>
          </w:p>
        </w:tc>
        <w:tc>
          <w:tcPr>
            <w:tcW w:w="992" w:type="dxa"/>
            <w:vAlign w:val="center"/>
          </w:tcPr>
          <w:p>
            <w:pPr>
              <w:pStyle w:val="14"/>
            </w:pPr>
            <w:r>
              <w:t>213</w:t>
            </w:r>
          </w:p>
        </w:tc>
        <w:tc>
          <w:tcPr>
            <w:tcW w:w="1559" w:type="dxa"/>
            <w:vAlign w:val="center"/>
          </w:tcPr>
          <w:p>
            <w:pPr>
              <w:pStyle w:val="14"/>
            </w:pPr>
            <w:r>
              <w:t>农林水支出</w:t>
            </w:r>
          </w:p>
        </w:tc>
        <w:tc>
          <w:tcPr>
            <w:tcW w:w="1134" w:type="dxa"/>
            <w:vAlign w:val="center"/>
          </w:tcPr>
          <w:p>
            <w:pPr>
              <w:pStyle w:val="13"/>
            </w:pPr>
            <w:r>
              <w:t>116.00</w:t>
            </w:r>
          </w:p>
        </w:tc>
        <w:tc>
          <w:tcPr>
            <w:tcW w:w="1134" w:type="dxa"/>
            <w:vAlign w:val="center"/>
          </w:tcPr>
          <w:p>
            <w:pPr>
              <w:pStyle w:val="13"/>
            </w:pPr>
            <w:r>
              <w:t>116.00</w:t>
            </w:r>
          </w:p>
        </w:tc>
        <w:tc>
          <w:tcPr>
            <w:tcW w:w="1134" w:type="dxa"/>
            <w:vAlign w:val="center"/>
          </w:tcPr>
          <w:p>
            <w:pPr>
              <w:pStyle w:val="13"/>
            </w:pPr>
            <w:r>
              <w:t>116.00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79</w:t>
            </w:r>
          </w:p>
        </w:tc>
        <w:tc>
          <w:tcPr>
            <w:tcW w:w="992" w:type="dxa"/>
            <w:vAlign w:val="center"/>
          </w:tcPr>
          <w:p>
            <w:pPr>
              <w:pStyle w:val="14"/>
            </w:pPr>
            <w:r>
              <w:t>21301</w:t>
            </w:r>
          </w:p>
        </w:tc>
        <w:tc>
          <w:tcPr>
            <w:tcW w:w="1559" w:type="dxa"/>
            <w:vAlign w:val="center"/>
          </w:tcPr>
          <w:p>
            <w:pPr>
              <w:pStyle w:val="14"/>
            </w:pPr>
            <w:r>
              <w:t>农业农村</w:t>
            </w:r>
          </w:p>
        </w:tc>
        <w:tc>
          <w:tcPr>
            <w:tcW w:w="1134" w:type="dxa"/>
            <w:vAlign w:val="center"/>
          </w:tcPr>
          <w:p>
            <w:pPr>
              <w:pStyle w:val="13"/>
            </w:pPr>
            <w:r>
              <w:t>91.00</w:t>
            </w:r>
          </w:p>
        </w:tc>
        <w:tc>
          <w:tcPr>
            <w:tcW w:w="1134" w:type="dxa"/>
            <w:vAlign w:val="center"/>
          </w:tcPr>
          <w:p>
            <w:pPr>
              <w:pStyle w:val="13"/>
            </w:pPr>
            <w:r>
              <w:t>91.00</w:t>
            </w:r>
          </w:p>
        </w:tc>
        <w:tc>
          <w:tcPr>
            <w:tcW w:w="1134" w:type="dxa"/>
            <w:vAlign w:val="center"/>
          </w:tcPr>
          <w:p>
            <w:pPr>
              <w:pStyle w:val="13"/>
            </w:pPr>
            <w:r>
              <w:t>91.00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80</w:t>
            </w:r>
          </w:p>
        </w:tc>
        <w:tc>
          <w:tcPr>
            <w:tcW w:w="992" w:type="dxa"/>
            <w:vAlign w:val="center"/>
          </w:tcPr>
          <w:p>
            <w:pPr>
              <w:pStyle w:val="14"/>
            </w:pPr>
            <w:r>
              <w:t>2130102</w:t>
            </w:r>
          </w:p>
        </w:tc>
        <w:tc>
          <w:tcPr>
            <w:tcW w:w="1559" w:type="dxa"/>
            <w:vAlign w:val="center"/>
          </w:tcPr>
          <w:p>
            <w:pPr>
              <w:pStyle w:val="14"/>
            </w:pPr>
            <w:r>
              <w:t>一般行政管理事务</w:t>
            </w:r>
          </w:p>
        </w:tc>
        <w:tc>
          <w:tcPr>
            <w:tcW w:w="1134" w:type="dxa"/>
            <w:vAlign w:val="center"/>
          </w:tcPr>
          <w:p>
            <w:pPr>
              <w:pStyle w:val="13"/>
            </w:pPr>
            <w:r>
              <w:t>91.00</w:t>
            </w:r>
          </w:p>
        </w:tc>
        <w:tc>
          <w:tcPr>
            <w:tcW w:w="1134" w:type="dxa"/>
            <w:vAlign w:val="center"/>
          </w:tcPr>
          <w:p>
            <w:pPr>
              <w:pStyle w:val="13"/>
            </w:pPr>
            <w:r>
              <w:t>91.00</w:t>
            </w:r>
          </w:p>
        </w:tc>
        <w:tc>
          <w:tcPr>
            <w:tcW w:w="1134" w:type="dxa"/>
            <w:vAlign w:val="center"/>
          </w:tcPr>
          <w:p>
            <w:pPr>
              <w:pStyle w:val="13"/>
            </w:pPr>
            <w:r>
              <w:t>91.00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81</w:t>
            </w:r>
          </w:p>
        </w:tc>
        <w:tc>
          <w:tcPr>
            <w:tcW w:w="992" w:type="dxa"/>
            <w:vAlign w:val="center"/>
          </w:tcPr>
          <w:p>
            <w:pPr>
              <w:pStyle w:val="14"/>
            </w:pPr>
            <w:r>
              <w:t>21303</w:t>
            </w:r>
          </w:p>
        </w:tc>
        <w:tc>
          <w:tcPr>
            <w:tcW w:w="1559" w:type="dxa"/>
            <w:vAlign w:val="center"/>
          </w:tcPr>
          <w:p>
            <w:pPr>
              <w:pStyle w:val="14"/>
            </w:pPr>
            <w:r>
              <w:t>水利</w:t>
            </w:r>
          </w:p>
        </w:tc>
        <w:tc>
          <w:tcPr>
            <w:tcW w:w="1134" w:type="dxa"/>
            <w:vAlign w:val="center"/>
          </w:tcPr>
          <w:p>
            <w:pPr>
              <w:pStyle w:val="13"/>
            </w:pPr>
            <w:r>
              <w:t>25.00</w:t>
            </w:r>
          </w:p>
        </w:tc>
        <w:tc>
          <w:tcPr>
            <w:tcW w:w="1134" w:type="dxa"/>
            <w:vAlign w:val="center"/>
          </w:tcPr>
          <w:p>
            <w:pPr>
              <w:pStyle w:val="13"/>
            </w:pPr>
            <w:r>
              <w:t>25.00</w:t>
            </w:r>
          </w:p>
        </w:tc>
        <w:tc>
          <w:tcPr>
            <w:tcW w:w="1134" w:type="dxa"/>
            <w:vAlign w:val="center"/>
          </w:tcPr>
          <w:p>
            <w:pPr>
              <w:pStyle w:val="13"/>
            </w:pPr>
            <w:r>
              <w:t>25.00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82</w:t>
            </w:r>
          </w:p>
        </w:tc>
        <w:tc>
          <w:tcPr>
            <w:tcW w:w="992" w:type="dxa"/>
            <w:vAlign w:val="center"/>
          </w:tcPr>
          <w:p>
            <w:pPr>
              <w:pStyle w:val="14"/>
            </w:pPr>
            <w:r>
              <w:t>2130302</w:t>
            </w:r>
          </w:p>
        </w:tc>
        <w:tc>
          <w:tcPr>
            <w:tcW w:w="1559" w:type="dxa"/>
            <w:vAlign w:val="center"/>
          </w:tcPr>
          <w:p>
            <w:pPr>
              <w:pStyle w:val="14"/>
            </w:pPr>
            <w:r>
              <w:t>一般行政管理事务</w:t>
            </w:r>
          </w:p>
        </w:tc>
        <w:tc>
          <w:tcPr>
            <w:tcW w:w="1134" w:type="dxa"/>
            <w:vAlign w:val="center"/>
          </w:tcPr>
          <w:p>
            <w:pPr>
              <w:pStyle w:val="13"/>
            </w:pPr>
            <w:r>
              <w:t>25.00</w:t>
            </w:r>
          </w:p>
        </w:tc>
        <w:tc>
          <w:tcPr>
            <w:tcW w:w="1134" w:type="dxa"/>
            <w:vAlign w:val="center"/>
          </w:tcPr>
          <w:p>
            <w:pPr>
              <w:pStyle w:val="13"/>
            </w:pPr>
            <w:r>
              <w:t>25.00</w:t>
            </w:r>
          </w:p>
        </w:tc>
        <w:tc>
          <w:tcPr>
            <w:tcW w:w="1134" w:type="dxa"/>
            <w:vAlign w:val="center"/>
          </w:tcPr>
          <w:p>
            <w:pPr>
              <w:pStyle w:val="13"/>
            </w:pPr>
            <w:r>
              <w:t>25.00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83</w:t>
            </w:r>
          </w:p>
        </w:tc>
        <w:tc>
          <w:tcPr>
            <w:tcW w:w="992" w:type="dxa"/>
            <w:vAlign w:val="center"/>
          </w:tcPr>
          <w:p>
            <w:pPr>
              <w:pStyle w:val="14"/>
            </w:pPr>
            <w:r>
              <w:t>229</w:t>
            </w:r>
          </w:p>
        </w:tc>
        <w:tc>
          <w:tcPr>
            <w:tcW w:w="1559" w:type="dxa"/>
            <w:vAlign w:val="center"/>
          </w:tcPr>
          <w:p>
            <w:pPr>
              <w:pStyle w:val="14"/>
            </w:pPr>
            <w:r>
              <w:t>其他支出</w:t>
            </w:r>
          </w:p>
        </w:tc>
        <w:tc>
          <w:tcPr>
            <w:tcW w:w="1134" w:type="dxa"/>
            <w:vAlign w:val="center"/>
          </w:tcPr>
          <w:p>
            <w:pPr>
              <w:pStyle w:val="13"/>
            </w:pPr>
            <w:r>
              <w:t>5.18</w:t>
            </w:r>
          </w:p>
        </w:tc>
        <w:tc>
          <w:tcPr>
            <w:tcW w:w="1134" w:type="dxa"/>
            <w:vAlign w:val="center"/>
          </w:tcPr>
          <w:p>
            <w:pPr>
              <w:pStyle w:val="13"/>
            </w:pPr>
            <w:r>
              <w:t>5.18</w:t>
            </w:r>
          </w:p>
        </w:tc>
        <w:tc>
          <w:tcPr>
            <w:tcW w:w="1134" w:type="dxa"/>
            <w:vAlign w:val="center"/>
          </w:tcPr>
          <w:p>
            <w:pPr>
              <w:pStyle w:val="13"/>
            </w:pPr>
            <w:r>
              <w:t>5.18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84</w:t>
            </w:r>
          </w:p>
        </w:tc>
        <w:tc>
          <w:tcPr>
            <w:tcW w:w="992" w:type="dxa"/>
            <w:vAlign w:val="center"/>
          </w:tcPr>
          <w:p>
            <w:pPr>
              <w:pStyle w:val="14"/>
            </w:pPr>
            <w:r>
              <w:t>22960</w:t>
            </w:r>
          </w:p>
        </w:tc>
        <w:tc>
          <w:tcPr>
            <w:tcW w:w="1559" w:type="dxa"/>
            <w:vAlign w:val="center"/>
          </w:tcPr>
          <w:p>
            <w:pPr>
              <w:pStyle w:val="14"/>
            </w:pPr>
            <w:r>
              <w:t>彩票公益金安排的支出</w:t>
            </w:r>
          </w:p>
        </w:tc>
        <w:tc>
          <w:tcPr>
            <w:tcW w:w="1134" w:type="dxa"/>
            <w:vAlign w:val="center"/>
          </w:tcPr>
          <w:p>
            <w:pPr>
              <w:pStyle w:val="13"/>
            </w:pPr>
            <w:r>
              <w:t>5.18</w:t>
            </w:r>
          </w:p>
        </w:tc>
        <w:tc>
          <w:tcPr>
            <w:tcW w:w="1134" w:type="dxa"/>
            <w:vAlign w:val="center"/>
          </w:tcPr>
          <w:p>
            <w:pPr>
              <w:pStyle w:val="13"/>
            </w:pPr>
            <w:r>
              <w:t>5.18</w:t>
            </w:r>
          </w:p>
        </w:tc>
        <w:tc>
          <w:tcPr>
            <w:tcW w:w="1134" w:type="dxa"/>
            <w:vAlign w:val="center"/>
          </w:tcPr>
          <w:p>
            <w:pPr>
              <w:pStyle w:val="13"/>
            </w:pPr>
            <w:r>
              <w:t>5.18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85</w:t>
            </w:r>
          </w:p>
        </w:tc>
        <w:tc>
          <w:tcPr>
            <w:tcW w:w="992" w:type="dxa"/>
            <w:vAlign w:val="center"/>
          </w:tcPr>
          <w:p>
            <w:pPr>
              <w:pStyle w:val="14"/>
            </w:pPr>
            <w:r>
              <w:t>2296002</w:t>
            </w:r>
          </w:p>
        </w:tc>
        <w:tc>
          <w:tcPr>
            <w:tcW w:w="1559" w:type="dxa"/>
            <w:vAlign w:val="center"/>
          </w:tcPr>
          <w:p>
            <w:pPr>
              <w:pStyle w:val="14"/>
            </w:pPr>
            <w:r>
              <w:t>用于社会福利的彩票公益金支出</w:t>
            </w:r>
          </w:p>
        </w:tc>
        <w:tc>
          <w:tcPr>
            <w:tcW w:w="1134" w:type="dxa"/>
            <w:vAlign w:val="center"/>
          </w:tcPr>
          <w:p>
            <w:pPr>
              <w:pStyle w:val="13"/>
            </w:pPr>
            <w:r>
              <w:t>2.43</w:t>
            </w:r>
          </w:p>
        </w:tc>
        <w:tc>
          <w:tcPr>
            <w:tcW w:w="1134" w:type="dxa"/>
            <w:vAlign w:val="center"/>
          </w:tcPr>
          <w:p>
            <w:pPr>
              <w:pStyle w:val="13"/>
            </w:pPr>
            <w:r>
              <w:t>2.43</w:t>
            </w:r>
          </w:p>
        </w:tc>
        <w:tc>
          <w:tcPr>
            <w:tcW w:w="1134" w:type="dxa"/>
            <w:vAlign w:val="center"/>
          </w:tcPr>
          <w:p>
            <w:pPr>
              <w:pStyle w:val="13"/>
            </w:pPr>
            <w:r>
              <w:t>2.43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86</w:t>
            </w:r>
          </w:p>
        </w:tc>
        <w:tc>
          <w:tcPr>
            <w:tcW w:w="992" w:type="dxa"/>
            <w:vAlign w:val="center"/>
          </w:tcPr>
          <w:p>
            <w:pPr>
              <w:pStyle w:val="14"/>
            </w:pPr>
            <w:r>
              <w:t>2296006</w:t>
            </w:r>
          </w:p>
        </w:tc>
        <w:tc>
          <w:tcPr>
            <w:tcW w:w="1559" w:type="dxa"/>
            <w:vAlign w:val="center"/>
          </w:tcPr>
          <w:p>
            <w:pPr>
              <w:pStyle w:val="14"/>
            </w:pPr>
            <w:r>
              <w:t>用于残疾人事业的彩票公益金支出</w:t>
            </w:r>
          </w:p>
        </w:tc>
        <w:tc>
          <w:tcPr>
            <w:tcW w:w="1134" w:type="dxa"/>
            <w:vAlign w:val="center"/>
          </w:tcPr>
          <w:p>
            <w:pPr>
              <w:pStyle w:val="13"/>
            </w:pPr>
            <w:r>
              <w:t>2.75</w:t>
            </w:r>
          </w:p>
        </w:tc>
        <w:tc>
          <w:tcPr>
            <w:tcW w:w="1134" w:type="dxa"/>
            <w:vAlign w:val="center"/>
          </w:tcPr>
          <w:p>
            <w:pPr>
              <w:pStyle w:val="13"/>
            </w:pPr>
            <w:r>
              <w:t>2.75</w:t>
            </w:r>
          </w:p>
        </w:tc>
        <w:tc>
          <w:tcPr>
            <w:tcW w:w="1134" w:type="dxa"/>
            <w:vAlign w:val="center"/>
          </w:tcPr>
          <w:p>
            <w:pPr>
              <w:pStyle w:val="13"/>
            </w:pPr>
            <w:r>
              <w:t>2.75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348001河北沧州经济开发区社会事务局本级</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6249.32</w:t>
            </w:r>
          </w:p>
        </w:tc>
        <w:tc>
          <w:tcPr>
            <w:tcW w:w="1361" w:type="dxa"/>
            <w:vAlign w:val="center"/>
          </w:tcPr>
          <w:p>
            <w:pPr>
              <w:pStyle w:val="17"/>
            </w:pPr>
            <w:r>
              <w:t>8.55</w:t>
            </w:r>
          </w:p>
        </w:tc>
        <w:tc>
          <w:tcPr>
            <w:tcW w:w="1361" w:type="dxa"/>
            <w:vAlign w:val="center"/>
          </w:tcPr>
          <w:p>
            <w:pPr>
              <w:pStyle w:val="17"/>
            </w:pPr>
            <w:r>
              <w:t>6240.77</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0.50</w:t>
            </w:r>
          </w:p>
        </w:tc>
        <w:tc>
          <w:tcPr>
            <w:tcW w:w="1361" w:type="dxa"/>
            <w:vAlign w:val="center"/>
          </w:tcPr>
          <w:p>
            <w:pPr>
              <w:pStyle w:val="13"/>
            </w:pPr>
          </w:p>
        </w:tc>
        <w:tc>
          <w:tcPr>
            <w:tcW w:w="1361" w:type="dxa"/>
            <w:vAlign w:val="center"/>
          </w:tcPr>
          <w:p>
            <w:pPr>
              <w:pStyle w:val="13"/>
            </w:pPr>
            <w:r>
              <w:t>0.50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20123</w:t>
            </w:r>
          </w:p>
        </w:tc>
        <w:tc>
          <w:tcPr>
            <w:tcW w:w="4535" w:type="dxa"/>
            <w:vAlign w:val="center"/>
          </w:tcPr>
          <w:p>
            <w:pPr>
              <w:pStyle w:val="14"/>
            </w:pPr>
            <w:r>
              <w:t>民族事务</w:t>
            </w:r>
          </w:p>
        </w:tc>
        <w:tc>
          <w:tcPr>
            <w:tcW w:w="1361" w:type="dxa"/>
            <w:vAlign w:val="center"/>
          </w:tcPr>
          <w:p>
            <w:pPr>
              <w:pStyle w:val="13"/>
            </w:pPr>
            <w:r>
              <w:t>0.50</w:t>
            </w:r>
          </w:p>
        </w:tc>
        <w:tc>
          <w:tcPr>
            <w:tcW w:w="1361" w:type="dxa"/>
            <w:vAlign w:val="center"/>
          </w:tcPr>
          <w:p>
            <w:pPr>
              <w:pStyle w:val="13"/>
            </w:pPr>
          </w:p>
        </w:tc>
        <w:tc>
          <w:tcPr>
            <w:tcW w:w="1361" w:type="dxa"/>
            <w:vAlign w:val="center"/>
          </w:tcPr>
          <w:p>
            <w:pPr>
              <w:pStyle w:val="13"/>
            </w:pPr>
            <w:r>
              <w:t>0.50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2012304</w:t>
            </w:r>
          </w:p>
        </w:tc>
        <w:tc>
          <w:tcPr>
            <w:tcW w:w="4535" w:type="dxa"/>
            <w:vAlign w:val="center"/>
          </w:tcPr>
          <w:p>
            <w:pPr>
              <w:pStyle w:val="14"/>
            </w:pPr>
            <w:r>
              <w:t>民族工作专项</w:t>
            </w:r>
          </w:p>
        </w:tc>
        <w:tc>
          <w:tcPr>
            <w:tcW w:w="1361" w:type="dxa"/>
            <w:vAlign w:val="center"/>
          </w:tcPr>
          <w:p>
            <w:pPr>
              <w:pStyle w:val="13"/>
            </w:pPr>
            <w:r>
              <w:t>0.50</w:t>
            </w:r>
          </w:p>
        </w:tc>
        <w:tc>
          <w:tcPr>
            <w:tcW w:w="1361" w:type="dxa"/>
            <w:vAlign w:val="center"/>
          </w:tcPr>
          <w:p>
            <w:pPr>
              <w:pStyle w:val="13"/>
            </w:pPr>
          </w:p>
        </w:tc>
        <w:tc>
          <w:tcPr>
            <w:tcW w:w="1361" w:type="dxa"/>
            <w:vAlign w:val="center"/>
          </w:tcPr>
          <w:p>
            <w:pPr>
              <w:pStyle w:val="13"/>
            </w:pPr>
            <w:r>
              <w:t>0.50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203</w:t>
            </w:r>
          </w:p>
        </w:tc>
        <w:tc>
          <w:tcPr>
            <w:tcW w:w="4535" w:type="dxa"/>
            <w:vAlign w:val="center"/>
          </w:tcPr>
          <w:p>
            <w:pPr>
              <w:pStyle w:val="14"/>
            </w:pPr>
            <w:r>
              <w:t>国防支出</w:t>
            </w:r>
          </w:p>
        </w:tc>
        <w:tc>
          <w:tcPr>
            <w:tcW w:w="1361" w:type="dxa"/>
            <w:vAlign w:val="center"/>
          </w:tcPr>
          <w:p>
            <w:pPr>
              <w:pStyle w:val="13"/>
            </w:pPr>
            <w:r>
              <w:t>0.40</w:t>
            </w:r>
          </w:p>
        </w:tc>
        <w:tc>
          <w:tcPr>
            <w:tcW w:w="1361" w:type="dxa"/>
            <w:vAlign w:val="center"/>
          </w:tcPr>
          <w:p>
            <w:pPr>
              <w:pStyle w:val="13"/>
            </w:pPr>
          </w:p>
        </w:tc>
        <w:tc>
          <w:tcPr>
            <w:tcW w:w="1361" w:type="dxa"/>
            <w:vAlign w:val="center"/>
          </w:tcPr>
          <w:p>
            <w:pPr>
              <w:pStyle w:val="13"/>
            </w:pPr>
            <w:r>
              <w:t>0.40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20306</w:t>
            </w:r>
          </w:p>
        </w:tc>
        <w:tc>
          <w:tcPr>
            <w:tcW w:w="4535" w:type="dxa"/>
            <w:vAlign w:val="center"/>
          </w:tcPr>
          <w:p>
            <w:pPr>
              <w:pStyle w:val="14"/>
            </w:pPr>
            <w:r>
              <w:t>国防动员</w:t>
            </w:r>
          </w:p>
        </w:tc>
        <w:tc>
          <w:tcPr>
            <w:tcW w:w="1361" w:type="dxa"/>
            <w:vAlign w:val="center"/>
          </w:tcPr>
          <w:p>
            <w:pPr>
              <w:pStyle w:val="13"/>
            </w:pPr>
            <w:r>
              <w:t>0.40</w:t>
            </w:r>
          </w:p>
        </w:tc>
        <w:tc>
          <w:tcPr>
            <w:tcW w:w="1361" w:type="dxa"/>
            <w:vAlign w:val="center"/>
          </w:tcPr>
          <w:p>
            <w:pPr>
              <w:pStyle w:val="13"/>
            </w:pPr>
          </w:p>
        </w:tc>
        <w:tc>
          <w:tcPr>
            <w:tcW w:w="1361" w:type="dxa"/>
            <w:vAlign w:val="center"/>
          </w:tcPr>
          <w:p>
            <w:pPr>
              <w:pStyle w:val="13"/>
            </w:pPr>
            <w:r>
              <w:t>0.40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2030601</w:t>
            </w:r>
          </w:p>
        </w:tc>
        <w:tc>
          <w:tcPr>
            <w:tcW w:w="4535" w:type="dxa"/>
            <w:vAlign w:val="center"/>
          </w:tcPr>
          <w:p>
            <w:pPr>
              <w:pStyle w:val="14"/>
            </w:pPr>
            <w:r>
              <w:t>兵役征集</w:t>
            </w:r>
          </w:p>
        </w:tc>
        <w:tc>
          <w:tcPr>
            <w:tcW w:w="1361" w:type="dxa"/>
            <w:vAlign w:val="center"/>
          </w:tcPr>
          <w:p>
            <w:pPr>
              <w:pStyle w:val="13"/>
            </w:pPr>
            <w:r>
              <w:t>0.40</w:t>
            </w:r>
          </w:p>
        </w:tc>
        <w:tc>
          <w:tcPr>
            <w:tcW w:w="1361" w:type="dxa"/>
            <w:vAlign w:val="center"/>
          </w:tcPr>
          <w:p>
            <w:pPr>
              <w:pStyle w:val="13"/>
            </w:pPr>
          </w:p>
        </w:tc>
        <w:tc>
          <w:tcPr>
            <w:tcW w:w="1361" w:type="dxa"/>
            <w:vAlign w:val="center"/>
          </w:tcPr>
          <w:p>
            <w:pPr>
              <w:pStyle w:val="13"/>
            </w:pPr>
            <w:r>
              <w:t>0.40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205</w:t>
            </w:r>
          </w:p>
        </w:tc>
        <w:tc>
          <w:tcPr>
            <w:tcW w:w="4535" w:type="dxa"/>
            <w:vAlign w:val="center"/>
          </w:tcPr>
          <w:p>
            <w:pPr>
              <w:pStyle w:val="14"/>
            </w:pPr>
            <w:r>
              <w:t>教育支出</w:t>
            </w:r>
          </w:p>
        </w:tc>
        <w:tc>
          <w:tcPr>
            <w:tcW w:w="1361" w:type="dxa"/>
            <w:vAlign w:val="center"/>
          </w:tcPr>
          <w:p>
            <w:pPr>
              <w:pStyle w:val="13"/>
            </w:pPr>
            <w:r>
              <w:t>1610.21</w:t>
            </w:r>
          </w:p>
        </w:tc>
        <w:tc>
          <w:tcPr>
            <w:tcW w:w="1361" w:type="dxa"/>
            <w:vAlign w:val="center"/>
          </w:tcPr>
          <w:p>
            <w:pPr>
              <w:pStyle w:val="13"/>
            </w:pPr>
          </w:p>
        </w:tc>
        <w:tc>
          <w:tcPr>
            <w:tcW w:w="1361" w:type="dxa"/>
            <w:vAlign w:val="center"/>
          </w:tcPr>
          <w:p>
            <w:pPr>
              <w:pStyle w:val="13"/>
            </w:pPr>
            <w:r>
              <w:t>1610.21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20501</w:t>
            </w:r>
          </w:p>
        </w:tc>
        <w:tc>
          <w:tcPr>
            <w:tcW w:w="4535" w:type="dxa"/>
            <w:vAlign w:val="center"/>
          </w:tcPr>
          <w:p>
            <w:pPr>
              <w:pStyle w:val="14"/>
            </w:pPr>
            <w:r>
              <w:t>教育管理事务</w:t>
            </w:r>
          </w:p>
        </w:tc>
        <w:tc>
          <w:tcPr>
            <w:tcW w:w="1361" w:type="dxa"/>
            <w:vAlign w:val="center"/>
          </w:tcPr>
          <w:p>
            <w:pPr>
              <w:pStyle w:val="13"/>
            </w:pPr>
            <w:r>
              <w:t>24.16</w:t>
            </w:r>
          </w:p>
        </w:tc>
        <w:tc>
          <w:tcPr>
            <w:tcW w:w="1361" w:type="dxa"/>
            <w:vAlign w:val="center"/>
          </w:tcPr>
          <w:p>
            <w:pPr>
              <w:pStyle w:val="13"/>
            </w:pPr>
          </w:p>
        </w:tc>
        <w:tc>
          <w:tcPr>
            <w:tcW w:w="1361" w:type="dxa"/>
            <w:vAlign w:val="center"/>
          </w:tcPr>
          <w:p>
            <w:pPr>
              <w:pStyle w:val="13"/>
            </w:pPr>
            <w:r>
              <w:t>24.16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2050102</w:t>
            </w:r>
          </w:p>
        </w:tc>
        <w:tc>
          <w:tcPr>
            <w:tcW w:w="4535" w:type="dxa"/>
            <w:vAlign w:val="center"/>
          </w:tcPr>
          <w:p>
            <w:pPr>
              <w:pStyle w:val="14"/>
            </w:pPr>
            <w:r>
              <w:t>一般行政管理事务</w:t>
            </w:r>
          </w:p>
        </w:tc>
        <w:tc>
          <w:tcPr>
            <w:tcW w:w="1361" w:type="dxa"/>
            <w:vAlign w:val="center"/>
          </w:tcPr>
          <w:p>
            <w:pPr>
              <w:pStyle w:val="13"/>
            </w:pPr>
            <w:r>
              <w:t>24.16</w:t>
            </w:r>
          </w:p>
        </w:tc>
        <w:tc>
          <w:tcPr>
            <w:tcW w:w="1361" w:type="dxa"/>
            <w:vAlign w:val="center"/>
          </w:tcPr>
          <w:p>
            <w:pPr>
              <w:pStyle w:val="13"/>
            </w:pPr>
          </w:p>
        </w:tc>
        <w:tc>
          <w:tcPr>
            <w:tcW w:w="1361" w:type="dxa"/>
            <w:vAlign w:val="center"/>
          </w:tcPr>
          <w:p>
            <w:pPr>
              <w:pStyle w:val="13"/>
            </w:pPr>
            <w:r>
              <w:t>24.16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20502</w:t>
            </w:r>
          </w:p>
        </w:tc>
        <w:tc>
          <w:tcPr>
            <w:tcW w:w="4535" w:type="dxa"/>
            <w:vAlign w:val="center"/>
          </w:tcPr>
          <w:p>
            <w:pPr>
              <w:pStyle w:val="14"/>
            </w:pPr>
            <w:r>
              <w:t>普通教育</w:t>
            </w:r>
          </w:p>
        </w:tc>
        <w:tc>
          <w:tcPr>
            <w:tcW w:w="1361" w:type="dxa"/>
            <w:vAlign w:val="center"/>
          </w:tcPr>
          <w:p>
            <w:pPr>
              <w:pStyle w:val="13"/>
            </w:pPr>
            <w:r>
              <w:t>798.05</w:t>
            </w:r>
          </w:p>
        </w:tc>
        <w:tc>
          <w:tcPr>
            <w:tcW w:w="1361" w:type="dxa"/>
            <w:vAlign w:val="center"/>
          </w:tcPr>
          <w:p>
            <w:pPr>
              <w:pStyle w:val="13"/>
            </w:pPr>
          </w:p>
        </w:tc>
        <w:tc>
          <w:tcPr>
            <w:tcW w:w="1361" w:type="dxa"/>
            <w:vAlign w:val="center"/>
          </w:tcPr>
          <w:p>
            <w:pPr>
              <w:pStyle w:val="13"/>
            </w:pPr>
            <w:r>
              <w:t>798.05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2050201</w:t>
            </w:r>
          </w:p>
        </w:tc>
        <w:tc>
          <w:tcPr>
            <w:tcW w:w="4535" w:type="dxa"/>
            <w:vAlign w:val="center"/>
          </w:tcPr>
          <w:p>
            <w:pPr>
              <w:pStyle w:val="14"/>
            </w:pPr>
            <w:r>
              <w:t>学前教育</w:t>
            </w:r>
          </w:p>
        </w:tc>
        <w:tc>
          <w:tcPr>
            <w:tcW w:w="1361" w:type="dxa"/>
            <w:vAlign w:val="center"/>
          </w:tcPr>
          <w:p>
            <w:pPr>
              <w:pStyle w:val="13"/>
            </w:pPr>
            <w:r>
              <w:t>793.92</w:t>
            </w:r>
          </w:p>
        </w:tc>
        <w:tc>
          <w:tcPr>
            <w:tcW w:w="1361" w:type="dxa"/>
            <w:vAlign w:val="center"/>
          </w:tcPr>
          <w:p>
            <w:pPr>
              <w:pStyle w:val="13"/>
            </w:pPr>
          </w:p>
        </w:tc>
        <w:tc>
          <w:tcPr>
            <w:tcW w:w="1361" w:type="dxa"/>
            <w:vAlign w:val="center"/>
          </w:tcPr>
          <w:p>
            <w:pPr>
              <w:pStyle w:val="13"/>
            </w:pPr>
            <w:r>
              <w:t>793.92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2050202</w:t>
            </w:r>
          </w:p>
        </w:tc>
        <w:tc>
          <w:tcPr>
            <w:tcW w:w="4535" w:type="dxa"/>
            <w:vAlign w:val="center"/>
          </w:tcPr>
          <w:p>
            <w:pPr>
              <w:pStyle w:val="14"/>
            </w:pPr>
            <w:r>
              <w:t>小学教育</w:t>
            </w:r>
          </w:p>
        </w:tc>
        <w:tc>
          <w:tcPr>
            <w:tcW w:w="1361" w:type="dxa"/>
            <w:vAlign w:val="center"/>
          </w:tcPr>
          <w:p>
            <w:pPr>
              <w:pStyle w:val="13"/>
            </w:pPr>
            <w:r>
              <w:t>1.25</w:t>
            </w:r>
          </w:p>
        </w:tc>
        <w:tc>
          <w:tcPr>
            <w:tcW w:w="1361" w:type="dxa"/>
            <w:vAlign w:val="center"/>
          </w:tcPr>
          <w:p>
            <w:pPr>
              <w:pStyle w:val="13"/>
            </w:pPr>
          </w:p>
        </w:tc>
        <w:tc>
          <w:tcPr>
            <w:tcW w:w="1361" w:type="dxa"/>
            <w:vAlign w:val="center"/>
          </w:tcPr>
          <w:p>
            <w:pPr>
              <w:pStyle w:val="13"/>
            </w:pPr>
            <w:r>
              <w:t>1.25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2050203</w:t>
            </w:r>
          </w:p>
        </w:tc>
        <w:tc>
          <w:tcPr>
            <w:tcW w:w="4535" w:type="dxa"/>
            <w:vAlign w:val="center"/>
          </w:tcPr>
          <w:p>
            <w:pPr>
              <w:pStyle w:val="14"/>
            </w:pPr>
            <w:r>
              <w:t>初中教育</w:t>
            </w:r>
          </w:p>
        </w:tc>
        <w:tc>
          <w:tcPr>
            <w:tcW w:w="1361" w:type="dxa"/>
            <w:vAlign w:val="center"/>
          </w:tcPr>
          <w:p>
            <w:pPr>
              <w:pStyle w:val="13"/>
            </w:pPr>
            <w:r>
              <w:t>1.88</w:t>
            </w:r>
          </w:p>
        </w:tc>
        <w:tc>
          <w:tcPr>
            <w:tcW w:w="1361" w:type="dxa"/>
            <w:vAlign w:val="center"/>
          </w:tcPr>
          <w:p>
            <w:pPr>
              <w:pStyle w:val="13"/>
            </w:pPr>
          </w:p>
        </w:tc>
        <w:tc>
          <w:tcPr>
            <w:tcW w:w="1361" w:type="dxa"/>
            <w:vAlign w:val="center"/>
          </w:tcPr>
          <w:p>
            <w:pPr>
              <w:pStyle w:val="13"/>
            </w:pPr>
            <w:r>
              <w:t>1.88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2050299</w:t>
            </w:r>
          </w:p>
        </w:tc>
        <w:tc>
          <w:tcPr>
            <w:tcW w:w="4535" w:type="dxa"/>
            <w:vAlign w:val="center"/>
          </w:tcPr>
          <w:p>
            <w:pPr>
              <w:pStyle w:val="14"/>
            </w:pPr>
            <w:r>
              <w:t>其他普通教育支出</w:t>
            </w: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20508</w:t>
            </w:r>
          </w:p>
        </w:tc>
        <w:tc>
          <w:tcPr>
            <w:tcW w:w="4535" w:type="dxa"/>
            <w:vAlign w:val="center"/>
          </w:tcPr>
          <w:p>
            <w:pPr>
              <w:pStyle w:val="14"/>
            </w:pPr>
            <w:r>
              <w:t>进修及培训</w:t>
            </w:r>
          </w:p>
        </w:tc>
        <w:tc>
          <w:tcPr>
            <w:tcW w:w="1361" w:type="dxa"/>
            <w:vAlign w:val="center"/>
          </w:tcPr>
          <w:p>
            <w:pPr>
              <w:pStyle w:val="13"/>
            </w:pPr>
            <w:r>
              <w:t>25.00</w:t>
            </w:r>
          </w:p>
        </w:tc>
        <w:tc>
          <w:tcPr>
            <w:tcW w:w="1361" w:type="dxa"/>
            <w:vAlign w:val="center"/>
          </w:tcPr>
          <w:p>
            <w:pPr>
              <w:pStyle w:val="13"/>
            </w:pPr>
          </w:p>
        </w:tc>
        <w:tc>
          <w:tcPr>
            <w:tcW w:w="1361" w:type="dxa"/>
            <w:vAlign w:val="center"/>
          </w:tcPr>
          <w:p>
            <w:pPr>
              <w:pStyle w:val="13"/>
            </w:pPr>
            <w:r>
              <w:t>25.00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2050801</w:t>
            </w:r>
          </w:p>
        </w:tc>
        <w:tc>
          <w:tcPr>
            <w:tcW w:w="4535" w:type="dxa"/>
            <w:vAlign w:val="center"/>
          </w:tcPr>
          <w:p>
            <w:pPr>
              <w:pStyle w:val="14"/>
            </w:pPr>
            <w:r>
              <w:t>教师进修</w:t>
            </w: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992" w:type="dxa"/>
            <w:vAlign w:val="center"/>
          </w:tcPr>
          <w:p>
            <w:pPr>
              <w:pStyle w:val="14"/>
            </w:pPr>
            <w:r>
              <w:t>2050803</w:t>
            </w:r>
          </w:p>
        </w:tc>
        <w:tc>
          <w:tcPr>
            <w:tcW w:w="4535" w:type="dxa"/>
            <w:vAlign w:val="center"/>
          </w:tcPr>
          <w:p>
            <w:pPr>
              <w:pStyle w:val="14"/>
            </w:pPr>
            <w:r>
              <w:t>培训支出</w:t>
            </w:r>
          </w:p>
        </w:tc>
        <w:tc>
          <w:tcPr>
            <w:tcW w:w="1361" w:type="dxa"/>
            <w:vAlign w:val="center"/>
          </w:tcPr>
          <w:p>
            <w:pPr>
              <w:pStyle w:val="13"/>
            </w:pPr>
            <w:r>
              <w:t>20.00</w:t>
            </w:r>
          </w:p>
        </w:tc>
        <w:tc>
          <w:tcPr>
            <w:tcW w:w="1361" w:type="dxa"/>
            <w:vAlign w:val="center"/>
          </w:tcPr>
          <w:p>
            <w:pPr>
              <w:pStyle w:val="13"/>
            </w:pPr>
          </w:p>
        </w:tc>
        <w:tc>
          <w:tcPr>
            <w:tcW w:w="1361" w:type="dxa"/>
            <w:vAlign w:val="center"/>
          </w:tcPr>
          <w:p>
            <w:pPr>
              <w:pStyle w:val="13"/>
            </w:pPr>
            <w:r>
              <w:t>20.00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992" w:type="dxa"/>
            <w:vAlign w:val="center"/>
          </w:tcPr>
          <w:p>
            <w:pPr>
              <w:pStyle w:val="14"/>
            </w:pPr>
            <w:r>
              <w:t>20509</w:t>
            </w:r>
          </w:p>
        </w:tc>
        <w:tc>
          <w:tcPr>
            <w:tcW w:w="4535" w:type="dxa"/>
            <w:vAlign w:val="center"/>
          </w:tcPr>
          <w:p>
            <w:pPr>
              <w:pStyle w:val="14"/>
            </w:pPr>
            <w:r>
              <w:t>教育费附加安排的支出</w:t>
            </w:r>
          </w:p>
        </w:tc>
        <w:tc>
          <w:tcPr>
            <w:tcW w:w="1361" w:type="dxa"/>
            <w:vAlign w:val="center"/>
          </w:tcPr>
          <w:p>
            <w:pPr>
              <w:pStyle w:val="13"/>
            </w:pPr>
            <w:r>
              <w:t>763.00</w:t>
            </w:r>
          </w:p>
        </w:tc>
        <w:tc>
          <w:tcPr>
            <w:tcW w:w="1361" w:type="dxa"/>
            <w:vAlign w:val="center"/>
          </w:tcPr>
          <w:p>
            <w:pPr>
              <w:pStyle w:val="13"/>
            </w:pPr>
          </w:p>
        </w:tc>
        <w:tc>
          <w:tcPr>
            <w:tcW w:w="1361" w:type="dxa"/>
            <w:vAlign w:val="center"/>
          </w:tcPr>
          <w:p>
            <w:pPr>
              <w:pStyle w:val="13"/>
            </w:pPr>
            <w:r>
              <w:t>763.00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992" w:type="dxa"/>
            <w:vAlign w:val="center"/>
          </w:tcPr>
          <w:p>
            <w:pPr>
              <w:pStyle w:val="14"/>
            </w:pPr>
            <w:r>
              <w:t>2050903</w:t>
            </w:r>
          </w:p>
        </w:tc>
        <w:tc>
          <w:tcPr>
            <w:tcW w:w="4535" w:type="dxa"/>
            <w:vAlign w:val="center"/>
          </w:tcPr>
          <w:p>
            <w:pPr>
              <w:pStyle w:val="14"/>
            </w:pPr>
            <w:r>
              <w:t>城市中小学校舍建设</w:t>
            </w:r>
          </w:p>
        </w:tc>
        <w:tc>
          <w:tcPr>
            <w:tcW w:w="1361" w:type="dxa"/>
            <w:vAlign w:val="center"/>
          </w:tcPr>
          <w:p>
            <w:pPr>
              <w:pStyle w:val="13"/>
            </w:pPr>
            <w:r>
              <w:t>763.00</w:t>
            </w:r>
          </w:p>
        </w:tc>
        <w:tc>
          <w:tcPr>
            <w:tcW w:w="1361" w:type="dxa"/>
            <w:vAlign w:val="center"/>
          </w:tcPr>
          <w:p>
            <w:pPr>
              <w:pStyle w:val="13"/>
            </w:pPr>
          </w:p>
        </w:tc>
        <w:tc>
          <w:tcPr>
            <w:tcW w:w="1361" w:type="dxa"/>
            <w:vAlign w:val="center"/>
          </w:tcPr>
          <w:p>
            <w:pPr>
              <w:pStyle w:val="13"/>
            </w:pPr>
            <w:r>
              <w:t>763.00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992" w:type="dxa"/>
            <w:vAlign w:val="center"/>
          </w:tcPr>
          <w:p>
            <w:pPr>
              <w:pStyle w:val="14"/>
            </w:pPr>
            <w:r>
              <w:t>207</w:t>
            </w:r>
          </w:p>
        </w:tc>
        <w:tc>
          <w:tcPr>
            <w:tcW w:w="4535" w:type="dxa"/>
            <w:vAlign w:val="center"/>
          </w:tcPr>
          <w:p>
            <w:pPr>
              <w:pStyle w:val="14"/>
            </w:pPr>
            <w:r>
              <w:t>文化旅游体育与传媒支出</w:t>
            </w:r>
          </w:p>
        </w:tc>
        <w:tc>
          <w:tcPr>
            <w:tcW w:w="1361" w:type="dxa"/>
            <w:vAlign w:val="center"/>
          </w:tcPr>
          <w:p>
            <w:pPr>
              <w:pStyle w:val="13"/>
            </w:pPr>
            <w:r>
              <w:t>42.05</w:t>
            </w:r>
          </w:p>
        </w:tc>
        <w:tc>
          <w:tcPr>
            <w:tcW w:w="1361" w:type="dxa"/>
            <w:vAlign w:val="center"/>
          </w:tcPr>
          <w:p>
            <w:pPr>
              <w:pStyle w:val="13"/>
            </w:pPr>
          </w:p>
        </w:tc>
        <w:tc>
          <w:tcPr>
            <w:tcW w:w="1361" w:type="dxa"/>
            <w:vAlign w:val="center"/>
          </w:tcPr>
          <w:p>
            <w:pPr>
              <w:pStyle w:val="13"/>
            </w:pPr>
            <w:r>
              <w:t>42.05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992" w:type="dxa"/>
            <w:vAlign w:val="center"/>
          </w:tcPr>
          <w:p>
            <w:pPr>
              <w:pStyle w:val="14"/>
            </w:pPr>
            <w:r>
              <w:t>20701</w:t>
            </w:r>
          </w:p>
        </w:tc>
        <w:tc>
          <w:tcPr>
            <w:tcW w:w="4535" w:type="dxa"/>
            <w:vAlign w:val="center"/>
          </w:tcPr>
          <w:p>
            <w:pPr>
              <w:pStyle w:val="14"/>
            </w:pPr>
            <w:r>
              <w:t>文化和旅游</w:t>
            </w:r>
          </w:p>
        </w:tc>
        <w:tc>
          <w:tcPr>
            <w:tcW w:w="1361" w:type="dxa"/>
            <w:vAlign w:val="center"/>
          </w:tcPr>
          <w:p>
            <w:pPr>
              <w:pStyle w:val="13"/>
            </w:pPr>
            <w:r>
              <w:t>40.47</w:t>
            </w:r>
          </w:p>
        </w:tc>
        <w:tc>
          <w:tcPr>
            <w:tcW w:w="1361" w:type="dxa"/>
            <w:vAlign w:val="center"/>
          </w:tcPr>
          <w:p>
            <w:pPr>
              <w:pStyle w:val="13"/>
            </w:pPr>
          </w:p>
        </w:tc>
        <w:tc>
          <w:tcPr>
            <w:tcW w:w="1361" w:type="dxa"/>
            <w:vAlign w:val="center"/>
          </w:tcPr>
          <w:p>
            <w:pPr>
              <w:pStyle w:val="13"/>
            </w:pPr>
            <w:r>
              <w:t>40.47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992" w:type="dxa"/>
            <w:vAlign w:val="center"/>
          </w:tcPr>
          <w:p>
            <w:pPr>
              <w:pStyle w:val="14"/>
            </w:pPr>
            <w:r>
              <w:t>2070102</w:t>
            </w:r>
          </w:p>
        </w:tc>
        <w:tc>
          <w:tcPr>
            <w:tcW w:w="4535" w:type="dxa"/>
            <w:vAlign w:val="center"/>
          </w:tcPr>
          <w:p>
            <w:pPr>
              <w:pStyle w:val="14"/>
            </w:pPr>
            <w:r>
              <w:t>一般行政管理事务</w:t>
            </w:r>
          </w:p>
        </w:tc>
        <w:tc>
          <w:tcPr>
            <w:tcW w:w="1361" w:type="dxa"/>
            <w:vAlign w:val="center"/>
          </w:tcPr>
          <w:p>
            <w:pPr>
              <w:pStyle w:val="13"/>
            </w:pPr>
            <w:r>
              <w:t>9.00</w:t>
            </w:r>
          </w:p>
        </w:tc>
        <w:tc>
          <w:tcPr>
            <w:tcW w:w="1361" w:type="dxa"/>
            <w:vAlign w:val="center"/>
          </w:tcPr>
          <w:p>
            <w:pPr>
              <w:pStyle w:val="13"/>
            </w:pPr>
          </w:p>
        </w:tc>
        <w:tc>
          <w:tcPr>
            <w:tcW w:w="1361" w:type="dxa"/>
            <w:vAlign w:val="center"/>
          </w:tcPr>
          <w:p>
            <w:pPr>
              <w:pStyle w:val="13"/>
            </w:pPr>
            <w:r>
              <w:t>9.00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992" w:type="dxa"/>
            <w:vAlign w:val="center"/>
          </w:tcPr>
          <w:p>
            <w:pPr>
              <w:pStyle w:val="14"/>
            </w:pPr>
            <w:r>
              <w:t>2070199</w:t>
            </w:r>
          </w:p>
        </w:tc>
        <w:tc>
          <w:tcPr>
            <w:tcW w:w="4535" w:type="dxa"/>
            <w:vAlign w:val="center"/>
          </w:tcPr>
          <w:p>
            <w:pPr>
              <w:pStyle w:val="14"/>
            </w:pPr>
            <w:r>
              <w:t>其他文化和旅游支出</w:t>
            </w:r>
          </w:p>
        </w:tc>
        <w:tc>
          <w:tcPr>
            <w:tcW w:w="1361" w:type="dxa"/>
            <w:vAlign w:val="center"/>
          </w:tcPr>
          <w:p>
            <w:pPr>
              <w:pStyle w:val="13"/>
            </w:pPr>
            <w:r>
              <w:t>31.47</w:t>
            </w:r>
          </w:p>
        </w:tc>
        <w:tc>
          <w:tcPr>
            <w:tcW w:w="1361" w:type="dxa"/>
            <w:vAlign w:val="center"/>
          </w:tcPr>
          <w:p>
            <w:pPr>
              <w:pStyle w:val="13"/>
            </w:pPr>
          </w:p>
        </w:tc>
        <w:tc>
          <w:tcPr>
            <w:tcW w:w="1361" w:type="dxa"/>
            <w:vAlign w:val="center"/>
          </w:tcPr>
          <w:p>
            <w:pPr>
              <w:pStyle w:val="13"/>
            </w:pPr>
            <w:r>
              <w:t>31.47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992" w:type="dxa"/>
            <w:vAlign w:val="center"/>
          </w:tcPr>
          <w:p>
            <w:pPr>
              <w:pStyle w:val="14"/>
            </w:pPr>
            <w:r>
              <w:t>20799</w:t>
            </w:r>
          </w:p>
        </w:tc>
        <w:tc>
          <w:tcPr>
            <w:tcW w:w="4535" w:type="dxa"/>
            <w:vAlign w:val="center"/>
          </w:tcPr>
          <w:p>
            <w:pPr>
              <w:pStyle w:val="14"/>
            </w:pPr>
            <w:r>
              <w:t>其他文化旅游体育与传媒支出</w:t>
            </w:r>
          </w:p>
        </w:tc>
        <w:tc>
          <w:tcPr>
            <w:tcW w:w="1361" w:type="dxa"/>
            <w:vAlign w:val="center"/>
          </w:tcPr>
          <w:p>
            <w:pPr>
              <w:pStyle w:val="13"/>
            </w:pPr>
            <w:r>
              <w:t>1.58</w:t>
            </w:r>
          </w:p>
        </w:tc>
        <w:tc>
          <w:tcPr>
            <w:tcW w:w="1361" w:type="dxa"/>
            <w:vAlign w:val="center"/>
          </w:tcPr>
          <w:p>
            <w:pPr>
              <w:pStyle w:val="13"/>
            </w:pPr>
          </w:p>
        </w:tc>
        <w:tc>
          <w:tcPr>
            <w:tcW w:w="1361" w:type="dxa"/>
            <w:vAlign w:val="center"/>
          </w:tcPr>
          <w:p>
            <w:pPr>
              <w:pStyle w:val="13"/>
            </w:pPr>
            <w:r>
              <w:t>1.58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992" w:type="dxa"/>
            <w:vAlign w:val="center"/>
          </w:tcPr>
          <w:p>
            <w:pPr>
              <w:pStyle w:val="14"/>
            </w:pPr>
            <w:r>
              <w:t>2079999</w:t>
            </w:r>
          </w:p>
        </w:tc>
        <w:tc>
          <w:tcPr>
            <w:tcW w:w="4535" w:type="dxa"/>
            <w:vAlign w:val="center"/>
          </w:tcPr>
          <w:p>
            <w:pPr>
              <w:pStyle w:val="14"/>
            </w:pPr>
            <w:r>
              <w:t>其他文化旅游体育与传媒支出</w:t>
            </w:r>
          </w:p>
        </w:tc>
        <w:tc>
          <w:tcPr>
            <w:tcW w:w="1361" w:type="dxa"/>
            <w:vAlign w:val="center"/>
          </w:tcPr>
          <w:p>
            <w:pPr>
              <w:pStyle w:val="13"/>
            </w:pPr>
            <w:r>
              <w:t>1.58</w:t>
            </w:r>
          </w:p>
        </w:tc>
        <w:tc>
          <w:tcPr>
            <w:tcW w:w="1361" w:type="dxa"/>
            <w:vAlign w:val="center"/>
          </w:tcPr>
          <w:p>
            <w:pPr>
              <w:pStyle w:val="13"/>
            </w:pPr>
          </w:p>
        </w:tc>
        <w:tc>
          <w:tcPr>
            <w:tcW w:w="1361" w:type="dxa"/>
            <w:vAlign w:val="center"/>
          </w:tcPr>
          <w:p>
            <w:pPr>
              <w:pStyle w:val="13"/>
            </w:pPr>
            <w:r>
              <w:t>1.58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675.76</w:t>
            </w:r>
          </w:p>
        </w:tc>
        <w:tc>
          <w:tcPr>
            <w:tcW w:w="1361" w:type="dxa"/>
            <w:vAlign w:val="center"/>
          </w:tcPr>
          <w:p>
            <w:pPr>
              <w:pStyle w:val="13"/>
            </w:pPr>
          </w:p>
        </w:tc>
        <w:tc>
          <w:tcPr>
            <w:tcW w:w="1361" w:type="dxa"/>
            <w:vAlign w:val="center"/>
          </w:tcPr>
          <w:p>
            <w:pPr>
              <w:pStyle w:val="13"/>
            </w:pPr>
            <w:r>
              <w:t>675.76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992" w:type="dxa"/>
            <w:vAlign w:val="center"/>
          </w:tcPr>
          <w:p>
            <w:pPr>
              <w:pStyle w:val="14"/>
            </w:pPr>
            <w:r>
              <w:t>20802</w:t>
            </w:r>
          </w:p>
        </w:tc>
        <w:tc>
          <w:tcPr>
            <w:tcW w:w="4535" w:type="dxa"/>
            <w:vAlign w:val="center"/>
          </w:tcPr>
          <w:p>
            <w:pPr>
              <w:pStyle w:val="14"/>
            </w:pPr>
            <w:r>
              <w:t>民政管理事务</w:t>
            </w:r>
          </w:p>
        </w:tc>
        <w:tc>
          <w:tcPr>
            <w:tcW w:w="1361" w:type="dxa"/>
            <w:vAlign w:val="center"/>
          </w:tcPr>
          <w:p>
            <w:pPr>
              <w:pStyle w:val="13"/>
            </w:pPr>
            <w:r>
              <w:t>12.54</w:t>
            </w:r>
          </w:p>
        </w:tc>
        <w:tc>
          <w:tcPr>
            <w:tcW w:w="1361" w:type="dxa"/>
            <w:vAlign w:val="center"/>
          </w:tcPr>
          <w:p>
            <w:pPr>
              <w:pStyle w:val="13"/>
            </w:pPr>
          </w:p>
        </w:tc>
        <w:tc>
          <w:tcPr>
            <w:tcW w:w="1361" w:type="dxa"/>
            <w:vAlign w:val="center"/>
          </w:tcPr>
          <w:p>
            <w:pPr>
              <w:pStyle w:val="13"/>
            </w:pPr>
            <w:r>
              <w:t>12.54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992" w:type="dxa"/>
            <w:vAlign w:val="center"/>
          </w:tcPr>
          <w:p>
            <w:pPr>
              <w:pStyle w:val="14"/>
            </w:pPr>
            <w:r>
              <w:t>2080201</w:t>
            </w:r>
          </w:p>
        </w:tc>
        <w:tc>
          <w:tcPr>
            <w:tcW w:w="4535" w:type="dxa"/>
            <w:vAlign w:val="center"/>
          </w:tcPr>
          <w:p>
            <w:pPr>
              <w:pStyle w:val="14"/>
            </w:pPr>
            <w:r>
              <w:t>行政运行</w:t>
            </w:r>
          </w:p>
        </w:tc>
        <w:tc>
          <w:tcPr>
            <w:tcW w:w="1361" w:type="dxa"/>
            <w:vAlign w:val="center"/>
          </w:tcPr>
          <w:p>
            <w:pPr>
              <w:pStyle w:val="13"/>
            </w:pPr>
            <w:r>
              <w:t>3.54</w:t>
            </w:r>
          </w:p>
        </w:tc>
        <w:tc>
          <w:tcPr>
            <w:tcW w:w="1361" w:type="dxa"/>
            <w:vAlign w:val="center"/>
          </w:tcPr>
          <w:p>
            <w:pPr>
              <w:pStyle w:val="13"/>
            </w:pPr>
          </w:p>
        </w:tc>
        <w:tc>
          <w:tcPr>
            <w:tcW w:w="1361" w:type="dxa"/>
            <w:vAlign w:val="center"/>
          </w:tcPr>
          <w:p>
            <w:pPr>
              <w:pStyle w:val="13"/>
            </w:pPr>
            <w:r>
              <w:t>3.54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992" w:type="dxa"/>
            <w:vAlign w:val="center"/>
          </w:tcPr>
          <w:p>
            <w:pPr>
              <w:pStyle w:val="14"/>
            </w:pPr>
            <w:r>
              <w:t>2080202</w:t>
            </w:r>
          </w:p>
        </w:tc>
        <w:tc>
          <w:tcPr>
            <w:tcW w:w="4535" w:type="dxa"/>
            <w:vAlign w:val="center"/>
          </w:tcPr>
          <w:p>
            <w:pPr>
              <w:pStyle w:val="14"/>
            </w:pPr>
            <w:r>
              <w:t>一般行政管理事务</w:t>
            </w:r>
          </w:p>
        </w:tc>
        <w:tc>
          <w:tcPr>
            <w:tcW w:w="1361" w:type="dxa"/>
            <w:vAlign w:val="center"/>
          </w:tcPr>
          <w:p>
            <w:pPr>
              <w:pStyle w:val="13"/>
            </w:pPr>
            <w:r>
              <w:t>9.00</w:t>
            </w:r>
          </w:p>
        </w:tc>
        <w:tc>
          <w:tcPr>
            <w:tcW w:w="1361" w:type="dxa"/>
            <w:vAlign w:val="center"/>
          </w:tcPr>
          <w:p>
            <w:pPr>
              <w:pStyle w:val="13"/>
            </w:pPr>
          </w:p>
        </w:tc>
        <w:tc>
          <w:tcPr>
            <w:tcW w:w="1361" w:type="dxa"/>
            <w:vAlign w:val="center"/>
          </w:tcPr>
          <w:p>
            <w:pPr>
              <w:pStyle w:val="13"/>
            </w:pPr>
            <w:r>
              <w:t>9.00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992" w:type="dxa"/>
            <w:vAlign w:val="center"/>
          </w:tcPr>
          <w:p>
            <w:pPr>
              <w:pStyle w:val="14"/>
            </w:pPr>
            <w:r>
              <w:t>20808</w:t>
            </w:r>
          </w:p>
        </w:tc>
        <w:tc>
          <w:tcPr>
            <w:tcW w:w="4535" w:type="dxa"/>
            <w:vAlign w:val="center"/>
          </w:tcPr>
          <w:p>
            <w:pPr>
              <w:pStyle w:val="14"/>
            </w:pPr>
            <w:r>
              <w:t>抚恤</w:t>
            </w:r>
          </w:p>
        </w:tc>
        <w:tc>
          <w:tcPr>
            <w:tcW w:w="1361" w:type="dxa"/>
            <w:vAlign w:val="center"/>
          </w:tcPr>
          <w:p>
            <w:pPr>
              <w:pStyle w:val="13"/>
            </w:pPr>
            <w:r>
              <w:t>277.22</w:t>
            </w:r>
          </w:p>
        </w:tc>
        <w:tc>
          <w:tcPr>
            <w:tcW w:w="1361" w:type="dxa"/>
            <w:vAlign w:val="center"/>
          </w:tcPr>
          <w:p>
            <w:pPr>
              <w:pStyle w:val="13"/>
            </w:pPr>
          </w:p>
        </w:tc>
        <w:tc>
          <w:tcPr>
            <w:tcW w:w="1361" w:type="dxa"/>
            <w:vAlign w:val="center"/>
          </w:tcPr>
          <w:p>
            <w:pPr>
              <w:pStyle w:val="13"/>
            </w:pPr>
            <w:r>
              <w:t>277.22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992" w:type="dxa"/>
            <w:vAlign w:val="center"/>
          </w:tcPr>
          <w:p>
            <w:pPr>
              <w:pStyle w:val="14"/>
            </w:pPr>
            <w:r>
              <w:t>2080801</w:t>
            </w:r>
          </w:p>
        </w:tc>
        <w:tc>
          <w:tcPr>
            <w:tcW w:w="4535" w:type="dxa"/>
            <w:vAlign w:val="center"/>
          </w:tcPr>
          <w:p>
            <w:pPr>
              <w:pStyle w:val="14"/>
            </w:pPr>
            <w:r>
              <w:t>死亡抚恤</w:t>
            </w:r>
          </w:p>
        </w:tc>
        <w:tc>
          <w:tcPr>
            <w:tcW w:w="1361" w:type="dxa"/>
            <w:vAlign w:val="center"/>
          </w:tcPr>
          <w:p>
            <w:pPr>
              <w:pStyle w:val="13"/>
            </w:pPr>
            <w:r>
              <w:t>1.50</w:t>
            </w:r>
          </w:p>
        </w:tc>
        <w:tc>
          <w:tcPr>
            <w:tcW w:w="1361" w:type="dxa"/>
            <w:vAlign w:val="center"/>
          </w:tcPr>
          <w:p>
            <w:pPr>
              <w:pStyle w:val="13"/>
            </w:pPr>
          </w:p>
        </w:tc>
        <w:tc>
          <w:tcPr>
            <w:tcW w:w="1361" w:type="dxa"/>
            <w:vAlign w:val="center"/>
          </w:tcPr>
          <w:p>
            <w:pPr>
              <w:pStyle w:val="13"/>
            </w:pPr>
            <w:r>
              <w:t>1.50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992" w:type="dxa"/>
            <w:vAlign w:val="center"/>
          </w:tcPr>
          <w:p>
            <w:pPr>
              <w:pStyle w:val="14"/>
            </w:pPr>
            <w:r>
              <w:t>2080802</w:t>
            </w:r>
          </w:p>
        </w:tc>
        <w:tc>
          <w:tcPr>
            <w:tcW w:w="4535" w:type="dxa"/>
            <w:vAlign w:val="center"/>
          </w:tcPr>
          <w:p>
            <w:pPr>
              <w:pStyle w:val="14"/>
            </w:pPr>
            <w:r>
              <w:t>伤残抚恤</w:t>
            </w:r>
          </w:p>
        </w:tc>
        <w:tc>
          <w:tcPr>
            <w:tcW w:w="1361" w:type="dxa"/>
            <w:vAlign w:val="center"/>
          </w:tcPr>
          <w:p>
            <w:pPr>
              <w:pStyle w:val="13"/>
            </w:pPr>
            <w:r>
              <w:t>116.00</w:t>
            </w:r>
          </w:p>
        </w:tc>
        <w:tc>
          <w:tcPr>
            <w:tcW w:w="1361" w:type="dxa"/>
            <w:vAlign w:val="center"/>
          </w:tcPr>
          <w:p>
            <w:pPr>
              <w:pStyle w:val="13"/>
            </w:pPr>
          </w:p>
        </w:tc>
        <w:tc>
          <w:tcPr>
            <w:tcW w:w="1361" w:type="dxa"/>
            <w:vAlign w:val="center"/>
          </w:tcPr>
          <w:p>
            <w:pPr>
              <w:pStyle w:val="13"/>
            </w:pPr>
            <w:r>
              <w:t>116.00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992" w:type="dxa"/>
            <w:vAlign w:val="center"/>
          </w:tcPr>
          <w:p>
            <w:pPr>
              <w:pStyle w:val="14"/>
            </w:pPr>
            <w:r>
              <w:t>2080803</w:t>
            </w:r>
          </w:p>
        </w:tc>
        <w:tc>
          <w:tcPr>
            <w:tcW w:w="4535" w:type="dxa"/>
            <w:vAlign w:val="center"/>
          </w:tcPr>
          <w:p>
            <w:pPr>
              <w:pStyle w:val="14"/>
            </w:pPr>
            <w:r>
              <w:t>在乡复员、退伍军人生活补助</w:t>
            </w:r>
          </w:p>
        </w:tc>
        <w:tc>
          <w:tcPr>
            <w:tcW w:w="1361" w:type="dxa"/>
            <w:vAlign w:val="center"/>
          </w:tcPr>
          <w:p>
            <w:pPr>
              <w:pStyle w:val="13"/>
            </w:pPr>
            <w:r>
              <w:t>61.72</w:t>
            </w:r>
          </w:p>
        </w:tc>
        <w:tc>
          <w:tcPr>
            <w:tcW w:w="1361" w:type="dxa"/>
            <w:vAlign w:val="center"/>
          </w:tcPr>
          <w:p>
            <w:pPr>
              <w:pStyle w:val="13"/>
            </w:pPr>
          </w:p>
        </w:tc>
        <w:tc>
          <w:tcPr>
            <w:tcW w:w="1361" w:type="dxa"/>
            <w:vAlign w:val="center"/>
          </w:tcPr>
          <w:p>
            <w:pPr>
              <w:pStyle w:val="13"/>
            </w:pPr>
            <w:r>
              <w:t>61.72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992" w:type="dxa"/>
            <w:vAlign w:val="center"/>
          </w:tcPr>
          <w:p>
            <w:pPr>
              <w:pStyle w:val="14"/>
            </w:pPr>
            <w:r>
              <w:t>2080805</w:t>
            </w:r>
          </w:p>
        </w:tc>
        <w:tc>
          <w:tcPr>
            <w:tcW w:w="4535" w:type="dxa"/>
            <w:vAlign w:val="center"/>
          </w:tcPr>
          <w:p>
            <w:pPr>
              <w:pStyle w:val="14"/>
            </w:pPr>
            <w:r>
              <w:t>义务兵优待</w:t>
            </w:r>
          </w:p>
        </w:tc>
        <w:tc>
          <w:tcPr>
            <w:tcW w:w="1361" w:type="dxa"/>
            <w:vAlign w:val="center"/>
          </w:tcPr>
          <w:p>
            <w:pPr>
              <w:pStyle w:val="13"/>
            </w:pPr>
            <w:r>
              <w:t>97.00</w:t>
            </w:r>
          </w:p>
        </w:tc>
        <w:tc>
          <w:tcPr>
            <w:tcW w:w="1361" w:type="dxa"/>
            <w:vAlign w:val="center"/>
          </w:tcPr>
          <w:p>
            <w:pPr>
              <w:pStyle w:val="13"/>
            </w:pPr>
          </w:p>
        </w:tc>
        <w:tc>
          <w:tcPr>
            <w:tcW w:w="1361" w:type="dxa"/>
            <w:vAlign w:val="center"/>
          </w:tcPr>
          <w:p>
            <w:pPr>
              <w:pStyle w:val="13"/>
            </w:pPr>
            <w:r>
              <w:t>97.00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992" w:type="dxa"/>
            <w:vAlign w:val="center"/>
          </w:tcPr>
          <w:p>
            <w:pPr>
              <w:pStyle w:val="14"/>
            </w:pPr>
            <w:r>
              <w:t>2080806</w:t>
            </w:r>
          </w:p>
        </w:tc>
        <w:tc>
          <w:tcPr>
            <w:tcW w:w="4535" w:type="dxa"/>
            <w:vAlign w:val="center"/>
          </w:tcPr>
          <w:p>
            <w:pPr>
              <w:pStyle w:val="14"/>
            </w:pPr>
            <w:r>
              <w:t>农村籍退役士兵老年生活补助</w:t>
            </w: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992" w:type="dxa"/>
            <w:vAlign w:val="center"/>
          </w:tcPr>
          <w:p>
            <w:pPr>
              <w:pStyle w:val="14"/>
            </w:pPr>
            <w:r>
              <w:t>20809</w:t>
            </w:r>
          </w:p>
        </w:tc>
        <w:tc>
          <w:tcPr>
            <w:tcW w:w="4535" w:type="dxa"/>
            <w:vAlign w:val="center"/>
          </w:tcPr>
          <w:p>
            <w:pPr>
              <w:pStyle w:val="14"/>
            </w:pPr>
            <w:r>
              <w:t>退役安置</w:t>
            </w:r>
          </w:p>
        </w:tc>
        <w:tc>
          <w:tcPr>
            <w:tcW w:w="1361" w:type="dxa"/>
            <w:vAlign w:val="center"/>
          </w:tcPr>
          <w:p>
            <w:pPr>
              <w:pStyle w:val="13"/>
            </w:pPr>
            <w:r>
              <w:t>31.24</w:t>
            </w:r>
          </w:p>
        </w:tc>
        <w:tc>
          <w:tcPr>
            <w:tcW w:w="1361" w:type="dxa"/>
            <w:vAlign w:val="center"/>
          </w:tcPr>
          <w:p>
            <w:pPr>
              <w:pStyle w:val="13"/>
            </w:pPr>
          </w:p>
        </w:tc>
        <w:tc>
          <w:tcPr>
            <w:tcW w:w="1361" w:type="dxa"/>
            <w:vAlign w:val="center"/>
          </w:tcPr>
          <w:p>
            <w:pPr>
              <w:pStyle w:val="13"/>
            </w:pPr>
            <w:r>
              <w:t>31.24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38</w:t>
            </w:r>
          </w:p>
        </w:tc>
        <w:tc>
          <w:tcPr>
            <w:tcW w:w="992" w:type="dxa"/>
            <w:vAlign w:val="center"/>
          </w:tcPr>
          <w:p>
            <w:pPr>
              <w:pStyle w:val="14"/>
            </w:pPr>
            <w:r>
              <w:t>2080901</w:t>
            </w:r>
          </w:p>
        </w:tc>
        <w:tc>
          <w:tcPr>
            <w:tcW w:w="4535" w:type="dxa"/>
            <w:vAlign w:val="center"/>
          </w:tcPr>
          <w:p>
            <w:pPr>
              <w:pStyle w:val="14"/>
            </w:pPr>
            <w:r>
              <w:t>退役士兵安置</w:t>
            </w:r>
          </w:p>
        </w:tc>
        <w:tc>
          <w:tcPr>
            <w:tcW w:w="1361" w:type="dxa"/>
            <w:vAlign w:val="center"/>
          </w:tcPr>
          <w:p>
            <w:pPr>
              <w:pStyle w:val="13"/>
            </w:pPr>
            <w:r>
              <w:t>27.78</w:t>
            </w:r>
          </w:p>
        </w:tc>
        <w:tc>
          <w:tcPr>
            <w:tcW w:w="1361" w:type="dxa"/>
            <w:vAlign w:val="center"/>
          </w:tcPr>
          <w:p>
            <w:pPr>
              <w:pStyle w:val="13"/>
            </w:pPr>
          </w:p>
        </w:tc>
        <w:tc>
          <w:tcPr>
            <w:tcW w:w="1361" w:type="dxa"/>
            <w:vAlign w:val="center"/>
          </w:tcPr>
          <w:p>
            <w:pPr>
              <w:pStyle w:val="13"/>
            </w:pPr>
            <w:r>
              <w:t>27.78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39</w:t>
            </w:r>
          </w:p>
        </w:tc>
        <w:tc>
          <w:tcPr>
            <w:tcW w:w="992" w:type="dxa"/>
            <w:vAlign w:val="center"/>
          </w:tcPr>
          <w:p>
            <w:pPr>
              <w:pStyle w:val="14"/>
            </w:pPr>
            <w:r>
              <w:t>2080904</w:t>
            </w:r>
          </w:p>
        </w:tc>
        <w:tc>
          <w:tcPr>
            <w:tcW w:w="4535" w:type="dxa"/>
            <w:vAlign w:val="center"/>
          </w:tcPr>
          <w:p>
            <w:pPr>
              <w:pStyle w:val="14"/>
            </w:pPr>
            <w:r>
              <w:t>退役士兵管理教育</w:t>
            </w:r>
          </w:p>
        </w:tc>
        <w:tc>
          <w:tcPr>
            <w:tcW w:w="1361" w:type="dxa"/>
            <w:vAlign w:val="center"/>
          </w:tcPr>
          <w:p>
            <w:pPr>
              <w:pStyle w:val="13"/>
            </w:pPr>
            <w:r>
              <w:t>0.46</w:t>
            </w:r>
          </w:p>
        </w:tc>
        <w:tc>
          <w:tcPr>
            <w:tcW w:w="1361" w:type="dxa"/>
            <w:vAlign w:val="center"/>
          </w:tcPr>
          <w:p>
            <w:pPr>
              <w:pStyle w:val="13"/>
            </w:pPr>
          </w:p>
        </w:tc>
        <w:tc>
          <w:tcPr>
            <w:tcW w:w="1361" w:type="dxa"/>
            <w:vAlign w:val="center"/>
          </w:tcPr>
          <w:p>
            <w:pPr>
              <w:pStyle w:val="13"/>
            </w:pPr>
            <w:r>
              <w:t>0.46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40</w:t>
            </w:r>
          </w:p>
        </w:tc>
        <w:tc>
          <w:tcPr>
            <w:tcW w:w="992" w:type="dxa"/>
            <w:vAlign w:val="center"/>
          </w:tcPr>
          <w:p>
            <w:pPr>
              <w:pStyle w:val="14"/>
            </w:pPr>
            <w:r>
              <w:t>2080905</w:t>
            </w:r>
          </w:p>
        </w:tc>
        <w:tc>
          <w:tcPr>
            <w:tcW w:w="4535" w:type="dxa"/>
            <w:vAlign w:val="center"/>
          </w:tcPr>
          <w:p>
            <w:pPr>
              <w:pStyle w:val="14"/>
            </w:pPr>
            <w:r>
              <w:t>军队转业干部安置</w:t>
            </w:r>
          </w:p>
        </w:tc>
        <w:tc>
          <w:tcPr>
            <w:tcW w:w="1361" w:type="dxa"/>
            <w:vAlign w:val="center"/>
          </w:tcPr>
          <w:p>
            <w:pPr>
              <w:pStyle w:val="13"/>
            </w:pPr>
            <w:r>
              <w:t>3.00</w:t>
            </w:r>
          </w:p>
        </w:tc>
        <w:tc>
          <w:tcPr>
            <w:tcW w:w="1361" w:type="dxa"/>
            <w:vAlign w:val="center"/>
          </w:tcPr>
          <w:p>
            <w:pPr>
              <w:pStyle w:val="13"/>
            </w:pPr>
          </w:p>
        </w:tc>
        <w:tc>
          <w:tcPr>
            <w:tcW w:w="1361" w:type="dxa"/>
            <w:vAlign w:val="center"/>
          </w:tcPr>
          <w:p>
            <w:pPr>
              <w:pStyle w:val="13"/>
            </w:pPr>
            <w:r>
              <w:t>3.00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41</w:t>
            </w:r>
          </w:p>
        </w:tc>
        <w:tc>
          <w:tcPr>
            <w:tcW w:w="992" w:type="dxa"/>
            <w:vAlign w:val="center"/>
          </w:tcPr>
          <w:p>
            <w:pPr>
              <w:pStyle w:val="14"/>
            </w:pPr>
            <w:r>
              <w:t>20810</w:t>
            </w:r>
          </w:p>
        </w:tc>
        <w:tc>
          <w:tcPr>
            <w:tcW w:w="4535" w:type="dxa"/>
            <w:vAlign w:val="center"/>
          </w:tcPr>
          <w:p>
            <w:pPr>
              <w:pStyle w:val="14"/>
            </w:pPr>
            <w:r>
              <w:t>社会福利</w:t>
            </w:r>
          </w:p>
        </w:tc>
        <w:tc>
          <w:tcPr>
            <w:tcW w:w="1361" w:type="dxa"/>
            <w:vAlign w:val="center"/>
          </w:tcPr>
          <w:p>
            <w:pPr>
              <w:pStyle w:val="13"/>
            </w:pPr>
            <w:r>
              <w:t>88.81</w:t>
            </w:r>
          </w:p>
        </w:tc>
        <w:tc>
          <w:tcPr>
            <w:tcW w:w="1361" w:type="dxa"/>
            <w:vAlign w:val="center"/>
          </w:tcPr>
          <w:p>
            <w:pPr>
              <w:pStyle w:val="13"/>
            </w:pPr>
          </w:p>
        </w:tc>
        <w:tc>
          <w:tcPr>
            <w:tcW w:w="1361" w:type="dxa"/>
            <w:vAlign w:val="center"/>
          </w:tcPr>
          <w:p>
            <w:pPr>
              <w:pStyle w:val="13"/>
            </w:pPr>
            <w:r>
              <w:t>88.81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42</w:t>
            </w:r>
          </w:p>
        </w:tc>
        <w:tc>
          <w:tcPr>
            <w:tcW w:w="992" w:type="dxa"/>
            <w:vAlign w:val="center"/>
          </w:tcPr>
          <w:p>
            <w:pPr>
              <w:pStyle w:val="14"/>
            </w:pPr>
            <w:r>
              <w:t>2081001</w:t>
            </w:r>
          </w:p>
        </w:tc>
        <w:tc>
          <w:tcPr>
            <w:tcW w:w="4535" w:type="dxa"/>
            <w:vAlign w:val="center"/>
          </w:tcPr>
          <w:p>
            <w:pPr>
              <w:pStyle w:val="14"/>
            </w:pPr>
            <w:r>
              <w:t>儿童福利</w:t>
            </w:r>
          </w:p>
        </w:tc>
        <w:tc>
          <w:tcPr>
            <w:tcW w:w="1361" w:type="dxa"/>
            <w:vAlign w:val="center"/>
          </w:tcPr>
          <w:p>
            <w:pPr>
              <w:pStyle w:val="13"/>
            </w:pPr>
            <w:r>
              <w:t>3.80</w:t>
            </w:r>
          </w:p>
        </w:tc>
        <w:tc>
          <w:tcPr>
            <w:tcW w:w="1361" w:type="dxa"/>
            <w:vAlign w:val="center"/>
          </w:tcPr>
          <w:p>
            <w:pPr>
              <w:pStyle w:val="13"/>
            </w:pPr>
          </w:p>
        </w:tc>
        <w:tc>
          <w:tcPr>
            <w:tcW w:w="1361" w:type="dxa"/>
            <w:vAlign w:val="center"/>
          </w:tcPr>
          <w:p>
            <w:pPr>
              <w:pStyle w:val="13"/>
            </w:pPr>
            <w:r>
              <w:t>3.80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43</w:t>
            </w:r>
          </w:p>
        </w:tc>
        <w:tc>
          <w:tcPr>
            <w:tcW w:w="992" w:type="dxa"/>
            <w:vAlign w:val="center"/>
          </w:tcPr>
          <w:p>
            <w:pPr>
              <w:pStyle w:val="14"/>
            </w:pPr>
            <w:r>
              <w:t>2081002</w:t>
            </w:r>
          </w:p>
        </w:tc>
        <w:tc>
          <w:tcPr>
            <w:tcW w:w="4535" w:type="dxa"/>
            <w:vAlign w:val="center"/>
          </w:tcPr>
          <w:p>
            <w:pPr>
              <w:pStyle w:val="14"/>
            </w:pPr>
            <w:r>
              <w:t>老年福利</w:t>
            </w:r>
          </w:p>
        </w:tc>
        <w:tc>
          <w:tcPr>
            <w:tcW w:w="1361" w:type="dxa"/>
            <w:vAlign w:val="center"/>
          </w:tcPr>
          <w:p>
            <w:pPr>
              <w:pStyle w:val="13"/>
            </w:pPr>
            <w:r>
              <w:t>17.01</w:t>
            </w:r>
          </w:p>
        </w:tc>
        <w:tc>
          <w:tcPr>
            <w:tcW w:w="1361" w:type="dxa"/>
            <w:vAlign w:val="center"/>
          </w:tcPr>
          <w:p>
            <w:pPr>
              <w:pStyle w:val="13"/>
            </w:pPr>
          </w:p>
        </w:tc>
        <w:tc>
          <w:tcPr>
            <w:tcW w:w="1361" w:type="dxa"/>
            <w:vAlign w:val="center"/>
          </w:tcPr>
          <w:p>
            <w:pPr>
              <w:pStyle w:val="13"/>
            </w:pPr>
            <w:r>
              <w:t>17.01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44</w:t>
            </w:r>
          </w:p>
        </w:tc>
        <w:tc>
          <w:tcPr>
            <w:tcW w:w="992" w:type="dxa"/>
            <w:vAlign w:val="center"/>
          </w:tcPr>
          <w:p>
            <w:pPr>
              <w:pStyle w:val="14"/>
            </w:pPr>
            <w:r>
              <w:t>2081006</w:t>
            </w:r>
          </w:p>
        </w:tc>
        <w:tc>
          <w:tcPr>
            <w:tcW w:w="4535" w:type="dxa"/>
            <w:vAlign w:val="center"/>
          </w:tcPr>
          <w:p>
            <w:pPr>
              <w:pStyle w:val="14"/>
            </w:pPr>
            <w:r>
              <w:t>养老服务</w:t>
            </w:r>
          </w:p>
        </w:tc>
        <w:tc>
          <w:tcPr>
            <w:tcW w:w="1361" w:type="dxa"/>
            <w:vAlign w:val="center"/>
          </w:tcPr>
          <w:p>
            <w:pPr>
              <w:pStyle w:val="13"/>
            </w:pPr>
            <w:r>
              <w:t>68.00</w:t>
            </w:r>
          </w:p>
        </w:tc>
        <w:tc>
          <w:tcPr>
            <w:tcW w:w="1361" w:type="dxa"/>
            <w:vAlign w:val="center"/>
          </w:tcPr>
          <w:p>
            <w:pPr>
              <w:pStyle w:val="13"/>
            </w:pPr>
          </w:p>
        </w:tc>
        <w:tc>
          <w:tcPr>
            <w:tcW w:w="1361" w:type="dxa"/>
            <w:vAlign w:val="center"/>
          </w:tcPr>
          <w:p>
            <w:pPr>
              <w:pStyle w:val="13"/>
            </w:pPr>
            <w:r>
              <w:t>68.00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45</w:t>
            </w:r>
          </w:p>
        </w:tc>
        <w:tc>
          <w:tcPr>
            <w:tcW w:w="992" w:type="dxa"/>
            <w:vAlign w:val="center"/>
          </w:tcPr>
          <w:p>
            <w:pPr>
              <w:pStyle w:val="14"/>
            </w:pPr>
            <w:r>
              <w:t>20811</w:t>
            </w:r>
          </w:p>
        </w:tc>
        <w:tc>
          <w:tcPr>
            <w:tcW w:w="4535" w:type="dxa"/>
            <w:vAlign w:val="center"/>
          </w:tcPr>
          <w:p>
            <w:pPr>
              <w:pStyle w:val="14"/>
            </w:pPr>
            <w:r>
              <w:t>残疾人事业</w:t>
            </w:r>
          </w:p>
        </w:tc>
        <w:tc>
          <w:tcPr>
            <w:tcW w:w="1361" w:type="dxa"/>
            <w:vAlign w:val="center"/>
          </w:tcPr>
          <w:p>
            <w:pPr>
              <w:pStyle w:val="13"/>
            </w:pPr>
            <w:r>
              <w:t>43.95</w:t>
            </w:r>
          </w:p>
        </w:tc>
        <w:tc>
          <w:tcPr>
            <w:tcW w:w="1361" w:type="dxa"/>
            <w:vAlign w:val="center"/>
          </w:tcPr>
          <w:p>
            <w:pPr>
              <w:pStyle w:val="13"/>
            </w:pPr>
          </w:p>
        </w:tc>
        <w:tc>
          <w:tcPr>
            <w:tcW w:w="1361" w:type="dxa"/>
            <w:vAlign w:val="center"/>
          </w:tcPr>
          <w:p>
            <w:pPr>
              <w:pStyle w:val="13"/>
            </w:pPr>
            <w:r>
              <w:t>43.95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46</w:t>
            </w:r>
          </w:p>
        </w:tc>
        <w:tc>
          <w:tcPr>
            <w:tcW w:w="992" w:type="dxa"/>
            <w:vAlign w:val="center"/>
          </w:tcPr>
          <w:p>
            <w:pPr>
              <w:pStyle w:val="14"/>
            </w:pPr>
            <w:r>
              <w:t>2081102</w:t>
            </w:r>
          </w:p>
        </w:tc>
        <w:tc>
          <w:tcPr>
            <w:tcW w:w="4535" w:type="dxa"/>
            <w:vAlign w:val="center"/>
          </w:tcPr>
          <w:p>
            <w:pPr>
              <w:pStyle w:val="14"/>
            </w:pPr>
            <w:r>
              <w:t>一般行政管理事务</w:t>
            </w: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47</w:t>
            </w:r>
          </w:p>
        </w:tc>
        <w:tc>
          <w:tcPr>
            <w:tcW w:w="992" w:type="dxa"/>
            <w:vAlign w:val="center"/>
          </w:tcPr>
          <w:p>
            <w:pPr>
              <w:pStyle w:val="14"/>
            </w:pPr>
            <w:r>
              <w:t>2081104</w:t>
            </w:r>
          </w:p>
        </w:tc>
        <w:tc>
          <w:tcPr>
            <w:tcW w:w="4535" w:type="dxa"/>
            <w:vAlign w:val="center"/>
          </w:tcPr>
          <w:p>
            <w:pPr>
              <w:pStyle w:val="14"/>
            </w:pPr>
            <w:r>
              <w:t>残疾人康复</w:t>
            </w:r>
          </w:p>
        </w:tc>
        <w:tc>
          <w:tcPr>
            <w:tcW w:w="1361" w:type="dxa"/>
            <w:vAlign w:val="center"/>
          </w:tcPr>
          <w:p>
            <w:pPr>
              <w:pStyle w:val="13"/>
            </w:pPr>
            <w:r>
              <w:t>0.35</w:t>
            </w:r>
          </w:p>
        </w:tc>
        <w:tc>
          <w:tcPr>
            <w:tcW w:w="1361" w:type="dxa"/>
            <w:vAlign w:val="center"/>
          </w:tcPr>
          <w:p>
            <w:pPr>
              <w:pStyle w:val="13"/>
            </w:pPr>
          </w:p>
        </w:tc>
        <w:tc>
          <w:tcPr>
            <w:tcW w:w="1361" w:type="dxa"/>
            <w:vAlign w:val="center"/>
          </w:tcPr>
          <w:p>
            <w:pPr>
              <w:pStyle w:val="13"/>
            </w:pPr>
            <w:r>
              <w:t>0.35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48</w:t>
            </w:r>
          </w:p>
        </w:tc>
        <w:tc>
          <w:tcPr>
            <w:tcW w:w="992" w:type="dxa"/>
            <w:vAlign w:val="center"/>
          </w:tcPr>
          <w:p>
            <w:pPr>
              <w:pStyle w:val="14"/>
            </w:pPr>
            <w:r>
              <w:t>2081107</w:t>
            </w:r>
          </w:p>
        </w:tc>
        <w:tc>
          <w:tcPr>
            <w:tcW w:w="4535" w:type="dxa"/>
            <w:vAlign w:val="center"/>
          </w:tcPr>
          <w:p>
            <w:pPr>
              <w:pStyle w:val="14"/>
            </w:pPr>
            <w:r>
              <w:t>残疾人生活和护理补贴</w:t>
            </w:r>
          </w:p>
        </w:tc>
        <w:tc>
          <w:tcPr>
            <w:tcW w:w="1361" w:type="dxa"/>
            <w:vAlign w:val="center"/>
          </w:tcPr>
          <w:p>
            <w:pPr>
              <w:pStyle w:val="13"/>
            </w:pPr>
            <w:r>
              <w:t>41.60</w:t>
            </w:r>
          </w:p>
        </w:tc>
        <w:tc>
          <w:tcPr>
            <w:tcW w:w="1361" w:type="dxa"/>
            <w:vAlign w:val="center"/>
          </w:tcPr>
          <w:p>
            <w:pPr>
              <w:pStyle w:val="13"/>
            </w:pPr>
          </w:p>
        </w:tc>
        <w:tc>
          <w:tcPr>
            <w:tcW w:w="1361" w:type="dxa"/>
            <w:vAlign w:val="center"/>
          </w:tcPr>
          <w:p>
            <w:pPr>
              <w:pStyle w:val="13"/>
            </w:pPr>
            <w:r>
              <w:t>41.60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49</w:t>
            </w:r>
          </w:p>
        </w:tc>
        <w:tc>
          <w:tcPr>
            <w:tcW w:w="992" w:type="dxa"/>
            <w:vAlign w:val="center"/>
          </w:tcPr>
          <w:p>
            <w:pPr>
              <w:pStyle w:val="14"/>
            </w:pPr>
            <w:r>
              <w:t>20819</w:t>
            </w:r>
          </w:p>
        </w:tc>
        <w:tc>
          <w:tcPr>
            <w:tcW w:w="4535" w:type="dxa"/>
            <w:vAlign w:val="center"/>
          </w:tcPr>
          <w:p>
            <w:pPr>
              <w:pStyle w:val="14"/>
            </w:pPr>
            <w:r>
              <w:t>最低生活保障</w:t>
            </w:r>
          </w:p>
        </w:tc>
        <w:tc>
          <w:tcPr>
            <w:tcW w:w="1361" w:type="dxa"/>
            <w:vAlign w:val="center"/>
          </w:tcPr>
          <w:p>
            <w:pPr>
              <w:pStyle w:val="13"/>
            </w:pPr>
            <w:r>
              <w:t>87.00</w:t>
            </w:r>
          </w:p>
        </w:tc>
        <w:tc>
          <w:tcPr>
            <w:tcW w:w="1361" w:type="dxa"/>
            <w:vAlign w:val="center"/>
          </w:tcPr>
          <w:p>
            <w:pPr>
              <w:pStyle w:val="13"/>
            </w:pPr>
          </w:p>
        </w:tc>
        <w:tc>
          <w:tcPr>
            <w:tcW w:w="1361" w:type="dxa"/>
            <w:vAlign w:val="center"/>
          </w:tcPr>
          <w:p>
            <w:pPr>
              <w:pStyle w:val="13"/>
            </w:pPr>
            <w:r>
              <w:t>87.00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50</w:t>
            </w:r>
          </w:p>
        </w:tc>
        <w:tc>
          <w:tcPr>
            <w:tcW w:w="992" w:type="dxa"/>
            <w:vAlign w:val="center"/>
          </w:tcPr>
          <w:p>
            <w:pPr>
              <w:pStyle w:val="14"/>
            </w:pPr>
            <w:r>
              <w:t>2081901</w:t>
            </w:r>
          </w:p>
        </w:tc>
        <w:tc>
          <w:tcPr>
            <w:tcW w:w="4535" w:type="dxa"/>
            <w:vAlign w:val="center"/>
          </w:tcPr>
          <w:p>
            <w:pPr>
              <w:pStyle w:val="14"/>
            </w:pPr>
            <w:r>
              <w:t>城市最低生活保障金支出</w:t>
            </w:r>
          </w:p>
        </w:tc>
        <w:tc>
          <w:tcPr>
            <w:tcW w:w="1361" w:type="dxa"/>
            <w:vAlign w:val="center"/>
          </w:tcPr>
          <w:p>
            <w:pPr>
              <w:pStyle w:val="13"/>
            </w:pPr>
            <w:r>
              <w:t>87.00</w:t>
            </w:r>
          </w:p>
        </w:tc>
        <w:tc>
          <w:tcPr>
            <w:tcW w:w="1361" w:type="dxa"/>
            <w:vAlign w:val="center"/>
          </w:tcPr>
          <w:p>
            <w:pPr>
              <w:pStyle w:val="13"/>
            </w:pPr>
          </w:p>
        </w:tc>
        <w:tc>
          <w:tcPr>
            <w:tcW w:w="1361" w:type="dxa"/>
            <w:vAlign w:val="center"/>
          </w:tcPr>
          <w:p>
            <w:pPr>
              <w:pStyle w:val="13"/>
            </w:pPr>
            <w:r>
              <w:t>87.00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51</w:t>
            </w:r>
          </w:p>
        </w:tc>
        <w:tc>
          <w:tcPr>
            <w:tcW w:w="992" w:type="dxa"/>
            <w:vAlign w:val="center"/>
          </w:tcPr>
          <w:p>
            <w:pPr>
              <w:pStyle w:val="14"/>
            </w:pPr>
            <w:r>
              <w:t>20820</w:t>
            </w:r>
          </w:p>
        </w:tc>
        <w:tc>
          <w:tcPr>
            <w:tcW w:w="4535" w:type="dxa"/>
            <w:vAlign w:val="center"/>
          </w:tcPr>
          <w:p>
            <w:pPr>
              <w:pStyle w:val="14"/>
            </w:pPr>
            <w:r>
              <w:t>临时救助</w:t>
            </w: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52</w:t>
            </w:r>
          </w:p>
        </w:tc>
        <w:tc>
          <w:tcPr>
            <w:tcW w:w="992" w:type="dxa"/>
            <w:vAlign w:val="center"/>
          </w:tcPr>
          <w:p>
            <w:pPr>
              <w:pStyle w:val="14"/>
            </w:pPr>
            <w:r>
              <w:t>2082001</w:t>
            </w:r>
          </w:p>
        </w:tc>
        <w:tc>
          <w:tcPr>
            <w:tcW w:w="4535" w:type="dxa"/>
            <w:vAlign w:val="center"/>
          </w:tcPr>
          <w:p>
            <w:pPr>
              <w:pStyle w:val="14"/>
            </w:pPr>
            <w:r>
              <w:t>临时救助支出</w:t>
            </w: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53</w:t>
            </w:r>
          </w:p>
        </w:tc>
        <w:tc>
          <w:tcPr>
            <w:tcW w:w="992" w:type="dxa"/>
            <w:vAlign w:val="center"/>
          </w:tcPr>
          <w:p>
            <w:pPr>
              <w:pStyle w:val="14"/>
            </w:pPr>
            <w:r>
              <w:t>20821</w:t>
            </w:r>
          </w:p>
        </w:tc>
        <w:tc>
          <w:tcPr>
            <w:tcW w:w="4535" w:type="dxa"/>
            <w:vAlign w:val="center"/>
          </w:tcPr>
          <w:p>
            <w:pPr>
              <w:pStyle w:val="14"/>
            </w:pPr>
            <w:r>
              <w:t>特困人员救助供养</w:t>
            </w:r>
          </w:p>
        </w:tc>
        <w:tc>
          <w:tcPr>
            <w:tcW w:w="1361" w:type="dxa"/>
            <w:vAlign w:val="center"/>
          </w:tcPr>
          <w:p>
            <w:pPr>
              <w:pStyle w:val="13"/>
            </w:pPr>
            <w:r>
              <w:t>108.00</w:t>
            </w:r>
          </w:p>
        </w:tc>
        <w:tc>
          <w:tcPr>
            <w:tcW w:w="1361" w:type="dxa"/>
            <w:vAlign w:val="center"/>
          </w:tcPr>
          <w:p>
            <w:pPr>
              <w:pStyle w:val="13"/>
            </w:pPr>
          </w:p>
        </w:tc>
        <w:tc>
          <w:tcPr>
            <w:tcW w:w="1361" w:type="dxa"/>
            <w:vAlign w:val="center"/>
          </w:tcPr>
          <w:p>
            <w:pPr>
              <w:pStyle w:val="13"/>
            </w:pPr>
            <w:r>
              <w:t>108.00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54</w:t>
            </w:r>
          </w:p>
        </w:tc>
        <w:tc>
          <w:tcPr>
            <w:tcW w:w="992" w:type="dxa"/>
            <w:vAlign w:val="center"/>
          </w:tcPr>
          <w:p>
            <w:pPr>
              <w:pStyle w:val="14"/>
            </w:pPr>
            <w:r>
              <w:t>2082102</w:t>
            </w:r>
          </w:p>
        </w:tc>
        <w:tc>
          <w:tcPr>
            <w:tcW w:w="4535" w:type="dxa"/>
            <w:vAlign w:val="center"/>
          </w:tcPr>
          <w:p>
            <w:pPr>
              <w:pStyle w:val="14"/>
            </w:pPr>
            <w:r>
              <w:t>农村特困人员救助供养支出</w:t>
            </w:r>
          </w:p>
        </w:tc>
        <w:tc>
          <w:tcPr>
            <w:tcW w:w="1361" w:type="dxa"/>
            <w:vAlign w:val="center"/>
          </w:tcPr>
          <w:p>
            <w:pPr>
              <w:pStyle w:val="13"/>
            </w:pPr>
            <w:r>
              <w:t>108.00</w:t>
            </w:r>
          </w:p>
        </w:tc>
        <w:tc>
          <w:tcPr>
            <w:tcW w:w="1361" w:type="dxa"/>
            <w:vAlign w:val="center"/>
          </w:tcPr>
          <w:p>
            <w:pPr>
              <w:pStyle w:val="13"/>
            </w:pPr>
          </w:p>
        </w:tc>
        <w:tc>
          <w:tcPr>
            <w:tcW w:w="1361" w:type="dxa"/>
            <w:vAlign w:val="center"/>
          </w:tcPr>
          <w:p>
            <w:pPr>
              <w:pStyle w:val="13"/>
            </w:pPr>
            <w:r>
              <w:t>108.00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55</w:t>
            </w:r>
          </w:p>
        </w:tc>
        <w:tc>
          <w:tcPr>
            <w:tcW w:w="992" w:type="dxa"/>
            <w:vAlign w:val="center"/>
          </w:tcPr>
          <w:p>
            <w:pPr>
              <w:pStyle w:val="14"/>
            </w:pPr>
            <w:r>
              <w:t>20828</w:t>
            </w:r>
          </w:p>
        </w:tc>
        <w:tc>
          <w:tcPr>
            <w:tcW w:w="4535" w:type="dxa"/>
            <w:vAlign w:val="center"/>
          </w:tcPr>
          <w:p>
            <w:pPr>
              <w:pStyle w:val="14"/>
            </w:pPr>
            <w:r>
              <w:t>退役军人管理事务</w:t>
            </w:r>
          </w:p>
        </w:tc>
        <w:tc>
          <w:tcPr>
            <w:tcW w:w="1361" w:type="dxa"/>
            <w:vAlign w:val="center"/>
          </w:tcPr>
          <w:p>
            <w:pPr>
              <w:pStyle w:val="13"/>
            </w:pPr>
            <w:r>
              <w:t>25.00</w:t>
            </w:r>
          </w:p>
        </w:tc>
        <w:tc>
          <w:tcPr>
            <w:tcW w:w="1361" w:type="dxa"/>
            <w:vAlign w:val="center"/>
          </w:tcPr>
          <w:p>
            <w:pPr>
              <w:pStyle w:val="13"/>
            </w:pPr>
          </w:p>
        </w:tc>
        <w:tc>
          <w:tcPr>
            <w:tcW w:w="1361" w:type="dxa"/>
            <w:vAlign w:val="center"/>
          </w:tcPr>
          <w:p>
            <w:pPr>
              <w:pStyle w:val="13"/>
            </w:pPr>
            <w:r>
              <w:t>25.00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56</w:t>
            </w:r>
          </w:p>
        </w:tc>
        <w:tc>
          <w:tcPr>
            <w:tcW w:w="992" w:type="dxa"/>
            <w:vAlign w:val="center"/>
          </w:tcPr>
          <w:p>
            <w:pPr>
              <w:pStyle w:val="14"/>
            </w:pPr>
            <w:r>
              <w:t>2082801</w:t>
            </w:r>
          </w:p>
        </w:tc>
        <w:tc>
          <w:tcPr>
            <w:tcW w:w="4535" w:type="dxa"/>
            <w:vAlign w:val="center"/>
          </w:tcPr>
          <w:p>
            <w:pPr>
              <w:pStyle w:val="14"/>
            </w:pPr>
            <w:r>
              <w:t>行政运行</w:t>
            </w:r>
          </w:p>
        </w:tc>
        <w:tc>
          <w:tcPr>
            <w:tcW w:w="1361" w:type="dxa"/>
            <w:vAlign w:val="center"/>
          </w:tcPr>
          <w:p>
            <w:pPr>
              <w:pStyle w:val="13"/>
            </w:pPr>
            <w:r>
              <w:t>25.00</w:t>
            </w:r>
          </w:p>
        </w:tc>
        <w:tc>
          <w:tcPr>
            <w:tcW w:w="1361" w:type="dxa"/>
            <w:vAlign w:val="center"/>
          </w:tcPr>
          <w:p>
            <w:pPr>
              <w:pStyle w:val="13"/>
            </w:pPr>
          </w:p>
        </w:tc>
        <w:tc>
          <w:tcPr>
            <w:tcW w:w="1361" w:type="dxa"/>
            <w:vAlign w:val="center"/>
          </w:tcPr>
          <w:p>
            <w:pPr>
              <w:pStyle w:val="13"/>
            </w:pPr>
            <w:r>
              <w:t>25.00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57</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2790.67</w:t>
            </w:r>
          </w:p>
        </w:tc>
        <w:tc>
          <w:tcPr>
            <w:tcW w:w="1361" w:type="dxa"/>
            <w:vAlign w:val="center"/>
          </w:tcPr>
          <w:p>
            <w:pPr>
              <w:pStyle w:val="13"/>
            </w:pPr>
          </w:p>
        </w:tc>
        <w:tc>
          <w:tcPr>
            <w:tcW w:w="1361" w:type="dxa"/>
            <w:vAlign w:val="center"/>
          </w:tcPr>
          <w:p>
            <w:pPr>
              <w:pStyle w:val="13"/>
            </w:pPr>
            <w:r>
              <w:t>2790.67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58</w:t>
            </w:r>
          </w:p>
        </w:tc>
        <w:tc>
          <w:tcPr>
            <w:tcW w:w="992" w:type="dxa"/>
            <w:vAlign w:val="center"/>
          </w:tcPr>
          <w:p>
            <w:pPr>
              <w:pStyle w:val="14"/>
            </w:pPr>
            <w:r>
              <w:t>21001</w:t>
            </w:r>
          </w:p>
        </w:tc>
        <w:tc>
          <w:tcPr>
            <w:tcW w:w="4535" w:type="dxa"/>
            <w:vAlign w:val="center"/>
          </w:tcPr>
          <w:p>
            <w:pPr>
              <w:pStyle w:val="14"/>
            </w:pPr>
            <w:r>
              <w:t>卫生健康管理事务</w:t>
            </w:r>
          </w:p>
        </w:tc>
        <w:tc>
          <w:tcPr>
            <w:tcW w:w="1361" w:type="dxa"/>
            <w:vAlign w:val="center"/>
          </w:tcPr>
          <w:p>
            <w:pPr>
              <w:pStyle w:val="13"/>
            </w:pPr>
            <w:r>
              <w:t>43.61</w:t>
            </w:r>
          </w:p>
        </w:tc>
        <w:tc>
          <w:tcPr>
            <w:tcW w:w="1361" w:type="dxa"/>
            <w:vAlign w:val="center"/>
          </w:tcPr>
          <w:p>
            <w:pPr>
              <w:pStyle w:val="13"/>
            </w:pPr>
          </w:p>
        </w:tc>
        <w:tc>
          <w:tcPr>
            <w:tcW w:w="1361" w:type="dxa"/>
            <w:vAlign w:val="center"/>
          </w:tcPr>
          <w:p>
            <w:pPr>
              <w:pStyle w:val="13"/>
            </w:pPr>
            <w:r>
              <w:t>43.61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59</w:t>
            </w:r>
          </w:p>
        </w:tc>
        <w:tc>
          <w:tcPr>
            <w:tcW w:w="992" w:type="dxa"/>
            <w:vAlign w:val="center"/>
          </w:tcPr>
          <w:p>
            <w:pPr>
              <w:pStyle w:val="14"/>
            </w:pPr>
            <w:r>
              <w:t>2100102</w:t>
            </w:r>
          </w:p>
        </w:tc>
        <w:tc>
          <w:tcPr>
            <w:tcW w:w="4535" w:type="dxa"/>
            <w:vAlign w:val="center"/>
          </w:tcPr>
          <w:p>
            <w:pPr>
              <w:pStyle w:val="14"/>
            </w:pPr>
            <w:r>
              <w:t>一般行政管理事务</w:t>
            </w:r>
          </w:p>
        </w:tc>
        <w:tc>
          <w:tcPr>
            <w:tcW w:w="1361" w:type="dxa"/>
            <w:vAlign w:val="center"/>
          </w:tcPr>
          <w:p>
            <w:pPr>
              <w:pStyle w:val="13"/>
            </w:pPr>
            <w:r>
              <w:t>41.61</w:t>
            </w:r>
          </w:p>
        </w:tc>
        <w:tc>
          <w:tcPr>
            <w:tcW w:w="1361" w:type="dxa"/>
            <w:vAlign w:val="center"/>
          </w:tcPr>
          <w:p>
            <w:pPr>
              <w:pStyle w:val="13"/>
            </w:pPr>
          </w:p>
        </w:tc>
        <w:tc>
          <w:tcPr>
            <w:tcW w:w="1361" w:type="dxa"/>
            <w:vAlign w:val="center"/>
          </w:tcPr>
          <w:p>
            <w:pPr>
              <w:pStyle w:val="13"/>
            </w:pPr>
            <w:r>
              <w:t>41.61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60</w:t>
            </w:r>
          </w:p>
        </w:tc>
        <w:tc>
          <w:tcPr>
            <w:tcW w:w="992" w:type="dxa"/>
            <w:vAlign w:val="center"/>
          </w:tcPr>
          <w:p>
            <w:pPr>
              <w:pStyle w:val="14"/>
            </w:pPr>
            <w:r>
              <w:t>2100199</w:t>
            </w:r>
          </w:p>
        </w:tc>
        <w:tc>
          <w:tcPr>
            <w:tcW w:w="4535" w:type="dxa"/>
            <w:vAlign w:val="center"/>
          </w:tcPr>
          <w:p>
            <w:pPr>
              <w:pStyle w:val="14"/>
            </w:pPr>
            <w:r>
              <w:t>其他卫生健康管理事务支出</w:t>
            </w: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61</w:t>
            </w:r>
          </w:p>
        </w:tc>
        <w:tc>
          <w:tcPr>
            <w:tcW w:w="992" w:type="dxa"/>
            <w:vAlign w:val="center"/>
          </w:tcPr>
          <w:p>
            <w:pPr>
              <w:pStyle w:val="14"/>
            </w:pPr>
            <w:r>
              <w:t>21002</w:t>
            </w:r>
          </w:p>
        </w:tc>
        <w:tc>
          <w:tcPr>
            <w:tcW w:w="4535" w:type="dxa"/>
            <w:vAlign w:val="center"/>
          </w:tcPr>
          <w:p>
            <w:pPr>
              <w:pStyle w:val="14"/>
            </w:pPr>
            <w:r>
              <w:t>公立医院</w:t>
            </w:r>
          </w:p>
        </w:tc>
        <w:tc>
          <w:tcPr>
            <w:tcW w:w="1361" w:type="dxa"/>
            <w:vAlign w:val="center"/>
          </w:tcPr>
          <w:p>
            <w:pPr>
              <w:pStyle w:val="13"/>
            </w:pPr>
            <w:r>
              <w:t>2175.00</w:t>
            </w:r>
          </w:p>
        </w:tc>
        <w:tc>
          <w:tcPr>
            <w:tcW w:w="1361" w:type="dxa"/>
            <w:vAlign w:val="center"/>
          </w:tcPr>
          <w:p>
            <w:pPr>
              <w:pStyle w:val="13"/>
            </w:pPr>
          </w:p>
        </w:tc>
        <w:tc>
          <w:tcPr>
            <w:tcW w:w="1361" w:type="dxa"/>
            <w:vAlign w:val="center"/>
          </w:tcPr>
          <w:p>
            <w:pPr>
              <w:pStyle w:val="13"/>
            </w:pPr>
            <w:r>
              <w:t>2175.00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62</w:t>
            </w:r>
          </w:p>
        </w:tc>
        <w:tc>
          <w:tcPr>
            <w:tcW w:w="992" w:type="dxa"/>
            <w:vAlign w:val="center"/>
          </w:tcPr>
          <w:p>
            <w:pPr>
              <w:pStyle w:val="14"/>
            </w:pPr>
            <w:r>
              <w:t>2100201</w:t>
            </w:r>
          </w:p>
        </w:tc>
        <w:tc>
          <w:tcPr>
            <w:tcW w:w="4535" w:type="dxa"/>
            <w:vAlign w:val="center"/>
          </w:tcPr>
          <w:p>
            <w:pPr>
              <w:pStyle w:val="14"/>
            </w:pPr>
            <w:r>
              <w:t>综合医院</w:t>
            </w:r>
          </w:p>
        </w:tc>
        <w:tc>
          <w:tcPr>
            <w:tcW w:w="1361" w:type="dxa"/>
            <w:vAlign w:val="center"/>
          </w:tcPr>
          <w:p>
            <w:pPr>
              <w:pStyle w:val="13"/>
            </w:pPr>
            <w:r>
              <w:t>2175.00</w:t>
            </w:r>
          </w:p>
        </w:tc>
        <w:tc>
          <w:tcPr>
            <w:tcW w:w="1361" w:type="dxa"/>
            <w:vAlign w:val="center"/>
          </w:tcPr>
          <w:p>
            <w:pPr>
              <w:pStyle w:val="13"/>
            </w:pPr>
          </w:p>
        </w:tc>
        <w:tc>
          <w:tcPr>
            <w:tcW w:w="1361" w:type="dxa"/>
            <w:vAlign w:val="center"/>
          </w:tcPr>
          <w:p>
            <w:pPr>
              <w:pStyle w:val="13"/>
            </w:pPr>
            <w:r>
              <w:t>2175.00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63</w:t>
            </w:r>
          </w:p>
        </w:tc>
        <w:tc>
          <w:tcPr>
            <w:tcW w:w="992" w:type="dxa"/>
            <w:vAlign w:val="center"/>
          </w:tcPr>
          <w:p>
            <w:pPr>
              <w:pStyle w:val="14"/>
            </w:pPr>
            <w:r>
              <w:t>21003</w:t>
            </w:r>
          </w:p>
        </w:tc>
        <w:tc>
          <w:tcPr>
            <w:tcW w:w="4535" w:type="dxa"/>
            <w:vAlign w:val="center"/>
          </w:tcPr>
          <w:p>
            <w:pPr>
              <w:pStyle w:val="14"/>
            </w:pPr>
            <w:r>
              <w:t>基层医疗卫生机构</w:t>
            </w:r>
          </w:p>
        </w:tc>
        <w:tc>
          <w:tcPr>
            <w:tcW w:w="1361" w:type="dxa"/>
            <w:vAlign w:val="center"/>
          </w:tcPr>
          <w:p>
            <w:pPr>
              <w:pStyle w:val="13"/>
            </w:pPr>
            <w:r>
              <w:t>9.51</w:t>
            </w:r>
          </w:p>
        </w:tc>
        <w:tc>
          <w:tcPr>
            <w:tcW w:w="1361" w:type="dxa"/>
            <w:vAlign w:val="center"/>
          </w:tcPr>
          <w:p>
            <w:pPr>
              <w:pStyle w:val="13"/>
            </w:pPr>
          </w:p>
        </w:tc>
        <w:tc>
          <w:tcPr>
            <w:tcW w:w="1361" w:type="dxa"/>
            <w:vAlign w:val="center"/>
          </w:tcPr>
          <w:p>
            <w:pPr>
              <w:pStyle w:val="13"/>
            </w:pPr>
            <w:r>
              <w:t>9.51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64</w:t>
            </w:r>
          </w:p>
        </w:tc>
        <w:tc>
          <w:tcPr>
            <w:tcW w:w="992" w:type="dxa"/>
            <w:vAlign w:val="center"/>
          </w:tcPr>
          <w:p>
            <w:pPr>
              <w:pStyle w:val="14"/>
            </w:pPr>
            <w:r>
              <w:t>2100302</w:t>
            </w:r>
          </w:p>
        </w:tc>
        <w:tc>
          <w:tcPr>
            <w:tcW w:w="4535" w:type="dxa"/>
            <w:vAlign w:val="center"/>
          </w:tcPr>
          <w:p>
            <w:pPr>
              <w:pStyle w:val="14"/>
            </w:pPr>
            <w:r>
              <w:t>乡镇卫生院</w:t>
            </w:r>
          </w:p>
        </w:tc>
        <w:tc>
          <w:tcPr>
            <w:tcW w:w="1361" w:type="dxa"/>
            <w:vAlign w:val="center"/>
          </w:tcPr>
          <w:p>
            <w:pPr>
              <w:pStyle w:val="13"/>
            </w:pPr>
            <w:r>
              <w:t>9.51</w:t>
            </w:r>
          </w:p>
        </w:tc>
        <w:tc>
          <w:tcPr>
            <w:tcW w:w="1361" w:type="dxa"/>
            <w:vAlign w:val="center"/>
          </w:tcPr>
          <w:p>
            <w:pPr>
              <w:pStyle w:val="13"/>
            </w:pPr>
          </w:p>
        </w:tc>
        <w:tc>
          <w:tcPr>
            <w:tcW w:w="1361" w:type="dxa"/>
            <w:vAlign w:val="center"/>
          </w:tcPr>
          <w:p>
            <w:pPr>
              <w:pStyle w:val="13"/>
            </w:pPr>
            <w:r>
              <w:t>9.51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65</w:t>
            </w:r>
          </w:p>
        </w:tc>
        <w:tc>
          <w:tcPr>
            <w:tcW w:w="992" w:type="dxa"/>
            <w:vAlign w:val="center"/>
          </w:tcPr>
          <w:p>
            <w:pPr>
              <w:pStyle w:val="14"/>
            </w:pPr>
            <w:r>
              <w:t>21004</w:t>
            </w:r>
          </w:p>
        </w:tc>
        <w:tc>
          <w:tcPr>
            <w:tcW w:w="4535" w:type="dxa"/>
            <w:vAlign w:val="center"/>
          </w:tcPr>
          <w:p>
            <w:pPr>
              <w:pStyle w:val="14"/>
            </w:pPr>
            <w:r>
              <w:t>公共卫生</w:t>
            </w:r>
          </w:p>
        </w:tc>
        <w:tc>
          <w:tcPr>
            <w:tcW w:w="1361" w:type="dxa"/>
            <w:vAlign w:val="center"/>
          </w:tcPr>
          <w:p>
            <w:pPr>
              <w:pStyle w:val="13"/>
            </w:pPr>
            <w:r>
              <w:t>531.35</w:t>
            </w:r>
          </w:p>
        </w:tc>
        <w:tc>
          <w:tcPr>
            <w:tcW w:w="1361" w:type="dxa"/>
            <w:vAlign w:val="center"/>
          </w:tcPr>
          <w:p>
            <w:pPr>
              <w:pStyle w:val="13"/>
            </w:pPr>
          </w:p>
        </w:tc>
        <w:tc>
          <w:tcPr>
            <w:tcW w:w="1361" w:type="dxa"/>
            <w:vAlign w:val="center"/>
          </w:tcPr>
          <w:p>
            <w:pPr>
              <w:pStyle w:val="13"/>
            </w:pPr>
            <w:r>
              <w:t>531.35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66</w:t>
            </w:r>
          </w:p>
        </w:tc>
        <w:tc>
          <w:tcPr>
            <w:tcW w:w="992" w:type="dxa"/>
            <w:vAlign w:val="center"/>
          </w:tcPr>
          <w:p>
            <w:pPr>
              <w:pStyle w:val="14"/>
            </w:pPr>
            <w:r>
              <w:t>2100408</w:t>
            </w:r>
          </w:p>
        </w:tc>
        <w:tc>
          <w:tcPr>
            <w:tcW w:w="4535" w:type="dxa"/>
            <w:vAlign w:val="center"/>
          </w:tcPr>
          <w:p>
            <w:pPr>
              <w:pStyle w:val="14"/>
            </w:pPr>
            <w:r>
              <w:t>基本公共卫生服务</w:t>
            </w:r>
          </w:p>
        </w:tc>
        <w:tc>
          <w:tcPr>
            <w:tcW w:w="1361" w:type="dxa"/>
            <w:vAlign w:val="center"/>
          </w:tcPr>
          <w:p>
            <w:pPr>
              <w:pStyle w:val="13"/>
            </w:pPr>
            <w:r>
              <w:t>237.35</w:t>
            </w:r>
          </w:p>
        </w:tc>
        <w:tc>
          <w:tcPr>
            <w:tcW w:w="1361" w:type="dxa"/>
            <w:vAlign w:val="center"/>
          </w:tcPr>
          <w:p>
            <w:pPr>
              <w:pStyle w:val="13"/>
            </w:pPr>
          </w:p>
        </w:tc>
        <w:tc>
          <w:tcPr>
            <w:tcW w:w="1361" w:type="dxa"/>
            <w:vAlign w:val="center"/>
          </w:tcPr>
          <w:p>
            <w:pPr>
              <w:pStyle w:val="13"/>
            </w:pPr>
            <w:r>
              <w:t>237.35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67</w:t>
            </w:r>
          </w:p>
        </w:tc>
        <w:tc>
          <w:tcPr>
            <w:tcW w:w="992" w:type="dxa"/>
            <w:vAlign w:val="center"/>
          </w:tcPr>
          <w:p>
            <w:pPr>
              <w:pStyle w:val="14"/>
            </w:pPr>
            <w:r>
              <w:t>2100409</w:t>
            </w:r>
          </w:p>
        </w:tc>
        <w:tc>
          <w:tcPr>
            <w:tcW w:w="4535" w:type="dxa"/>
            <w:vAlign w:val="center"/>
          </w:tcPr>
          <w:p>
            <w:pPr>
              <w:pStyle w:val="14"/>
            </w:pPr>
            <w:r>
              <w:t>重大公共卫生服务</w:t>
            </w: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68</w:t>
            </w:r>
          </w:p>
        </w:tc>
        <w:tc>
          <w:tcPr>
            <w:tcW w:w="992" w:type="dxa"/>
            <w:vAlign w:val="center"/>
          </w:tcPr>
          <w:p>
            <w:pPr>
              <w:pStyle w:val="14"/>
            </w:pPr>
            <w:r>
              <w:t>2100410</w:t>
            </w:r>
          </w:p>
        </w:tc>
        <w:tc>
          <w:tcPr>
            <w:tcW w:w="4535" w:type="dxa"/>
            <w:vAlign w:val="center"/>
          </w:tcPr>
          <w:p>
            <w:pPr>
              <w:pStyle w:val="14"/>
            </w:pPr>
            <w:r>
              <w:t>突发公共卫生事件应急处置</w:t>
            </w:r>
          </w:p>
        </w:tc>
        <w:tc>
          <w:tcPr>
            <w:tcW w:w="1361" w:type="dxa"/>
            <w:vAlign w:val="center"/>
          </w:tcPr>
          <w:p>
            <w:pPr>
              <w:pStyle w:val="13"/>
            </w:pPr>
            <w:r>
              <w:t>292.00</w:t>
            </w:r>
          </w:p>
        </w:tc>
        <w:tc>
          <w:tcPr>
            <w:tcW w:w="1361" w:type="dxa"/>
            <w:vAlign w:val="center"/>
          </w:tcPr>
          <w:p>
            <w:pPr>
              <w:pStyle w:val="13"/>
            </w:pPr>
          </w:p>
        </w:tc>
        <w:tc>
          <w:tcPr>
            <w:tcW w:w="1361" w:type="dxa"/>
            <w:vAlign w:val="center"/>
          </w:tcPr>
          <w:p>
            <w:pPr>
              <w:pStyle w:val="13"/>
            </w:pPr>
            <w:r>
              <w:t>292.00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69</w:t>
            </w:r>
          </w:p>
        </w:tc>
        <w:tc>
          <w:tcPr>
            <w:tcW w:w="992" w:type="dxa"/>
            <w:vAlign w:val="center"/>
          </w:tcPr>
          <w:p>
            <w:pPr>
              <w:pStyle w:val="14"/>
            </w:pPr>
            <w:r>
              <w:t>21007</w:t>
            </w:r>
          </w:p>
        </w:tc>
        <w:tc>
          <w:tcPr>
            <w:tcW w:w="4535" w:type="dxa"/>
            <w:vAlign w:val="center"/>
          </w:tcPr>
          <w:p>
            <w:pPr>
              <w:pStyle w:val="14"/>
            </w:pPr>
            <w:r>
              <w:t>计划生育事务</w:t>
            </w:r>
          </w:p>
        </w:tc>
        <w:tc>
          <w:tcPr>
            <w:tcW w:w="1361" w:type="dxa"/>
            <w:vAlign w:val="center"/>
          </w:tcPr>
          <w:p>
            <w:pPr>
              <w:pStyle w:val="13"/>
            </w:pPr>
            <w:r>
              <w:t>28.20</w:t>
            </w:r>
          </w:p>
        </w:tc>
        <w:tc>
          <w:tcPr>
            <w:tcW w:w="1361" w:type="dxa"/>
            <w:vAlign w:val="center"/>
          </w:tcPr>
          <w:p>
            <w:pPr>
              <w:pStyle w:val="13"/>
            </w:pPr>
          </w:p>
        </w:tc>
        <w:tc>
          <w:tcPr>
            <w:tcW w:w="1361" w:type="dxa"/>
            <w:vAlign w:val="center"/>
          </w:tcPr>
          <w:p>
            <w:pPr>
              <w:pStyle w:val="13"/>
            </w:pPr>
            <w:r>
              <w:t>28.20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70</w:t>
            </w:r>
          </w:p>
        </w:tc>
        <w:tc>
          <w:tcPr>
            <w:tcW w:w="992" w:type="dxa"/>
            <w:vAlign w:val="center"/>
          </w:tcPr>
          <w:p>
            <w:pPr>
              <w:pStyle w:val="14"/>
            </w:pPr>
            <w:r>
              <w:t>2100717</w:t>
            </w:r>
          </w:p>
        </w:tc>
        <w:tc>
          <w:tcPr>
            <w:tcW w:w="4535" w:type="dxa"/>
            <w:vAlign w:val="center"/>
          </w:tcPr>
          <w:p>
            <w:pPr>
              <w:pStyle w:val="14"/>
            </w:pPr>
            <w:r>
              <w:t>计划生育服务</w:t>
            </w:r>
          </w:p>
        </w:tc>
        <w:tc>
          <w:tcPr>
            <w:tcW w:w="1361" w:type="dxa"/>
            <w:vAlign w:val="center"/>
          </w:tcPr>
          <w:p>
            <w:pPr>
              <w:pStyle w:val="13"/>
            </w:pPr>
            <w:r>
              <w:t>28.20</w:t>
            </w:r>
          </w:p>
        </w:tc>
        <w:tc>
          <w:tcPr>
            <w:tcW w:w="1361" w:type="dxa"/>
            <w:vAlign w:val="center"/>
          </w:tcPr>
          <w:p>
            <w:pPr>
              <w:pStyle w:val="13"/>
            </w:pPr>
          </w:p>
        </w:tc>
        <w:tc>
          <w:tcPr>
            <w:tcW w:w="1361" w:type="dxa"/>
            <w:vAlign w:val="center"/>
          </w:tcPr>
          <w:p>
            <w:pPr>
              <w:pStyle w:val="13"/>
            </w:pPr>
            <w:r>
              <w:t>28.20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71</w:t>
            </w:r>
          </w:p>
        </w:tc>
        <w:tc>
          <w:tcPr>
            <w:tcW w:w="992" w:type="dxa"/>
            <w:vAlign w:val="center"/>
          </w:tcPr>
          <w:p>
            <w:pPr>
              <w:pStyle w:val="14"/>
            </w:pPr>
            <w:r>
              <w:t>21014</w:t>
            </w:r>
          </w:p>
        </w:tc>
        <w:tc>
          <w:tcPr>
            <w:tcW w:w="4535" w:type="dxa"/>
            <w:vAlign w:val="center"/>
          </w:tcPr>
          <w:p>
            <w:pPr>
              <w:pStyle w:val="14"/>
            </w:pPr>
            <w:r>
              <w:t>优抚对象医疗</w:t>
            </w:r>
          </w:p>
        </w:tc>
        <w:tc>
          <w:tcPr>
            <w:tcW w:w="1361" w:type="dxa"/>
            <w:vAlign w:val="center"/>
          </w:tcPr>
          <w:p>
            <w:pPr>
              <w:pStyle w:val="13"/>
            </w:pPr>
            <w:r>
              <w:t>3.00</w:t>
            </w:r>
          </w:p>
        </w:tc>
        <w:tc>
          <w:tcPr>
            <w:tcW w:w="1361" w:type="dxa"/>
            <w:vAlign w:val="center"/>
          </w:tcPr>
          <w:p>
            <w:pPr>
              <w:pStyle w:val="13"/>
            </w:pPr>
          </w:p>
        </w:tc>
        <w:tc>
          <w:tcPr>
            <w:tcW w:w="1361" w:type="dxa"/>
            <w:vAlign w:val="center"/>
          </w:tcPr>
          <w:p>
            <w:pPr>
              <w:pStyle w:val="13"/>
            </w:pPr>
            <w:r>
              <w:t>3.00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72</w:t>
            </w:r>
          </w:p>
        </w:tc>
        <w:tc>
          <w:tcPr>
            <w:tcW w:w="992" w:type="dxa"/>
            <w:vAlign w:val="center"/>
          </w:tcPr>
          <w:p>
            <w:pPr>
              <w:pStyle w:val="14"/>
            </w:pPr>
            <w:r>
              <w:t>2101401</w:t>
            </w:r>
          </w:p>
        </w:tc>
        <w:tc>
          <w:tcPr>
            <w:tcW w:w="4535" w:type="dxa"/>
            <w:vAlign w:val="center"/>
          </w:tcPr>
          <w:p>
            <w:pPr>
              <w:pStyle w:val="14"/>
            </w:pPr>
            <w:r>
              <w:t>优抚对象医疗补助</w:t>
            </w:r>
          </w:p>
        </w:tc>
        <w:tc>
          <w:tcPr>
            <w:tcW w:w="1361" w:type="dxa"/>
            <w:vAlign w:val="center"/>
          </w:tcPr>
          <w:p>
            <w:pPr>
              <w:pStyle w:val="13"/>
            </w:pPr>
            <w:r>
              <w:t>3.00</w:t>
            </w:r>
          </w:p>
        </w:tc>
        <w:tc>
          <w:tcPr>
            <w:tcW w:w="1361" w:type="dxa"/>
            <w:vAlign w:val="center"/>
          </w:tcPr>
          <w:p>
            <w:pPr>
              <w:pStyle w:val="13"/>
            </w:pPr>
          </w:p>
        </w:tc>
        <w:tc>
          <w:tcPr>
            <w:tcW w:w="1361" w:type="dxa"/>
            <w:vAlign w:val="center"/>
          </w:tcPr>
          <w:p>
            <w:pPr>
              <w:pStyle w:val="13"/>
            </w:pPr>
            <w:r>
              <w:t>3.00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73</w:t>
            </w:r>
          </w:p>
        </w:tc>
        <w:tc>
          <w:tcPr>
            <w:tcW w:w="992" w:type="dxa"/>
            <w:vAlign w:val="center"/>
          </w:tcPr>
          <w:p>
            <w:pPr>
              <w:pStyle w:val="14"/>
            </w:pPr>
            <w:r>
              <w:t>212</w:t>
            </w:r>
          </w:p>
        </w:tc>
        <w:tc>
          <w:tcPr>
            <w:tcW w:w="4535" w:type="dxa"/>
            <w:vAlign w:val="center"/>
          </w:tcPr>
          <w:p>
            <w:pPr>
              <w:pStyle w:val="14"/>
            </w:pPr>
            <w:r>
              <w:t>城乡社区支出</w:t>
            </w:r>
          </w:p>
        </w:tc>
        <w:tc>
          <w:tcPr>
            <w:tcW w:w="1361" w:type="dxa"/>
            <w:vAlign w:val="center"/>
          </w:tcPr>
          <w:p>
            <w:pPr>
              <w:pStyle w:val="13"/>
            </w:pPr>
            <w:r>
              <w:t>1008.55</w:t>
            </w:r>
          </w:p>
        </w:tc>
        <w:tc>
          <w:tcPr>
            <w:tcW w:w="1361" w:type="dxa"/>
            <w:vAlign w:val="center"/>
          </w:tcPr>
          <w:p>
            <w:pPr>
              <w:pStyle w:val="13"/>
            </w:pPr>
            <w:r>
              <w:t>8.55</w:t>
            </w:r>
          </w:p>
        </w:tc>
        <w:tc>
          <w:tcPr>
            <w:tcW w:w="1361" w:type="dxa"/>
            <w:vAlign w:val="center"/>
          </w:tcPr>
          <w:p>
            <w:pPr>
              <w:pStyle w:val="13"/>
            </w:pPr>
            <w:r>
              <w:t>1000.00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74</w:t>
            </w:r>
          </w:p>
        </w:tc>
        <w:tc>
          <w:tcPr>
            <w:tcW w:w="992" w:type="dxa"/>
            <w:vAlign w:val="center"/>
          </w:tcPr>
          <w:p>
            <w:pPr>
              <w:pStyle w:val="14"/>
            </w:pPr>
            <w:r>
              <w:t>21201</w:t>
            </w:r>
          </w:p>
        </w:tc>
        <w:tc>
          <w:tcPr>
            <w:tcW w:w="4535" w:type="dxa"/>
            <w:vAlign w:val="center"/>
          </w:tcPr>
          <w:p>
            <w:pPr>
              <w:pStyle w:val="14"/>
            </w:pPr>
            <w:r>
              <w:t>城乡社区管理事务</w:t>
            </w:r>
          </w:p>
        </w:tc>
        <w:tc>
          <w:tcPr>
            <w:tcW w:w="1361" w:type="dxa"/>
            <w:vAlign w:val="center"/>
          </w:tcPr>
          <w:p>
            <w:pPr>
              <w:pStyle w:val="13"/>
            </w:pPr>
            <w:r>
              <w:t>8.55</w:t>
            </w:r>
          </w:p>
        </w:tc>
        <w:tc>
          <w:tcPr>
            <w:tcW w:w="1361" w:type="dxa"/>
            <w:vAlign w:val="center"/>
          </w:tcPr>
          <w:p>
            <w:pPr>
              <w:pStyle w:val="13"/>
            </w:pPr>
            <w:r>
              <w:t>8.55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75</w:t>
            </w:r>
          </w:p>
        </w:tc>
        <w:tc>
          <w:tcPr>
            <w:tcW w:w="992" w:type="dxa"/>
            <w:vAlign w:val="center"/>
          </w:tcPr>
          <w:p>
            <w:pPr>
              <w:pStyle w:val="14"/>
            </w:pPr>
            <w:r>
              <w:t>2120102</w:t>
            </w:r>
          </w:p>
        </w:tc>
        <w:tc>
          <w:tcPr>
            <w:tcW w:w="4535" w:type="dxa"/>
            <w:vAlign w:val="center"/>
          </w:tcPr>
          <w:p>
            <w:pPr>
              <w:pStyle w:val="14"/>
            </w:pPr>
            <w:r>
              <w:t>一般行政管理事务</w:t>
            </w:r>
          </w:p>
        </w:tc>
        <w:tc>
          <w:tcPr>
            <w:tcW w:w="1361" w:type="dxa"/>
            <w:vAlign w:val="center"/>
          </w:tcPr>
          <w:p>
            <w:pPr>
              <w:pStyle w:val="13"/>
            </w:pPr>
            <w:r>
              <w:t>8.55</w:t>
            </w:r>
          </w:p>
        </w:tc>
        <w:tc>
          <w:tcPr>
            <w:tcW w:w="1361" w:type="dxa"/>
            <w:vAlign w:val="center"/>
          </w:tcPr>
          <w:p>
            <w:pPr>
              <w:pStyle w:val="13"/>
            </w:pPr>
            <w:r>
              <w:t>8.55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76</w:t>
            </w:r>
          </w:p>
        </w:tc>
        <w:tc>
          <w:tcPr>
            <w:tcW w:w="992" w:type="dxa"/>
            <w:vAlign w:val="center"/>
          </w:tcPr>
          <w:p>
            <w:pPr>
              <w:pStyle w:val="14"/>
            </w:pPr>
            <w:r>
              <w:t>21208</w:t>
            </w:r>
          </w:p>
        </w:tc>
        <w:tc>
          <w:tcPr>
            <w:tcW w:w="4535" w:type="dxa"/>
            <w:vAlign w:val="center"/>
          </w:tcPr>
          <w:p>
            <w:pPr>
              <w:pStyle w:val="14"/>
            </w:pPr>
            <w:r>
              <w:t>国有土地使用权出让收入安排的支出</w:t>
            </w:r>
          </w:p>
        </w:tc>
        <w:tc>
          <w:tcPr>
            <w:tcW w:w="1361" w:type="dxa"/>
            <w:vAlign w:val="center"/>
          </w:tcPr>
          <w:p>
            <w:pPr>
              <w:pStyle w:val="13"/>
            </w:pPr>
            <w:r>
              <w:t>1000.00</w:t>
            </w:r>
          </w:p>
        </w:tc>
        <w:tc>
          <w:tcPr>
            <w:tcW w:w="1361" w:type="dxa"/>
            <w:vAlign w:val="center"/>
          </w:tcPr>
          <w:p>
            <w:pPr>
              <w:pStyle w:val="13"/>
            </w:pPr>
          </w:p>
        </w:tc>
        <w:tc>
          <w:tcPr>
            <w:tcW w:w="1361" w:type="dxa"/>
            <w:vAlign w:val="center"/>
          </w:tcPr>
          <w:p>
            <w:pPr>
              <w:pStyle w:val="13"/>
            </w:pPr>
            <w:r>
              <w:t>1000.00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77</w:t>
            </w:r>
          </w:p>
        </w:tc>
        <w:tc>
          <w:tcPr>
            <w:tcW w:w="992" w:type="dxa"/>
            <w:vAlign w:val="center"/>
          </w:tcPr>
          <w:p>
            <w:pPr>
              <w:pStyle w:val="14"/>
            </w:pPr>
            <w:r>
              <w:t>2120816</w:t>
            </w:r>
          </w:p>
        </w:tc>
        <w:tc>
          <w:tcPr>
            <w:tcW w:w="4535" w:type="dxa"/>
            <w:vAlign w:val="center"/>
          </w:tcPr>
          <w:p>
            <w:pPr>
              <w:pStyle w:val="14"/>
            </w:pPr>
            <w:r>
              <w:t>农业农村生态环境支出</w:t>
            </w:r>
          </w:p>
        </w:tc>
        <w:tc>
          <w:tcPr>
            <w:tcW w:w="1361" w:type="dxa"/>
            <w:vAlign w:val="center"/>
          </w:tcPr>
          <w:p>
            <w:pPr>
              <w:pStyle w:val="13"/>
            </w:pPr>
            <w:r>
              <w:t>1000.00</w:t>
            </w:r>
          </w:p>
        </w:tc>
        <w:tc>
          <w:tcPr>
            <w:tcW w:w="1361" w:type="dxa"/>
            <w:vAlign w:val="center"/>
          </w:tcPr>
          <w:p>
            <w:pPr>
              <w:pStyle w:val="13"/>
            </w:pPr>
          </w:p>
        </w:tc>
        <w:tc>
          <w:tcPr>
            <w:tcW w:w="1361" w:type="dxa"/>
            <w:vAlign w:val="center"/>
          </w:tcPr>
          <w:p>
            <w:pPr>
              <w:pStyle w:val="13"/>
            </w:pPr>
            <w:r>
              <w:t>1000.00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78</w:t>
            </w:r>
          </w:p>
        </w:tc>
        <w:tc>
          <w:tcPr>
            <w:tcW w:w="992" w:type="dxa"/>
            <w:vAlign w:val="center"/>
          </w:tcPr>
          <w:p>
            <w:pPr>
              <w:pStyle w:val="14"/>
            </w:pPr>
            <w:r>
              <w:t>213</w:t>
            </w:r>
          </w:p>
        </w:tc>
        <w:tc>
          <w:tcPr>
            <w:tcW w:w="4535" w:type="dxa"/>
            <w:vAlign w:val="center"/>
          </w:tcPr>
          <w:p>
            <w:pPr>
              <w:pStyle w:val="14"/>
            </w:pPr>
            <w:r>
              <w:t>农林水支出</w:t>
            </w:r>
          </w:p>
        </w:tc>
        <w:tc>
          <w:tcPr>
            <w:tcW w:w="1361" w:type="dxa"/>
            <w:vAlign w:val="center"/>
          </w:tcPr>
          <w:p>
            <w:pPr>
              <w:pStyle w:val="13"/>
            </w:pPr>
            <w:r>
              <w:t>116.00</w:t>
            </w:r>
          </w:p>
        </w:tc>
        <w:tc>
          <w:tcPr>
            <w:tcW w:w="1361" w:type="dxa"/>
            <w:vAlign w:val="center"/>
          </w:tcPr>
          <w:p>
            <w:pPr>
              <w:pStyle w:val="13"/>
            </w:pPr>
          </w:p>
        </w:tc>
        <w:tc>
          <w:tcPr>
            <w:tcW w:w="1361" w:type="dxa"/>
            <w:vAlign w:val="center"/>
          </w:tcPr>
          <w:p>
            <w:pPr>
              <w:pStyle w:val="13"/>
            </w:pPr>
            <w:r>
              <w:t>116.00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79</w:t>
            </w:r>
          </w:p>
        </w:tc>
        <w:tc>
          <w:tcPr>
            <w:tcW w:w="992" w:type="dxa"/>
            <w:vAlign w:val="center"/>
          </w:tcPr>
          <w:p>
            <w:pPr>
              <w:pStyle w:val="14"/>
            </w:pPr>
            <w:r>
              <w:t>21301</w:t>
            </w:r>
          </w:p>
        </w:tc>
        <w:tc>
          <w:tcPr>
            <w:tcW w:w="4535" w:type="dxa"/>
            <w:vAlign w:val="center"/>
          </w:tcPr>
          <w:p>
            <w:pPr>
              <w:pStyle w:val="14"/>
            </w:pPr>
            <w:r>
              <w:t>农业农村</w:t>
            </w:r>
          </w:p>
        </w:tc>
        <w:tc>
          <w:tcPr>
            <w:tcW w:w="1361" w:type="dxa"/>
            <w:vAlign w:val="center"/>
          </w:tcPr>
          <w:p>
            <w:pPr>
              <w:pStyle w:val="13"/>
            </w:pPr>
            <w:r>
              <w:t>91.00</w:t>
            </w:r>
          </w:p>
        </w:tc>
        <w:tc>
          <w:tcPr>
            <w:tcW w:w="1361" w:type="dxa"/>
            <w:vAlign w:val="center"/>
          </w:tcPr>
          <w:p>
            <w:pPr>
              <w:pStyle w:val="13"/>
            </w:pPr>
          </w:p>
        </w:tc>
        <w:tc>
          <w:tcPr>
            <w:tcW w:w="1361" w:type="dxa"/>
            <w:vAlign w:val="center"/>
          </w:tcPr>
          <w:p>
            <w:pPr>
              <w:pStyle w:val="13"/>
            </w:pPr>
            <w:r>
              <w:t>91.00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80</w:t>
            </w:r>
          </w:p>
        </w:tc>
        <w:tc>
          <w:tcPr>
            <w:tcW w:w="992" w:type="dxa"/>
            <w:vAlign w:val="center"/>
          </w:tcPr>
          <w:p>
            <w:pPr>
              <w:pStyle w:val="14"/>
            </w:pPr>
            <w:r>
              <w:t>2130102</w:t>
            </w:r>
          </w:p>
        </w:tc>
        <w:tc>
          <w:tcPr>
            <w:tcW w:w="4535" w:type="dxa"/>
            <w:vAlign w:val="center"/>
          </w:tcPr>
          <w:p>
            <w:pPr>
              <w:pStyle w:val="14"/>
            </w:pPr>
            <w:r>
              <w:t>一般行政管理事务</w:t>
            </w:r>
          </w:p>
        </w:tc>
        <w:tc>
          <w:tcPr>
            <w:tcW w:w="1361" w:type="dxa"/>
            <w:vAlign w:val="center"/>
          </w:tcPr>
          <w:p>
            <w:pPr>
              <w:pStyle w:val="13"/>
            </w:pPr>
            <w:r>
              <w:t>91.00</w:t>
            </w:r>
          </w:p>
        </w:tc>
        <w:tc>
          <w:tcPr>
            <w:tcW w:w="1361" w:type="dxa"/>
            <w:vAlign w:val="center"/>
          </w:tcPr>
          <w:p>
            <w:pPr>
              <w:pStyle w:val="13"/>
            </w:pPr>
          </w:p>
        </w:tc>
        <w:tc>
          <w:tcPr>
            <w:tcW w:w="1361" w:type="dxa"/>
            <w:vAlign w:val="center"/>
          </w:tcPr>
          <w:p>
            <w:pPr>
              <w:pStyle w:val="13"/>
            </w:pPr>
            <w:r>
              <w:t>91.00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81</w:t>
            </w:r>
          </w:p>
        </w:tc>
        <w:tc>
          <w:tcPr>
            <w:tcW w:w="992" w:type="dxa"/>
            <w:vAlign w:val="center"/>
          </w:tcPr>
          <w:p>
            <w:pPr>
              <w:pStyle w:val="14"/>
            </w:pPr>
            <w:r>
              <w:t>21303</w:t>
            </w:r>
          </w:p>
        </w:tc>
        <w:tc>
          <w:tcPr>
            <w:tcW w:w="4535" w:type="dxa"/>
            <w:vAlign w:val="center"/>
          </w:tcPr>
          <w:p>
            <w:pPr>
              <w:pStyle w:val="14"/>
            </w:pPr>
            <w:r>
              <w:t>水利</w:t>
            </w:r>
          </w:p>
        </w:tc>
        <w:tc>
          <w:tcPr>
            <w:tcW w:w="1361" w:type="dxa"/>
            <w:vAlign w:val="center"/>
          </w:tcPr>
          <w:p>
            <w:pPr>
              <w:pStyle w:val="13"/>
            </w:pPr>
            <w:r>
              <w:t>25.00</w:t>
            </w:r>
          </w:p>
        </w:tc>
        <w:tc>
          <w:tcPr>
            <w:tcW w:w="1361" w:type="dxa"/>
            <w:vAlign w:val="center"/>
          </w:tcPr>
          <w:p>
            <w:pPr>
              <w:pStyle w:val="13"/>
            </w:pPr>
          </w:p>
        </w:tc>
        <w:tc>
          <w:tcPr>
            <w:tcW w:w="1361" w:type="dxa"/>
            <w:vAlign w:val="center"/>
          </w:tcPr>
          <w:p>
            <w:pPr>
              <w:pStyle w:val="13"/>
            </w:pPr>
            <w:r>
              <w:t>25.00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82</w:t>
            </w:r>
          </w:p>
        </w:tc>
        <w:tc>
          <w:tcPr>
            <w:tcW w:w="992" w:type="dxa"/>
            <w:vAlign w:val="center"/>
          </w:tcPr>
          <w:p>
            <w:pPr>
              <w:pStyle w:val="14"/>
            </w:pPr>
            <w:r>
              <w:t>2130302</w:t>
            </w:r>
          </w:p>
        </w:tc>
        <w:tc>
          <w:tcPr>
            <w:tcW w:w="4535" w:type="dxa"/>
            <w:vAlign w:val="center"/>
          </w:tcPr>
          <w:p>
            <w:pPr>
              <w:pStyle w:val="14"/>
            </w:pPr>
            <w:r>
              <w:t>一般行政管理事务</w:t>
            </w:r>
          </w:p>
        </w:tc>
        <w:tc>
          <w:tcPr>
            <w:tcW w:w="1361" w:type="dxa"/>
            <w:vAlign w:val="center"/>
          </w:tcPr>
          <w:p>
            <w:pPr>
              <w:pStyle w:val="13"/>
            </w:pPr>
            <w:r>
              <w:t>25.00</w:t>
            </w:r>
          </w:p>
        </w:tc>
        <w:tc>
          <w:tcPr>
            <w:tcW w:w="1361" w:type="dxa"/>
            <w:vAlign w:val="center"/>
          </w:tcPr>
          <w:p>
            <w:pPr>
              <w:pStyle w:val="13"/>
            </w:pPr>
          </w:p>
        </w:tc>
        <w:tc>
          <w:tcPr>
            <w:tcW w:w="1361" w:type="dxa"/>
            <w:vAlign w:val="center"/>
          </w:tcPr>
          <w:p>
            <w:pPr>
              <w:pStyle w:val="13"/>
            </w:pPr>
            <w:r>
              <w:t>25.00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83</w:t>
            </w:r>
          </w:p>
        </w:tc>
        <w:tc>
          <w:tcPr>
            <w:tcW w:w="992" w:type="dxa"/>
            <w:vAlign w:val="center"/>
          </w:tcPr>
          <w:p>
            <w:pPr>
              <w:pStyle w:val="14"/>
            </w:pPr>
            <w:r>
              <w:t>229</w:t>
            </w:r>
          </w:p>
        </w:tc>
        <w:tc>
          <w:tcPr>
            <w:tcW w:w="4535" w:type="dxa"/>
            <w:vAlign w:val="center"/>
          </w:tcPr>
          <w:p>
            <w:pPr>
              <w:pStyle w:val="14"/>
            </w:pPr>
            <w:r>
              <w:t>其他支出</w:t>
            </w:r>
          </w:p>
        </w:tc>
        <w:tc>
          <w:tcPr>
            <w:tcW w:w="1361" w:type="dxa"/>
            <w:vAlign w:val="center"/>
          </w:tcPr>
          <w:p>
            <w:pPr>
              <w:pStyle w:val="13"/>
            </w:pPr>
            <w:r>
              <w:t>5.18</w:t>
            </w:r>
          </w:p>
        </w:tc>
        <w:tc>
          <w:tcPr>
            <w:tcW w:w="1361" w:type="dxa"/>
            <w:vAlign w:val="center"/>
          </w:tcPr>
          <w:p>
            <w:pPr>
              <w:pStyle w:val="13"/>
            </w:pPr>
          </w:p>
        </w:tc>
        <w:tc>
          <w:tcPr>
            <w:tcW w:w="1361" w:type="dxa"/>
            <w:vAlign w:val="center"/>
          </w:tcPr>
          <w:p>
            <w:pPr>
              <w:pStyle w:val="13"/>
            </w:pPr>
            <w:r>
              <w:t>5.18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84</w:t>
            </w:r>
          </w:p>
        </w:tc>
        <w:tc>
          <w:tcPr>
            <w:tcW w:w="992" w:type="dxa"/>
            <w:vAlign w:val="center"/>
          </w:tcPr>
          <w:p>
            <w:pPr>
              <w:pStyle w:val="14"/>
            </w:pPr>
            <w:r>
              <w:t>22960</w:t>
            </w:r>
          </w:p>
        </w:tc>
        <w:tc>
          <w:tcPr>
            <w:tcW w:w="4535" w:type="dxa"/>
            <w:vAlign w:val="center"/>
          </w:tcPr>
          <w:p>
            <w:pPr>
              <w:pStyle w:val="14"/>
            </w:pPr>
            <w:r>
              <w:t>彩票公益金安排的支出</w:t>
            </w:r>
          </w:p>
        </w:tc>
        <w:tc>
          <w:tcPr>
            <w:tcW w:w="1361" w:type="dxa"/>
            <w:vAlign w:val="center"/>
          </w:tcPr>
          <w:p>
            <w:pPr>
              <w:pStyle w:val="13"/>
            </w:pPr>
            <w:r>
              <w:t>5.18</w:t>
            </w:r>
          </w:p>
        </w:tc>
        <w:tc>
          <w:tcPr>
            <w:tcW w:w="1361" w:type="dxa"/>
            <w:vAlign w:val="center"/>
          </w:tcPr>
          <w:p>
            <w:pPr>
              <w:pStyle w:val="13"/>
            </w:pPr>
          </w:p>
        </w:tc>
        <w:tc>
          <w:tcPr>
            <w:tcW w:w="1361" w:type="dxa"/>
            <w:vAlign w:val="center"/>
          </w:tcPr>
          <w:p>
            <w:pPr>
              <w:pStyle w:val="13"/>
            </w:pPr>
            <w:r>
              <w:t>5.18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85</w:t>
            </w:r>
          </w:p>
        </w:tc>
        <w:tc>
          <w:tcPr>
            <w:tcW w:w="992" w:type="dxa"/>
            <w:vAlign w:val="center"/>
          </w:tcPr>
          <w:p>
            <w:pPr>
              <w:pStyle w:val="14"/>
            </w:pPr>
            <w:r>
              <w:t>2296002</w:t>
            </w:r>
          </w:p>
        </w:tc>
        <w:tc>
          <w:tcPr>
            <w:tcW w:w="4535" w:type="dxa"/>
            <w:vAlign w:val="center"/>
          </w:tcPr>
          <w:p>
            <w:pPr>
              <w:pStyle w:val="14"/>
            </w:pPr>
            <w:r>
              <w:t>用于社会福利的彩票公益金支出</w:t>
            </w:r>
          </w:p>
        </w:tc>
        <w:tc>
          <w:tcPr>
            <w:tcW w:w="1361" w:type="dxa"/>
            <w:vAlign w:val="center"/>
          </w:tcPr>
          <w:p>
            <w:pPr>
              <w:pStyle w:val="13"/>
            </w:pPr>
            <w:r>
              <w:t>2.43</w:t>
            </w:r>
          </w:p>
        </w:tc>
        <w:tc>
          <w:tcPr>
            <w:tcW w:w="1361" w:type="dxa"/>
            <w:vAlign w:val="center"/>
          </w:tcPr>
          <w:p>
            <w:pPr>
              <w:pStyle w:val="13"/>
            </w:pPr>
          </w:p>
        </w:tc>
        <w:tc>
          <w:tcPr>
            <w:tcW w:w="1361" w:type="dxa"/>
            <w:vAlign w:val="center"/>
          </w:tcPr>
          <w:p>
            <w:pPr>
              <w:pStyle w:val="13"/>
            </w:pPr>
            <w:r>
              <w:t>2.43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86</w:t>
            </w:r>
          </w:p>
        </w:tc>
        <w:tc>
          <w:tcPr>
            <w:tcW w:w="992" w:type="dxa"/>
            <w:vAlign w:val="center"/>
          </w:tcPr>
          <w:p>
            <w:pPr>
              <w:pStyle w:val="14"/>
            </w:pPr>
            <w:r>
              <w:t>2296006</w:t>
            </w:r>
          </w:p>
        </w:tc>
        <w:tc>
          <w:tcPr>
            <w:tcW w:w="4535" w:type="dxa"/>
            <w:vAlign w:val="center"/>
          </w:tcPr>
          <w:p>
            <w:pPr>
              <w:pStyle w:val="14"/>
            </w:pPr>
            <w:r>
              <w:t>用于残疾人事业的彩票公益金支出</w:t>
            </w:r>
          </w:p>
        </w:tc>
        <w:tc>
          <w:tcPr>
            <w:tcW w:w="1361" w:type="dxa"/>
            <w:vAlign w:val="center"/>
          </w:tcPr>
          <w:p>
            <w:pPr>
              <w:pStyle w:val="13"/>
            </w:pPr>
            <w:r>
              <w:t>2.75</w:t>
            </w:r>
          </w:p>
        </w:tc>
        <w:tc>
          <w:tcPr>
            <w:tcW w:w="1361" w:type="dxa"/>
            <w:vAlign w:val="center"/>
          </w:tcPr>
          <w:p>
            <w:pPr>
              <w:pStyle w:val="13"/>
            </w:pPr>
          </w:p>
        </w:tc>
        <w:tc>
          <w:tcPr>
            <w:tcW w:w="1361" w:type="dxa"/>
            <w:vAlign w:val="center"/>
          </w:tcPr>
          <w:p>
            <w:pPr>
              <w:pStyle w:val="13"/>
            </w:pPr>
            <w:r>
              <w:t>2.75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348001河北沧州经济开发区社会事务局本级</w:t>
            </w:r>
          </w:p>
        </w:tc>
        <w:tc>
          <w:tcPr>
            <w:tcW w:w="3402" w:type="dxa"/>
            <w:tcBorders>
              <w:top w:val="single" w:color="FFFFFF" w:sz="6" w:space="0"/>
              <w:left w:val="single" w:color="FFFFFF" w:sz="6" w:space="0"/>
              <w:right w:val="single" w:color="FFFFFF" w:sz="6" w:space="0"/>
            </w:tcBorders>
            <w:vAlign w:val="center"/>
          </w:tcPr>
          <w:p>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5005.97</w:t>
            </w:r>
          </w:p>
        </w:tc>
        <w:tc>
          <w:tcPr>
            <w:tcW w:w="3402" w:type="dxa"/>
            <w:vAlign w:val="center"/>
          </w:tcPr>
          <w:p>
            <w:pPr>
              <w:pStyle w:val="14"/>
            </w:pPr>
            <w:r>
              <w:t>一、一般公共服务支出</w:t>
            </w:r>
          </w:p>
        </w:tc>
        <w:tc>
          <w:tcPr>
            <w:tcW w:w="1474" w:type="dxa"/>
            <w:vAlign w:val="center"/>
          </w:tcPr>
          <w:p>
            <w:pPr>
              <w:pStyle w:val="13"/>
            </w:pPr>
            <w:r>
              <w:t>0.50</w:t>
            </w:r>
          </w:p>
        </w:tc>
        <w:tc>
          <w:tcPr>
            <w:tcW w:w="1474" w:type="dxa"/>
            <w:vAlign w:val="center"/>
          </w:tcPr>
          <w:p>
            <w:pPr>
              <w:pStyle w:val="13"/>
            </w:pPr>
            <w:r>
              <w:t>0.50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r>
              <w:t>1005.18</w:t>
            </w: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r>
              <w:t>0.40</w:t>
            </w:r>
          </w:p>
        </w:tc>
        <w:tc>
          <w:tcPr>
            <w:tcW w:w="1474" w:type="dxa"/>
            <w:vAlign w:val="center"/>
          </w:tcPr>
          <w:p>
            <w:pPr>
              <w:pStyle w:val="13"/>
            </w:pPr>
            <w:r>
              <w:t>0.40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r>
              <w:t>1610.21</w:t>
            </w:r>
          </w:p>
        </w:tc>
        <w:tc>
          <w:tcPr>
            <w:tcW w:w="1474" w:type="dxa"/>
            <w:vAlign w:val="center"/>
          </w:tcPr>
          <w:p>
            <w:pPr>
              <w:pStyle w:val="13"/>
            </w:pPr>
            <w:r>
              <w:t>1610.21</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r>
              <w:t>42.05</w:t>
            </w:r>
          </w:p>
        </w:tc>
        <w:tc>
          <w:tcPr>
            <w:tcW w:w="1474" w:type="dxa"/>
            <w:vAlign w:val="center"/>
          </w:tcPr>
          <w:p>
            <w:pPr>
              <w:pStyle w:val="13"/>
            </w:pPr>
            <w:r>
              <w:t>42.05</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675.76</w:t>
            </w:r>
          </w:p>
        </w:tc>
        <w:tc>
          <w:tcPr>
            <w:tcW w:w="1474" w:type="dxa"/>
            <w:vAlign w:val="center"/>
          </w:tcPr>
          <w:p>
            <w:pPr>
              <w:pStyle w:val="13"/>
            </w:pPr>
            <w:r>
              <w:t>675.76</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2790.67</w:t>
            </w:r>
          </w:p>
        </w:tc>
        <w:tc>
          <w:tcPr>
            <w:tcW w:w="1474" w:type="dxa"/>
            <w:vAlign w:val="center"/>
          </w:tcPr>
          <w:p>
            <w:pPr>
              <w:pStyle w:val="13"/>
            </w:pPr>
            <w:r>
              <w:t>2790.67</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r>
              <w:t>1008.55</w:t>
            </w:r>
          </w:p>
        </w:tc>
        <w:tc>
          <w:tcPr>
            <w:tcW w:w="1474" w:type="dxa"/>
            <w:vAlign w:val="center"/>
          </w:tcPr>
          <w:p>
            <w:pPr>
              <w:pStyle w:val="13"/>
            </w:pPr>
            <w:r>
              <w:t>8.55</w:t>
            </w:r>
          </w:p>
        </w:tc>
        <w:tc>
          <w:tcPr>
            <w:tcW w:w="1474" w:type="dxa"/>
            <w:vAlign w:val="center"/>
          </w:tcPr>
          <w:p>
            <w:pPr>
              <w:pStyle w:val="13"/>
            </w:pPr>
            <w:r>
              <w:t>1000.00</w:t>
            </w: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r>
              <w:t>116.00</w:t>
            </w:r>
          </w:p>
        </w:tc>
        <w:tc>
          <w:tcPr>
            <w:tcW w:w="1474" w:type="dxa"/>
            <w:vAlign w:val="center"/>
          </w:tcPr>
          <w:p>
            <w:pPr>
              <w:pStyle w:val="13"/>
            </w:pPr>
            <w:r>
              <w:t>116.00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r>
              <w:t>5.18</w:t>
            </w:r>
          </w:p>
        </w:tc>
        <w:tc>
          <w:tcPr>
            <w:tcW w:w="1474" w:type="dxa"/>
            <w:vAlign w:val="center"/>
          </w:tcPr>
          <w:p>
            <w:pPr>
              <w:pStyle w:val="13"/>
            </w:pPr>
          </w:p>
        </w:tc>
        <w:tc>
          <w:tcPr>
            <w:tcW w:w="1474" w:type="dxa"/>
            <w:vAlign w:val="center"/>
          </w:tcPr>
          <w:p>
            <w:pPr>
              <w:pStyle w:val="13"/>
            </w:pPr>
            <w:r>
              <w:t>5.18</w:t>
            </w: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6011.15</w:t>
            </w:r>
          </w:p>
        </w:tc>
        <w:tc>
          <w:tcPr>
            <w:tcW w:w="3402" w:type="dxa"/>
            <w:vAlign w:val="center"/>
          </w:tcPr>
          <w:p>
            <w:pPr>
              <w:pStyle w:val="16"/>
            </w:pPr>
            <w:r>
              <w:t>本年支出合计</w:t>
            </w:r>
          </w:p>
        </w:tc>
        <w:tc>
          <w:tcPr>
            <w:tcW w:w="1474" w:type="dxa"/>
            <w:vAlign w:val="center"/>
          </w:tcPr>
          <w:p>
            <w:pPr>
              <w:pStyle w:val="17"/>
            </w:pPr>
            <w:r>
              <w:t>6249.32</w:t>
            </w:r>
          </w:p>
        </w:tc>
        <w:tc>
          <w:tcPr>
            <w:tcW w:w="1474" w:type="dxa"/>
            <w:vAlign w:val="center"/>
          </w:tcPr>
          <w:p>
            <w:pPr>
              <w:pStyle w:val="17"/>
            </w:pPr>
            <w:r>
              <w:t>5244.14</w:t>
            </w:r>
          </w:p>
        </w:tc>
        <w:tc>
          <w:tcPr>
            <w:tcW w:w="1474" w:type="dxa"/>
            <w:vAlign w:val="center"/>
          </w:tcPr>
          <w:p>
            <w:pPr>
              <w:pStyle w:val="17"/>
            </w:pPr>
            <w:r>
              <w:t>1005.18</w:t>
            </w:r>
          </w:p>
        </w:tc>
        <w:tc>
          <w:tcPr>
            <w:tcW w:w="147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r>
              <w:t>238.17</w:t>
            </w: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r>
              <w:t>238.17</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6249.32</w:t>
            </w:r>
          </w:p>
        </w:tc>
        <w:tc>
          <w:tcPr>
            <w:tcW w:w="3402" w:type="dxa"/>
            <w:vAlign w:val="center"/>
          </w:tcPr>
          <w:p>
            <w:pPr>
              <w:pStyle w:val="16"/>
            </w:pPr>
            <w:r>
              <w:t>支出总计</w:t>
            </w:r>
          </w:p>
        </w:tc>
        <w:tc>
          <w:tcPr>
            <w:tcW w:w="1474" w:type="dxa"/>
            <w:vAlign w:val="center"/>
          </w:tcPr>
          <w:p>
            <w:pPr>
              <w:pStyle w:val="17"/>
            </w:pPr>
            <w:r>
              <w:t>6249.32</w:t>
            </w:r>
          </w:p>
        </w:tc>
        <w:tc>
          <w:tcPr>
            <w:tcW w:w="1474" w:type="dxa"/>
            <w:vAlign w:val="center"/>
          </w:tcPr>
          <w:p>
            <w:pPr>
              <w:pStyle w:val="17"/>
            </w:pPr>
            <w:r>
              <w:t>5244.14</w:t>
            </w:r>
          </w:p>
        </w:tc>
        <w:tc>
          <w:tcPr>
            <w:tcW w:w="1474" w:type="dxa"/>
            <w:vAlign w:val="center"/>
          </w:tcPr>
          <w:p>
            <w:pPr>
              <w:pStyle w:val="17"/>
            </w:pPr>
            <w:r>
              <w:t>1005.18</w:t>
            </w: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348001河北沧州经济开发区社会事务局本级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5244.14</w:t>
            </w:r>
          </w:p>
        </w:tc>
        <w:tc>
          <w:tcPr>
            <w:tcW w:w="2551" w:type="dxa"/>
            <w:vAlign w:val="center"/>
          </w:tcPr>
          <w:p>
            <w:pPr>
              <w:pStyle w:val="17"/>
            </w:pPr>
            <w:r>
              <w:t>8.55</w:t>
            </w:r>
          </w:p>
        </w:tc>
        <w:tc>
          <w:tcPr>
            <w:tcW w:w="2551" w:type="dxa"/>
            <w:vAlign w:val="center"/>
          </w:tcPr>
          <w:p>
            <w:pPr>
              <w:pStyle w:val="17"/>
            </w:pPr>
            <w:r>
              <w:t>5235.59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0.50</w:t>
            </w:r>
          </w:p>
        </w:tc>
        <w:tc>
          <w:tcPr>
            <w:tcW w:w="2551" w:type="dxa"/>
            <w:vAlign w:val="center"/>
          </w:tcPr>
          <w:p>
            <w:pPr>
              <w:pStyle w:val="13"/>
            </w:pPr>
          </w:p>
        </w:tc>
        <w:tc>
          <w:tcPr>
            <w:tcW w:w="2551" w:type="dxa"/>
            <w:vAlign w:val="center"/>
          </w:tcPr>
          <w:p>
            <w:pPr>
              <w:pStyle w:val="13"/>
            </w:pPr>
            <w:r>
              <w:t>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20123</w:t>
            </w:r>
          </w:p>
        </w:tc>
        <w:tc>
          <w:tcPr>
            <w:tcW w:w="4535" w:type="dxa"/>
            <w:vAlign w:val="center"/>
          </w:tcPr>
          <w:p>
            <w:pPr>
              <w:pStyle w:val="14"/>
            </w:pPr>
            <w:r>
              <w:t>民族事务</w:t>
            </w:r>
          </w:p>
        </w:tc>
        <w:tc>
          <w:tcPr>
            <w:tcW w:w="2551" w:type="dxa"/>
            <w:vAlign w:val="center"/>
          </w:tcPr>
          <w:p>
            <w:pPr>
              <w:pStyle w:val="13"/>
            </w:pPr>
            <w:r>
              <w:t>0.50</w:t>
            </w:r>
          </w:p>
        </w:tc>
        <w:tc>
          <w:tcPr>
            <w:tcW w:w="2551" w:type="dxa"/>
            <w:vAlign w:val="center"/>
          </w:tcPr>
          <w:p>
            <w:pPr>
              <w:pStyle w:val="13"/>
            </w:pPr>
          </w:p>
        </w:tc>
        <w:tc>
          <w:tcPr>
            <w:tcW w:w="2551" w:type="dxa"/>
            <w:vAlign w:val="center"/>
          </w:tcPr>
          <w:p>
            <w:pPr>
              <w:pStyle w:val="13"/>
            </w:pPr>
            <w:r>
              <w:t>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2012304</w:t>
            </w:r>
          </w:p>
        </w:tc>
        <w:tc>
          <w:tcPr>
            <w:tcW w:w="4535" w:type="dxa"/>
            <w:vAlign w:val="center"/>
          </w:tcPr>
          <w:p>
            <w:pPr>
              <w:pStyle w:val="14"/>
            </w:pPr>
            <w:r>
              <w:t>民族工作专项</w:t>
            </w:r>
          </w:p>
        </w:tc>
        <w:tc>
          <w:tcPr>
            <w:tcW w:w="2551" w:type="dxa"/>
            <w:vAlign w:val="center"/>
          </w:tcPr>
          <w:p>
            <w:pPr>
              <w:pStyle w:val="13"/>
            </w:pPr>
            <w:r>
              <w:t>0.50</w:t>
            </w:r>
          </w:p>
        </w:tc>
        <w:tc>
          <w:tcPr>
            <w:tcW w:w="2551" w:type="dxa"/>
            <w:vAlign w:val="center"/>
          </w:tcPr>
          <w:p>
            <w:pPr>
              <w:pStyle w:val="13"/>
            </w:pPr>
          </w:p>
        </w:tc>
        <w:tc>
          <w:tcPr>
            <w:tcW w:w="2551" w:type="dxa"/>
            <w:vAlign w:val="center"/>
          </w:tcPr>
          <w:p>
            <w:pPr>
              <w:pStyle w:val="13"/>
            </w:pPr>
            <w:r>
              <w:t>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203</w:t>
            </w:r>
          </w:p>
        </w:tc>
        <w:tc>
          <w:tcPr>
            <w:tcW w:w="4535" w:type="dxa"/>
            <w:vAlign w:val="center"/>
          </w:tcPr>
          <w:p>
            <w:pPr>
              <w:pStyle w:val="14"/>
            </w:pPr>
            <w:r>
              <w:t>国防支出</w:t>
            </w:r>
          </w:p>
        </w:tc>
        <w:tc>
          <w:tcPr>
            <w:tcW w:w="2551" w:type="dxa"/>
            <w:vAlign w:val="center"/>
          </w:tcPr>
          <w:p>
            <w:pPr>
              <w:pStyle w:val="13"/>
            </w:pPr>
            <w:r>
              <w:t>0.40</w:t>
            </w:r>
          </w:p>
        </w:tc>
        <w:tc>
          <w:tcPr>
            <w:tcW w:w="2551" w:type="dxa"/>
            <w:vAlign w:val="center"/>
          </w:tcPr>
          <w:p>
            <w:pPr>
              <w:pStyle w:val="13"/>
            </w:pPr>
          </w:p>
        </w:tc>
        <w:tc>
          <w:tcPr>
            <w:tcW w:w="2551" w:type="dxa"/>
            <w:vAlign w:val="center"/>
          </w:tcPr>
          <w:p>
            <w:pPr>
              <w:pStyle w:val="13"/>
            </w:pPr>
            <w:r>
              <w:t>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20306</w:t>
            </w:r>
          </w:p>
        </w:tc>
        <w:tc>
          <w:tcPr>
            <w:tcW w:w="4535" w:type="dxa"/>
            <w:vAlign w:val="center"/>
          </w:tcPr>
          <w:p>
            <w:pPr>
              <w:pStyle w:val="14"/>
            </w:pPr>
            <w:r>
              <w:t>国防动员</w:t>
            </w:r>
          </w:p>
        </w:tc>
        <w:tc>
          <w:tcPr>
            <w:tcW w:w="2551" w:type="dxa"/>
            <w:vAlign w:val="center"/>
          </w:tcPr>
          <w:p>
            <w:pPr>
              <w:pStyle w:val="13"/>
            </w:pPr>
            <w:r>
              <w:t>0.40</w:t>
            </w:r>
          </w:p>
        </w:tc>
        <w:tc>
          <w:tcPr>
            <w:tcW w:w="2551" w:type="dxa"/>
            <w:vAlign w:val="center"/>
          </w:tcPr>
          <w:p>
            <w:pPr>
              <w:pStyle w:val="13"/>
            </w:pPr>
          </w:p>
        </w:tc>
        <w:tc>
          <w:tcPr>
            <w:tcW w:w="2551" w:type="dxa"/>
            <w:vAlign w:val="center"/>
          </w:tcPr>
          <w:p>
            <w:pPr>
              <w:pStyle w:val="13"/>
            </w:pPr>
            <w:r>
              <w:t>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2030601</w:t>
            </w:r>
          </w:p>
        </w:tc>
        <w:tc>
          <w:tcPr>
            <w:tcW w:w="4535" w:type="dxa"/>
            <w:vAlign w:val="center"/>
          </w:tcPr>
          <w:p>
            <w:pPr>
              <w:pStyle w:val="14"/>
            </w:pPr>
            <w:r>
              <w:t>兵役征集</w:t>
            </w:r>
          </w:p>
        </w:tc>
        <w:tc>
          <w:tcPr>
            <w:tcW w:w="2551" w:type="dxa"/>
            <w:vAlign w:val="center"/>
          </w:tcPr>
          <w:p>
            <w:pPr>
              <w:pStyle w:val="13"/>
            </w:pPr>
            <w:r>
              <w:t>0.40</w:t>
            </w:r>
          </w:p>
        </w:tc>
        <w:tc>
          <w:tcPr>
            <w:tcW w:w="2551" w:type="dxa"/>
            <w:vAlign w:val="center"/>
          </w:tcPr>
          <w:p>
            <w:pPr>
              <w:pStyle w:val="13"/>
            </w:pPr>
          </w:p>
        </w:tc>
        <w:tc>
          <w:tcPr>
            <w:tcW w:w="2551" w:type="dxa"/>
            <w:vAlign w:val="center"/>
          </w:tcPr>
          <w:p>
            <w:pPr>
              <w:pStyle w:val="13"/>
            </w:pPr>
            <w:r>
              <w:t>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205</w:t>
            </w:r>
          </w:p>
        </w:tc>
        <w:tc>
          <w:tcPr>
            <w:tcW w:w="4535" w:type="dxa"/>
            <w:vAlign w:val="center"/>
          </w:tcPr>
          <w:p>
            <w:pPr>
              <w:pStyle w:val="14"/>
            </w:pPr>
            <w:r>
              <w:t>教育支出</w:t>
            </w:r>
          </w:p>
        </w:tc>
        <w:tc>
          <w:tcPr>
            <w:tcW w:w="2551" w:type="dxa"/>
            <w:vAlign w:val="center"/>
          </w:tcPr>
          <w:p>
            <w:pPr>
              <w:pStyle w:val="13"/>
            </w:pPr>
            <w:r>
              <w:t>1610.21</w:t>
            </w:r>
          </w:p>
        </w:tc>
        <w:tc>
          <w:tcPr>
            <w:tcW w:w="2551" w:type="dxa"/>
            <w:vAlign w:val="center"/>
          </w:tcPr>
          <w:p>
            <w:pPr>
              <w:pStyle w:val="13"/>
            </w:pPr>
          </w:p>
        </w:tc>
        <w:tc>
          <w:tcPr>
            <w:tcW w:w="2551" w:type="dxa"/>
            <w:vAlign w:val="center"/>
          </w:tcPr>
          <w:p>
            <w:pPr>
              <w:pStyle w:val="13"/>
            </w:pPr>
            <w:r>
              <w:t>1610.21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20501</w:t>
            </w:r>
          </w:p>
        </w:tc>
        <w:tc>
          <w:tcPr>
            <w:tcW w:w="4535" w:type="dxa"/>
            <w:vAlign w:val="center"/>
          </w:tcPr>
          <w:p>
            <w:pPr>
              <w:pStyle w:val="14"/>
            </w:pPr>
            <w:r>
              <w:t>教育管理事务</w:t>
            </w:r>
          </w:p>
        </w:tc>
        <w:tc>
          <w:tcPr>
            <w:tcW w:w="2551" w:type="dxa"/>
            <w:vAlign w:val="center"/>
          </w:tcPr>
          <w:p>
            <w:pPr>
              <w:pStyle w:val="13"/>
            </w:pPr>
            <w:r>
              <w:t>24.16</w:t>
            </w:r>
          </w:p>
        </w:tc>
        <w:tc>
          <w:tcPr>
            <w:tcW w:w="2551" w:type="dxa"/>
            <w:vAlign w:val="center"/>
          </w:tcPr>
          <w:p>
            <w:pPr>
              <w:pStyle w:val="13"/>
            </w:pPr>
          </w:p>
        </w:tc>
        <w:tc>
          <w:tcPr>
            <w:tcW w:w="2551" w:type="dxa"/>
            <w:vAlign w:val="center"/>
          </w:tcPr>
          <w:p>
            <w:pPr>
              <w:pStyle w:val="13"/>
            </w:pPr>
            <w:r>
              <w:t>24.16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2050102</w:t>
            </w:r>
          </w:p>
        </w:tc>
        <w:tc>
          <w:tcPr>
            <w:tcW w:w="4535" w:type="dxa"/>
            <w:vAlign w:val="center"/>
          </w:tcPr>
          <w:p>
            <w:pPr>
              <w:pStyle w:val="14"/>
            </w:pPr>
            <w:r>
              <w:t>一般行政管理事务</w:t>
            </w:r>
          </w:p>
        </w:tc>
        <w:tc>
          <w:tcPr>
            <w:tcW w:w="2551" w:type="dxa"/>
            <w:vAlign w:val="center"/>
          </w:tcPr>
          <w:p>
            <w:pPr>
              <w:pStyle w:val="13"/>
            </w:pPr>
            <w:r>
              <w:t>24.16</w:t>
            </w:r>
          </w:p>
        </w:tc>
        <w:tc>
          <w:tcPr>
            <w:tcW w:w="2551" w:type="dxa"/>
            <w:vAlign w:val="center"/>
          </w:tcPr>
          <w:p>
            <w:pPr>
              <w:pStyle w:val="13"/>
            </w:pPr>
          </w:p>
        </w:tc>
        <w:tc>
          <w:tcPr>
            <w:tcW w:w="2551" w:type="dxa"/>
            <w:vAlign w:val="center"/>
          </w:tcPr>
          <w:p>
            <w:pPr>
              <w:pStyle w:val="13"/>
            </w:pPr>
            <w:r>
              <w:t>24.16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20502</w:t>
            </w:r>
          </w:p>
        </w:tc>
        <w:tc>
          <w:tcPr>
            <w:tcW w:w="4535" w:type="dxa"/>
            <w:vAlign w:val="center"/>
          </w:tcPr>
          <w:p>
            <w:pPr>
              <w:pStyle w:val="14"/>
            </w:pPr>
            <w:r>
              <w:t>普通教育</w:t>
            </w:r>
          </w:p>
        </w:tc>
        <w:tc>
          <w:tcPr>
            <w:tcW w:w="2551" w:type="dxa"/>
            <w:vAlign w:val="center"/>
          </w:tcPr>
          <w:p>
            <w:pPr>
              <w:pStyle w:val="13"/>
            </w:pPr>
            <w:r>
              <w:t>798.05</w:t>
            </w:r>
          </w:p>
        </w:tc>
        <w:tc>
          <w:tcPr>
            <w:tcW w:w="2551" w:type="dxa"/>
            <w:vAlign w:val="center"/>
          </w:tcPr>
          <w:p>
            <w:pPr>
              <w:pStyle w:val="13"/>
            </w:pPr>
          </w:p>
        </w:tc>
        <w:tc>
          <w:tcPr>
            <w:tcW w:w="2551" w:type="dxa"/>
            <w:vAlign w:val="center"/>
          </w:tcPr>
          <w:p>
            <w:pPr>
              <w:pStyle w:val="13"/>
            </w:pPr>
            <w:r>
              <w:t>798.05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2050201</w:t>
            </w:r>
          </w:p>
        </w:tc>
        <w:tc>
          <w:tcPr>
            <w:tcW w:w="4535" w:type="dxa"/>
            <w:vAlign w:val="center"/>
          </w:tcPr>
          <w:p>
            <w:pPr>
              <w:pStyle w:val="14"/>
            </w:pPr>
            <w:r>
              <w:t>学前教育</w:t>
            </w:r>
          </w:p>
        </w:tc>
        <w:tc>
          <w:tcPr>
            <w:tcW w:w="2551" w:type="dxa"/>
            <w:vAlign w:val="center"/>
          </w:tcPr>
          <w:p>
            <w:pPr>
              <w:pStyle w:val="13"/>
            </w:pPr>
            <w:r>
              <w:t>793.92</w:t>
            </w:r>
          </w:p>
        </w:tc>
        <w:tc>
          <w:tcPr>
            <w:tcW w:w="2551" w:type="dxa"/>
            <w:vAlign w:val="center"/>
          </w:tcPr>
          <w:p>
            <w:pPr>
              <w:pStyle w:val="13"/>
            </w:pPr>
          </w:p>
        </w:tc>
        <w:tc>
          <w:tcPr>
            <w:tcW w:w="2551" w:type="dxa"/>
            <w:vAlign w:val="center"/>
          </w:tcPr>
          <w:p>
            <w:pPr>
              <w:pStyle w:val="13"/>
            </w:pPr>
            <w:r>
              <w:t>793.92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2050202</w:t>
            </w:r>
          </w:p>
        </w:tc>
        <w:tc>
          <w:tcPr>
            <w:tcW w:w="4535" w:type="dxa"/>
            <w:vAlign w:val="center"/>
          </w:tcPr>
          <w:p>
            <w:pPr>
              <w:pStyle w:val="14"/>
            </w:pPr>
            <w:r>
              <w:t>小学教育</w:t>
            </w:r>
          </w:p>
        </w:tc>
        <w:tc>
          <w:tcPr>
            <w:tcW w:w="2551" w:type="dxa"/>
            <w:vAlign w:val="center"/>
          </w:tcPr>
          <w:p>
            <w:pPr>
              <w:pStyle w:val="13"/>
            </w:pPr>
            <w:r>
              <w:t>1.25</w:t>
            </w:r>
          </w:p>
        </w:tc>
        <w:tc>
          <w:tcPr>
            <w:tcW w:w="2551" w:type="dxa"/>
            <w:vAlign w:val="center"/>
          </w:tcPr>
          <w:p>
            <w:pPr>
              <w:pStyle w:val="13"/>
            </w:pPr>
          </w:p>
        </w:tc>
        <w:tc>
          <w:tcPr>
            <w:tcW w:w="2551" w:type="dxa"/>
            <w:vAlign w:val="center"/>
          </w:tcPr>
          <w:p>
            <w:pPr>
              <w:pStyle w:val="13"/>
            </w:pPr>
            <w:r>
              <w:t>1.25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2050203</w:t>
            </w:r>
          </w:p>
        </w:tc>
        <w:tc>
          <w:tcPr>
            <w:tcW w:w="4535" w:type="dxa"/>
            <w:vAlign w:val="center"/>
          </w:tcPr>
          <w:p>
            <w:pPr>
              <w:pStyle w:val="14"/>
            </w:pPr>
            <w:r>
              <w:t>初中教育</w:t>
            </w:r>
          </w:p>
        </w:tc>
        <w:tc>
          <w:tcPr>
            <w:tcW w:w="2551" w:type="dxa"/>
            <w:vAlign w:val="center"/>
          </w:tcPr>
          <w:p>
            <w:pPr>
              <w:pStyle w:val="13"/>
            </w:pPr>
            <w:r>
              <w:t>1.88</w:t>
            </w:r>
          </w:p>
        </w:tc>
        <w:tc>
          <w:tcPr>
            <w:tcW w:w="2551" w:type="dxa"/>
            <w:vAlign w:val="center"/>
          </w:tcPr>
          <w:p>
            <w:pPr>
              <w:pStyle w:val="13"/>
            </w:pPr>
          </w:p>
        </w:tc>
        <w:tc>
          <w:tcPr>
            <w:tcW w:w="2551" w:type="dxa"/>
            <w:vAlign w:val="center"/>
          </w:tcPr>
          <w:p>
            <w:pPr>
              <w:pStyle w:val="13"/>
            </w:pPr>
            <w:r>
              <w:t>1.88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2050299</w:t>
            </w:r>
          </w:p>
        </w:tc>
        <w:tc>
          <w:tcPr>
            <w:tcW w:w="4535" w:type="dxa"/>
            <w:vAlign w:val="center"/>
          </w:tcPr>
          <w:p>
            <w:pPr>
              <w:pStyle w:val="14"/>
            </w:pPr>
            <w:r>
              <w:t>其他普通教育支出</w:t>
            </w:r>
          </w:p>
        </w:tc>
        <w:tc>
          <w:tcPr>
            <w:tcW w:w="2551" w:type="dxa"/>
            <w:vAlign w:val="center"/>
          </w:tcPr>
          <w:p>
            <w:pPr>
              <w:pStyle w:val="13"/>
            </w:pPr>
            <w:r>
              <w:t>1.00</w:t>
            </w:r>
          </w:p>
        </w:tc>
        <w:tc>
          <w:tcPr>
            <w:tcW w:w="2551" w:type="dxa"/>
            <w:vAlign w:val="center"/>
          </w:tcPr>
          <w:p>
            <w:pPr>
              <w:pStyle w:val="13"/>
            </w:pPr>
          </w:p>
        </w:tc>
        <w:tc>
          <w:tcPr>
            <w:tcW w:w="2551" w:type="dxa"/>
            <w:vAlign w:val="center"/>
          </w:tcPr>
          <w:p>
            <w:pPr>
              <w:pStyle w:val="13"/>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20508</w:t>
            </w:r>
          </w:p>
        </w:tc>
        <w:tc>
          <w:tcPr>
            <w:tcW w:w="4535" w:type="dxa"/>
            <w:vAlign w:val="center"/>
          </w:tcPr>
          <w:p>
            <w:pPr>
              <w:pStyle w:val="14"/>
            </w:pPr>
            <w:r>
              <w:t>进修及培训</w:t>
            </w:r>
          </w:p>
        </w:tc>
        <w:tc>
          <w:tcPr>
            <w:tcW w:w="2551" w:type="dxa"/>
            <w:vAlign w:val="center"/>
          </w:tcPr>
          <w:p>
            <w:pPr>
              <w:pStyle w:val="13"/>
            </w:pPr>
            <w:r>
              <w:t>25.00</w:t>
            </w:r>
          </w:p>
        </w:tc>
        <w:tc>
          <w:tcPr>
            <w:tcW w:w="2551" w:type="dxa"/>
            <w:vAlign w:val="center"/>
          </w:tcPr>
          <w:p>
            <w:pPr>
              <w:pStyle w:val="13"/>
            </w:pPr>
          </w:p>
        </w:tc>
        <w:tc>
          <w:tcPr>
            <w:tcW w:w="2551" w:type="dxa"/>
            <w:vAlign w:val="center"/>
          </w:tcPr>
          <w:p>
            <w:pPr>
              <w:pStyle w:val="13"/>
            </w:pPr>
            <w:r>
              <w:t>25.00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2050801</w:t>
            </w:r>
          </w:p>
        </w:tc>
        <w:tc>
          <w:tcPr>
            <w:tcW w:w="4535" w:type="dxa"/>
            <w:vAlign w:val="center"/>
          </w:tcPr>
          <w:p>
            <w:pPr>
              <w:pStyle w:val="14"/>
            </w:pPr>
            <w:r>
              <w:t>教师进修</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2050803</w:t>
            </w:r>
          </w:p>
        </w:tc>
        <w:tc>
          <w:tcPr>
            <w:tcW w:w="4535" w:type="dxa"/>
            <w:vAlign w:val="center"/>
          </w:tcPr>
          <w:p>
            <w:pPr>
              <w:pStyle w:val="14"/>
            </w:pPr>
            <w:r>
              <w:t>培训支出</w:t>
            </w:r>
          </w:p>
        </w:tc>
        <w:tc>
          <w:tcPr>
            <w:tcW w:w="2551" w:type="dxa"/>
            <w:vAlign w:val="center"/>
          </w:tcPr>
          <w:p>
            <w:pPr>
              <w:pStyle w:val="13"/>
            </w:pPr>
            <w:r>
              <w:t>20.00</w:t>
            </w:r>
          </w:p>
        </w:tc>
        <w:tc>
          <w:tcPr>
            <w:tcW w:w="2551" w:type="dxa"/>
            <w:vAlign w:val="center"/>
          </w:tcPr>
          <w:p>
            <w:pPr>
              <w:pStyle w:val="13"/>
            </w:pPr>
          </w:p>
        </w:tc>
        <w:tc>
          <w:tcPr>
            <w:tcW w:w="2551" w:type="dxa"/>
            <w:vAlign w:val="center"/>
          </w:tcPr>
          <w:p>
            <w:pPr>
              <w:pStyle w:val="13"/>
            </w:pPr>
            <w:r>
              <w:t>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20509</w:t>
            </w:r>
          </w:p>
        </w:tc>
        <w:tc>
          <w:tcPr>
            <w:tcW w:w="4535" w:type="dxa"/>
            <w:vAlign w:val="center"/>
          </w:tcPr>
          <w:p>
            <w:pPr>
              <w:pStyle w:val="14"/>
            </w:pPr>
            <w:r>
              <w:t>教育费附加安排的支出</w:t>
            </w:r>
          </w:p>
        </w:tc>
        <w:tc>
          <w:tcPr>
            <w:tcW w:w="2551" w:type="dxa"/>
            <w:vAlign w:val="center"/>
          </w:tcPr>
          <w:p>
            <w:pPr>
              <w:pStyle w:val="13"/>
            </w:pPr>
            <w:r>
              <w:t>763.00</w:t>
            </w:r>
          </w:p>
        </w:tc>
        <w:tc>
          <w:tcPr>
            <w:tcW w:w="2551" w:type="dxa"/>
            <w:vAlign w:val="center"/>
          </w:tcPr>
          <w:p>
            <w:pPr>
              <w:pStyle w:val="13"/>
            </w:pPr>
          </w:p>
        </w:tc>
        <w:tc>
          <w:tcPr>
            <w:tcW w:w="2551" w:type="dxa"/>
            <w:vAlign w:val="center"/>
          </w:tcPr>
          <w:p>
            <w:pPr>
              <w:pStyle w:val="13"/>
            </w:pPr>
            <w:r>
              <w:t>763.00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2050903</w:t>
            </w:r>
          </w:p>
        </w:tc>
        <w:tc>
          <w:tcPr>
            <w:tcW w:w="4535" w:type="dxa"/>
            <w:vAlign w:val="center"/>
          </w:tcPr>
          <w:p>
            <w:pPr>
              <w:pStyle w:val="14"/>
            </w:pPr>
            <w:r>
              <w:t>城市中小学校舍建设</w:t>
            </w:r>
          </w:p>
        </w:tc>
        <w:tc>
          <w:tcPr>
            <w:tcW w:w="2551" w:type="dxa"/>
            <w:vAlign w:val="center"/>
          </w:tcPr>
          <w:p>
            <w:pPr>
              <w:pStyle w:val="13"/>
            </w:pPr>
            <w:r>
              <w:t>763.00</w:t>
            </w:r>
          </w:p>
        </w:tc>
        <w:tc>
          <w:tcPr>
            <w:tcW w:w="2551" w:type="dxa"/>
            <w:vAlign w:val="center"/>
          </w:tcPr>
          <w:p>
            <w:pPr>
              <w:pStyle w:val="13"/>
            </w:pPr>
          </w:p>
        </w:tc>
        <w:tc>
          <w:tcPr>
            <w:tcW w:w="2551" w:type="dxa"/>
            <w:vAlign w:val="center"/>
          </w:tcPr>
          <w:p>
            <w:pPr>
              <w:pStyle w:val="13"/>
            </w:pPr>
            <w:r>
              <w:t>763.00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207</w:t>
            </w:r>
          </w:p>
        </w:tc>
        <w:tc>
          <w:tcPr>
            <w:tcW w:w="4535" w:type="dxa"/>
            <w:vAlign w:val="center"/>
          </w:tcPr>
          <w:p>
            <w:pPr>
              <w:pStyle w:val="14"/>
            </w:pPr>
            <w:r>
              <w:t>文化旅游体育与传媒支出</w:t>
            </w:r>
          </w:p>
        </w:tc>
        <w:tc>
          <w:tcPr>
            <w:tcW w:w="2551" w:type="dxa"/>
            <w:vAlign w:val="center"/>
          </w:tcPr>
          <w:p>
            <w:pPr>
              <w:pStyle w:val="13"/>
            </w:pPr>
            <w:r>
              <w:t>42.05</w:t>
            </w:r>
          </w:p>
        </w:tc>
        <w:tc>
          <w:tcPr>
            <w:tcW w:w="2551" w:type="dxa"/>
            <w:vAlign w:val="center"/>
          </w:tcPr>
          <w:p>
            <w:pPr>
              <w:pStyle w:val="13"/>
            </w:pPr>
          </w:p>
        </w:tc>
        <w:tc>
          <w:tcPr>
            <w:tcW w:w="2551" w:type="dxa"/>
            <w:vAlign w:val="center"/>
          </w:tcPr>
          <w:p>
            <w:pPr>
              <w:pStyle w:val="13"/>
            </w:pPr>
            <w:r>
              <w:t>42.05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20701</w:t>
            </w:r>
          </w:p>
        </w:tc>
        <w:tc>
          <w:tcPr>
            <w:tcW w:w="4535" w:type="dxa"/>
            <w:vAlign w:val="center"/>
          </w:tcPr>
          <w:p>
            <w:pPr>
              <w:pStyle w:val="14"/>
            </w:pPr>
            <w:r>
              <w:t>文化和旅游</w:t>
            </w:r>
          </w:p>
        </w:tc>
        <w:tc>
          <w:tcPr>
            <w:tcW w:w="2551" w:type="dxa"/>
            <w:vAlign w:val="center"/>
          </w:tcPr>
          <w:p>
            <w:pPr>
              <w:pStyle w:val="13"/>
            </w:pPr>
            <w:r>
              <w:t>40.47</w:t>
            </w:r>
          </w:p>
        </w:tc>
        <w:tc>
          <w:tcPr>
            <w:tcW w:w="2551" w:type="dxa"/>
            <w:vAlign w:val="center"/>
          </w:tcPr>
          <w:p>
            <w:pPr>
              <w:pStyle w:val="13"/>
            </w:pPr>
          </w:p>
        </w:tc>
        <w:tc>
          <w:tcPr>
            <w:tcW w:w="2551" w:type="dxa"/>
            <w:vAlign w:val="center"/>
          </w:tcPr>
          <w:p>
            <w:pPr>
              <w:pStyle w:val="13"/>
            </w:pPr>
            <w:r>
              <w:t>40.47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2070102</w:t>
            </w:r>
          </w:p>
        </w:tc>
        <w:tc>
          <w:tcPr>
            <w:tcW w:w="4535" w:type="dxa"/>
            <w:vAlign w:val="center"/>
          </w:tcPr>
          <w:p>
            <w:pPr>
              <w:pStyle w:val="14"/>
            </w:pPr>
            <w:r>
              <w:t>一般行政管理事务</w:t>
            </w:r>
          </w:p>
        </w:tc>
        <w:tc>
          <w:tcPr>
            <w:tcW w:w="2551" w:type="dxa"/>
            <w:vAlign w:val="center"/>
          </w:tcPr>
          <w:p>
            <w:pPr>
              <w:pStyle w:val="13"/>
            </w:pPr>
            <w:r>
              <w:t>9.00</w:t>
            </w:r>
          </w:p>
        </w:tc>
        <w:tc>
          <w:tcPr>
            <w:tcW w:w="2551" w:type="dxa"/>
            <w:vAlign w:val="center"/>
          </w:tcPr>
          <w:p>
            <w:pPr>
              <w:pStyle w:val="13"/>
            </w:pPr>
          </w:p>
        </w:tc>
        <w:tc>
          <w:tcPr>
            <w:tcW w:w="2551" w:type="dxa"/>
            <w:vAlign w:val="center"/>
          </w:tcPr>
          <w:p>
            <w:pPr>
              <w:pStyle w:val="13"/>
            </w:pPr>
            <w:r>
              <w:t>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2070199</w:t>
            </w:r>
          </w:p>
        </w:tc>
        <w:tc>
          <w:tcPr>
            <w:tcW w:w="4535" w:type="dxa"/>
            <w:vAlign w:val="center"/>
          </w:tcPr>
          <w:p>
            <w:pPr>
              <w:pStyle w:val="14"/>
            </w:pPr>
            <w:r>
              <w:t>其他文化和旅游支出</w:t>
            </w:r>
          </w:p>
        </w:tc>
        <w:tc>
          <w:tcPr>
            <w:tcW w:w="2551" w:type="dxa"/>
            <w:vAlign w:val="center"/>
          </w:tcPr>
          <w:p>
            <w:pPr>
              <w:pStyle w:val="13"/>
            </w:pPr>
            <w:r>
              <w:t>31.47</w:t>
            </w:r>
          </w:p>
        </w:tc>
        <w:tc>
          <w:tcPr>
            <w:tcW w:w="2551" w:type="dxa"/>
            <w:vAlign w:val="center"/>
          </w:tcPr>
          <w:p>
            <w:pPr>
              <w:pStyle w:val="13"/>
            </w:pPr>
          </w:p>
        </w:tc>
        <w:tc>
          <w:tcPr>
            <w:tcW w:w="2551" w:type="dxa"/>
            <w:vAlign w:val="center"/>
          </w:tcPr>
          <w:p>
            <w:pPr>
              <w:pStyle w:val="13"/>
            </w:pPr>
            <w:r>
              <w:t>31.47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20799</w:t>
            </w:r>
          </w:p>
        </w:tc>
        <w:tc>
          <w:tcPr>
            <w:tcW w:w="4535" w:type="dxa"/>
            <w:vAlign w:val="center"/>
          </w:tcPr>
          <w:p>
            <w:pPr>
              <w:pStyle w:val="14"/>
            </w:pPr>
            <w:r>
              <w:t>其他文化旅游体育与传媒支出</w:t>
            </w:r>
          </w:p>
        </w:tc>
        <w:tc>
          <w:tcPr>
            <w:tcW w:w="2551" w:type="dxa"/>
            <w:vAlign w:val="center"/>
          </w:tcPr>
          <w:p>
            <w:pPr>
              <w:pStyle w:val="13"/>
            </w:pPr>
            <w:r>
              <w:t>1.58</w:t>
            </w:r>
          </w:p>
        </w:tc>
        <w:tc>
          <w:tcPr>
            <w:tcW w:w="2551" w:type="dxa"/>
            <w:vAlign w:val="center"/>
          </w:tcPr>
          <w:p>
            <w:pPr>
              <w:pStyle w:val="13"/>
            </w:pPr>
          </w:p>
        </w:tc>
        <w:tc>
          <w:tcPr>
            <w:tcW w:w="2551" w:type="dxa"/>
            <w:vAlign w:val="center"/>
          </w:tcPr>
          <w:p>
            <w:pPr>
              <w:pStyle w:val="13"/>
            </w:pPr>
            <w:r>
              <w:t>1.58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1191" w:type="dxa"/>
            <w:vAlign w:val="center"/>
          </w:tcPr>
          <w:p>
            <w:pPr>
              <w:pStyle w:val="14"/>
            </w:pPr>
            <w:r>
              <w:t>2079999</w:t>
            </w:r>
          </w:p>
        </w:tc>
        <w:tc>
          <w:tcPr>
            <w:tcW w:w="4535" w:type="dxa"/>
            <w:vAlign w:val="center"/>
          </w:tcPr>
          <w:p>
            <w:pPr>
              <w:pStyle w:val="14"/>
            </w:pPr>
            <w:r>
              <w:t>其他文化旅游体育与传媒支出</w:t>
            </w:r>
          </w:p>
        </w:tc>
        <w:tc>
          <w:tcPr>
            <w:tcW w:w="2551" w:type="dxa"/>
            <w:vAlign w:val="center"/>
          </w:tcPr>
          <w:p>
            <w:pPr>
              <w:pStyle w:val="13"/>
            </w:pPr>
            <w:r>
              <w:t>1.58</w:t>
            </w:r>
          </w:p>
        </w:tc>
        <w:tc>
          <w:tcPr>
            <w:tcW w:w="2551" w:type="dxa"/>
            <w:vAlign w:val="center"/>
          </w:tcPr>
          <w:p>
            <w:pPr>
              <w:pStyle w:val="13"/>
            </w:pPr>
          </w:p>
        </w:tc>
        <w:tc>
          <w:tcPr>
            <w:tcW w:w="2551" w:type="dxa"/>
            <w:vAlign w:val="center"/>
          </w:tcPr>
          <w:p>
            <w:pPr>
              <w:pStyle w:val="13"/>
            </w:pPr>
            <w:r>
              <w:t>1.58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675.76</w:t>
            </w:r>
          </w:p>
        </w:tc>
        <w:tc>
          <w:tcPr>
            <w:tcW w:w="2551" w:type="dxa"/>
            <w:vAlign w:val="center"/>
          </w:tcPr>
          <w:p>
            <w:pPr>
              <w:pStyle w:val="13"/>
            </w:pPr>
          </w:p>
        </w:tc>
        <w:tc>
          <w:tcPr>
            <w:tcW w:w="2551" w:type="dxa"/>
            <w:vAlign w:val="center"/>
          </w:tcPr>
          <w:p>
            <w:pPr>
              <w:pStyle w:val="13"/>
            </w:pPr>
            <w:r>
              <w:t>675.76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1191" w:type="dxa"/>
            <w:vAlign w:val="center"/>
          </w:tcPr>
          <w:p>
            <w:pPr>
              <w:pStyle w:val="14"/>
            </w:pPr>
            <w:r>
              <w:t>20802</w:t>
            </w:r>
          </w:p>
        </w:tc>
        <w:tc>
          <w:tcPr>
            <w:tcW w:w="4535" w:type="dxa"/>
            <w:vAlign w:val="center"/>
          </w:tcPr>
          <w:p>
            <w:pPr>
              <w:pStyle w:val="14"/>
            </w:pPr>
            <w:r>
              <w:t>民政管理事务</w:t>
            </w:r>
          </w:p>
        </w:tc>
        <w:tc>
          <w:tcPr>
            <w:tcW w:w="2551" w:type="dxa"/>
            <w:vAlign w:val="center"/>
          </w:tcPr>
          <w:p>
            <w:pPr>
              <w:pStyle w:val="13"/>
            </w:pPr>
            <w:r>
              <w:t>12.54</w:t>
            </w:r>
          </w:p>
        </w:tc>
        <w:tc>
          <w:tcPr>
            <w:tcW w:w="2551" w:type="dxa"/>
            <w:vAlign w:val="center"/>
          </w:tcPr>
          <w:p>
            <w:pPr>
              <w:pStyle w:val="13"/>
            </w:pPr>
          </w:p>
        </w:tc>
        <w:tc>
          <w:tcPr>
            <w:tcW w:w="2551" w:type="dxa"/>
            <w:vAlign w:val="center"/>
          </w:tcPr>
          <w:p>
            <w:pPr>
              <w:pStyle w:val="13"/>
            </w:pPr>
            <w:r>
              <w:t>12.54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1191" w:type="dxa"/>
            <w:vAlign w:val="center"/>
          </w:tcPr>
          <w:p>
            <w:pPr>
              <w:pStyle w:val="14"/>
            </w:pPr>
            <w:r>
              <w:t>2080201</w:t>
            </w:r>
          </w:p>
        </w:tc>
        <w:tc>
          <w:tcPr>
            <w:tcW w:w="4535" w:type="dxa"/>
            <w:vAlign w:val="center"/>
          </w:tcPr>
          <w:p>
            <w:pPr>
              <w:pStyle w:val="14"/>
            </w:pPr>
            <w:r>
              <w:t>行政运行</w:t>
            </w:r>
          </w:p>
        </w:tc>
        <w:tc>
          <w:tcPr>
            <w:tcW w:w="2551" w:type="dxa"/>
            <w:vAlign w:val="center"/>
          </w:tcPr>
          <w:p>
            <w:pPr>
              <w:pStyle w:val="13"/>
            </w:pPr>
            <w:r>
              <w:t>3.54</w:t>
            </w:r>
          </w:p>
        </w:tc>
        <w:tc>
          <w:tcPr>
            <w:tcW w:w="2551" w:type="dxa"/>
            <w:vAlign w:val="center"/>
          </w:tcPr>
          <w:p>
            <w:pPr>
              <w:pStyle w:val="13"/>
            </w:pPr>
          </w:p>
        </w:tc>
        <w:tc>
          <w:tcPr>
            <w:tcW w:w="2551" w:type="dxa"/>
            <w:vAlign w:val="center"/>
          </w:tcPr>
          <w:p>
            <w:pPr>
              <w:pStyle w:val="13"/>
            </w:pPr>
            <w:r>
              <w:t>3.54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1191" w:type="dxa"/>
            <w:vAlign w:val="center"/>
          </w:tcPr>
          <w:p>
            <w:pPr>
              <w:pStyle w:val="14"/>
            </w:pPr>
            <w:r>
              <w:t>2080202</w:t>
            </w:r>
          </w:p>
        </w:tc>
        <w:tc>
          <w:tcPr>
            <w:tcW w:w="4535" w:type="dxa"/>
            <w:vAlign w:val="center"/>
          </w:tcPr>
          <w:p>
            <w:pPr>
              <w:pStyle w:val="14"/>
            </w:pPr>
            <w:r>
              <w:t>一般行政管理事务</w:t>
            </w:r>
          </w:p>
        </w:tc>
        <w:tc>
          <w:tcPr>
            <w:tcW w:w="2551" w:type="dxa"/>
            <w:vAlign w:val="center"/>
          </w:tcPr>
          <w:p>
            <w:pPr>
              <w:pStyle w:val="13"/>
            </w:pPr>
            <w:r>
              <w:t>9.00</w:t>
            </w:r>
          </w:p>
        </w:tc>
        <w:tc>
          <w:tcPr>
            <w:tcW w:w="2551" w:type="dxa"/>
            <w:vAlign w:val="center"/>
          </w:tcPr>
          <w:p>
            <w:pPr>
              <w:pStyle w:val="13"/>
            </w:pPr>
          </w:p>
        </w:tc>
        <w:tc>
          <w:tcPr>
            <w:tcW w:w="2551" w:type="dxa"/>
            <w:vAlign w:val="center"/>
          </w:tcPr>
          <w:p>
            <w:pPr>
              <w:pStyle w:val="13"/>
            </w:pPr>
            <w:r>
              <w:t>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1191" w:type="dxa"/>
            <w:vAlign w:val="center"/>
          </w:tcPr>
          <w:p>
            <w:pPr>
              <w:pStyle w:val="14"/>
            </w:pPr>
            <w:r>
              <w:t>20808</w:t>
            </w:r>
          </w:p>
        </w:tc>
        <w:tc>
          <w:tcPr>
            <w:tcW w:w="4535" w:type="dxa"/>
            <w:vAlign w:val="center"/>
          </w:tcPr>
          <w:p>
            <w:pPr>
              <w:pStyle w:val="14"/>
            </w:pPr>
            <w:r>
              <w:t>抚恤</w:t>
            </w:r>
          </w:p>
        </w:tc>
        <w:tc>
          <w:tcPr>
            <w:tcW w:w="2551" w:type="dxa"/>
            <w:vAlign w:val="center"/>
          </w:tcPr>
          <w:p>
            <w:pPr>
              <w:pStyle w:val="13"/>
            </w:pPr>
            <w:r>
              <w:t>277.22</w:t>
            </w:r>
          </w:p>
        </w:tc>
        <w:tc>
          <w:tcPr>
            <w:tcW w:w="2551" w:type="dxa"/>
            <w:vAlign w:val="center"/>
          </w:tcPr>
          <w:p>
            <w:pPr>
              <w:pStyle w:val="13"/>
            </w:pPr>
          </w:p>
        </w:tc>
        <w:tc>
          <w:tcPr>
            <w:tcW w:w="2551" w:type="dxa"/>
            <w:vAlign w:val="center"/>
          </w:tcPr>
          <w:p>
            <w:pPr>
              <w:pStyle w:val="13"/>
            </w:pPr>
            <w:r>
              <w:t>277.22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1191" w:type="dxa"/>
            <w:vAlign w:val="center"/>
          </w:tcPr>
          <w:p>
            <w:pPr>
              <w:pStyle w:val="14"/>
            </w:pPr>
            <w:r>
              <w:t>2080801</w:t>
            </w:r>
          </w:p>
        </w:tc>
        <w:tc>
          <w:tcPr>
            <w:tcW w:w="4535" w:type="dxa"/>
            <w:vAlign w:val="center"/>
          </w:tcPr>
          <w:p>
            <w:pPr>
              <w:pStyle w:val="14"/>
            </w:pPr>
            <w:r>
              <w:t>死亡抚恤</w:t>
            </w:r>
          </w:p>
        </w:tc>
        <w:tc>
          <w:tcPr>
            <w:tcW w:w="2551" w:type="dxa"/>
            <w:vAlign w:val="center"/>
          </w:tcPr>
          <w:p>
            <w:pPr>
              <w:pStyle w:val="13"/>
            </w:pPr>
            <w:r>
              <w:t>1.50</w:t>
            </w:r>
          </w:p>
        </w:tc>
        <w:tc>
          <w:tcPr>
            <w:tcW w:w="2551" w:type="dxa"/>
            <w:vAlign w:val="center"/>
          </w:tcPr>
          <w:p>
            <w:pPr>
              <w:pStyle w:val="13"/>
            </w:pPr>
          </w:p>
        </w:tc>
        <w:tc>
          <w:tcPr>
            <w:tcW w:w="2551" w:type="dxa"/>
            <w:vAlign w:val="center"/>
          </w:tcPr>
          <w:p>
            <w:pPr>
              <w:pStyle w:val="13"/>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1191" w:type="dxa"/>
            <w:vAlign w:val="center"/>
          </w:tcPr>
          <w:p>
            <w:pPr>
              <w:pStyle w:val="14"/>
            </w:pPr>
            <w:r>
              <w:t>2080802</w:t>
            </w:r>
          </w:p>
        </w:tc>
        <w:tc>
          <w:tcPr>
            <w:tcW w:w="4535" w:type="dxa"/>
            <w:vAlign w:val="center"/>
          </w:tcPr>
          <w:p>
            <w:pPr>
              <w:pStyle w:val="14"/>
            </w:pPr>
            <w:r>
              <w:t>伤残抚恤</w:t>
            </w:r>
          </w:p>
        </w:tc>
        <w:tc>
          <w:tcPr>
            <w:tcW w:w="2551" w:type="dxa"/>
            <w:vAlign w:val="center"/>
          </w:tcPr>
          <w:p>
            <w:pPr>
              <w:pStyle w:val="13"/>
            </w:pPr>
            <w:r>
              <w:t>116.00</w:t>
            </w:r>
          </w:p>
        </w:tc>
        <w:tc>
          <w:tcPr>
            <w:tcW w:w="2551" w:type="dxa"/>
            <w:vAlign w:val="center"/>
          </w:tcPr>
          <w:p>
            <w:pPr>
              <w:pStyle w:val="13"/>
            </w:pPr>
          </w:p>
        </w:tc>
        <w:tc>
          <w:tcPr>
            <w:tcW w:w="2551" w:type="dxa"/>
            <w:vAlign w:val="center"/>
          </w:tcPr>
          <w:p>
            <w:pPr>
              <w:pStyle w:val="13"/>
            </w:pPr>
            <w:r>
              <w:t>116.00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1191" w:type="dxa"/>
            <w:vAlign w:val="center"/>
          </w:tcPr>
          <w:p>
            <w:pPr>
              <w:pStyle w:val="14"/>
            </w:pPr>
            <w:r>
              <w:t>2080803</w:t>
            </w:r>
          </w:p>
        </w:tc>
        <w:tc>
          <w:tcPr>
            <w:tcW w:w="4535" w:type="dxa"/>
            <w:vAlign w:val="center"/>
          </w:tcPr>
          <w:p>
            <w:pPr>
              <w:pStyle w:val="14"/>
            </w:pPr>
            <w:r>
              <w:t>在乡复员、退伍军人生活补助</w:t>
            </w:r>
          </w:p>
        </w:tc>
        <w:tc>
          <w:tcPr>
            <w:tcW w:w="2551" w:type="dxa"/>
            <w:vAlign w:val="center"/>
          </w:tcPr>
          <w:p>
            <w:pPr>
              <w:pStyle w:val="13"/>
            </w:pPr>
            <w:r>
              <w:t>61.72</w:t>
            </w:r>
          </w:p>
        </w:tc>
        <w:tc>
          <w:tcPr>
            <w:tcW w:w="2551" w:type="dxa"/>
            <w:vAlign w:val="center"/>
          </w:tcPr>
          <w:p>
            <w:pPr>
              <w:pStyle w:val="13"/>
            </w:pPr>
          </w:p>
        </w:tc>
        <w:tc>
          <w:tcPr>
            <w:tcW w:w="2551" w:type="dxa"/>
            <w:vAlign w:val="center"/>
          </w:tcPr>
          <w:p>
            <w:pPr>
              <w:pStyle w:val="13"/>
            </w:pPr>
            <w:r>
              <w:t>61.72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1191" w:type="dxa"/>
            <w:vAlign w:val="center"/>
          </w:tcPr>
          <w:p>
            <w:pPr>
              <w:pStyle w:val="14"/>
            </w:pPr>
            <w:r>
              <w:t>2080805</w:t>
            </w:r>
          </w:p>
        </w:tc>
        <w:tc>
          <w:tcPr>
            <w:tcW w:w="4535" w:type="dxa"/>
            <w:vAlign w:val="center"/>
          </w:tcPr>
          <w:p>
            <w:pPr>
              <w:pStyle w:val="14"/>
            </w:pPr>
            <w:r>
              <w:t>义务兵优待</w:t>
            </w:r>
          </w:p>
        </w:tc>
        <w:tc>
          <w:tcPr>
            <w:tcW w:w="2551" w:type="dxa"/>
            <w:vAlign w:val="center"/>
          </w:tcPr>
          <w:p>
            <w:pPr>
              <w:pStyle w:val="13"/>
            </w:pPr>
            <w:r>
              <w:t>97.00</w:t>
            </w:r>
          </w:p>
        </w:tc>
        <w:tc>
          <w:tcPr>
            <w:tcW w:w="2551" w:type="dxa"/>
            <w:vAlign w:val="center"/>
          </w:tcPr>
          <w:p>
            <w:pPr>
              <w:pStyle w:val="13"/>
            </w:pPr>
          </w:p>
        </w:tc>
        <w:tc>
          <w:tcPr>
            <w:tcW w:w="2551" w:type="dxa"/>
            <w:vAlign w:val="center"/>
          </w:tcPr>
          <w:p>
            <w:pPr>
              <w:pStyle w:val="13"/>
            </w:pPr>
            <w:r>
              <w:t>97.00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1191" w:type="dxa"/>
            <w:vAlign w:val="center"/>
          </w:tcPr>
          <w:p>
            <w:pPr>
              <w:pStyle w:val="14"/>
            </w:pPr>
            <w:r>
              <w:t>2080806</w:t>
            </w:r>
          </w:p>
        </w:tc>
        <w:tc>
          <w:tcPr>
            <w:tcW w:w="4535" w:type="dxa"/>
            <w:vAlign w:val="center"/>
          </w:tcPr>
          <w:p>
            <w:pPr>
              <w:pStyle w:val="14"/>
            </w:pPr>
            <w:r>
              <w:t>农村籍退役士兵老年生活补助</w:t>
            </w:r>
          </w:p>
        </w:tc>
        <w:tc>
          <w:tcPr>
            <w:tcW w:w="2551" w:type="dxa"/>
            <w:vAlign w:val="center"/>
          </w:tcPr>
          <w:p>
            <w:pPr>
              <w:pStyle w:val="13"/>
            </w:pPr>
            <w:r>
              <w:t>1.00</w:t>
            </w:r>
          </w:p>
        </w:tc>
        <w:tc>
          <w:tcPr>
            <w:tcW w:w="2551" w:type="dxa"/>
            <w:vAlign w:val="center"/>
          </w:tcPr>
          <w:p>
            <w:pPr>
              <w:pStyle w:val="13"/>
            </w:pPr>
          </w:p>
        </w:tc>
        <w:tc>
          <w:tcPr>
            <w:tcW w:w="2551" w:type="dxa"/>
            <w:vAlign w:val="center"/>
          </w:tcPr>
          <w:p>
            <w:pPr>
              <w:pStyle w:val="13"/>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1191" w:type="dxa"/>
            <w:vAlign w:val="center"/>
          </w:tcPr>
          <w:p>
            <w:pPr>
              <w:pStyle w:val="14"/>
            </w:pPr>
            <w:r>
              <w:t>20809</w:t>
            </w:r>
          </w:p>
        </w:tc>
        <w:tc>
          <w:tcPr>
            <w:tcW w:w="4535" w:type="dxa"/>
            <w:vAlign w:val="center"/>
          </w:tcPr>
          <w:p>
            <w:pPr>
              <w:pStyle w:val="14"/>
            </w:pPr>
            <w:r>
              <w:t>退役安置</w:t>
            </w:r>
          </w:p>
        </w:tc>
        <w:tc>
          <w:tcPr>
            <w:tcW w:w="2551" w:type="dxa"/>
            <w:vAlign w:val="center"/>
          </w:tcPr>
          <w:p>
            <w:pPr>
              <w:pStyle w:val="13"/>
            </w:pPr>
            <w:r>
              <w:t>31.24</w:t>
            </w:r>
          </w:p>
        </w:tc>
        <w:tc>
          <w:tcPr>
            <w:tcW w:w="2551" w:type="dxa"/>
            <w:vAlign w:val="center"/>
          </w:tcPr>
          <w:p>
            <w:pPr>
              <w:pStyle w:val="13"/>
            </w:pPr>
          </w:p>
        </w:tc>
        <w:tc>
          <w:tcPr>
            <w:tcW w:w="2551" w:type="dxa"/>
            <w:vAlign w:val="center"/>
          </w:tcPr>
          <w:p>
            <w:pPr>
              <w:pStyle w:val="13"/>
            </w:pPr>
            <w:r>
              <w:t>31.24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38</w:t>
            </w:r>
          </w:p>
        </w:tc>
        <w:tc>
          <w:tcPr>
            <w:tcW w:w="1191" w:type="dxa"/>
            <w:vAlign w:val="center"/>
          </w:tcPr>
          <w:p>
            <w:pPr>
              <w:pStyle w:val="14"/>
            </w:pPr>
            <w:r>
              <w:t>2080901</w:t>
            </w:r>
          </w:p>
        </w:tc>
        <w:tc>
          <w:tcPr>
            <w:tcW w:w="4535" w:type="dxa"/>
            <w:vAlign w:val="center"/>
          </w:tcPr>
          <w:p>
            <w:pPr>
              <w:pStyle w:val="14"/>
            </w:pPr>
            <w:r>
              <w:t>退役士兵安置</w:t>
            </w:r>
          </w:p>
        </w:tc>
        <w:tc>
          <w:tcPr>
            <w:tcW w:w="2551" w:type="dxa"/>
            <w:vAlign w:val="center"/>
          </w:tcPr>
          <w:p>
            <w:pPr>
              <w:pStyle w:val="13"/>
            </w:pPr>
            <w:r>
              <w:t>27.78</w:t>
            </w:r>
          </w:p>
        </w:tc>
        <w:tc>
          <w:tcPr>
            <w:tcW w:w="2551" w:type="dxa"/>
            <w:vAlign w:val="center"/>
          </w:tcPr>
          <w:p>
            <w:pPr>
              <w:pStyle w:val="13"/>
            </w:pPr>
          </w:p>
        </w:tc>
        <w:tc>
          <w:tcPr>
            <w:tcW w:w="2551" w:type="dxa"/>
            <w:vAlign w:val="center"/>
          </w:tcPr>
          <w:p>
            <w:pPr>
              <w:pStyle w:val="13"/>
            </w:pPr>
            <w:r>
              <w:t>27.78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39</w:t>
            </w:r>
          </w:p>
        </w:tc>
        <w:tc>
          <w:tcPr>
            <w:tcW w:w="1191" w:type="dxa"/>
            <w:vAlign w:val="center"/>
          </w:tcPr>
          <w:p>
            <w:pPr>
              <w:pStyle w:val="14"/>
            </w:pPr>
            <w:r>
              <w:t>2080904</w:t>
            </w:r>
          </w:p>
        </w:tc>
        <w:tc>
          <w:tcPr>
            <w:tcW w:w="4535" w:type="dxa"/>
            <w:vAlign w:val="center"/>
          </w:tcPr>
          <w:p>
            <w:pPr>
              <w:pStyle w:val="14"/>
            </w:pPr>
            <w:r>
              <w:t>退役士兵管理教育</w:t>
            </w:r>
          </w:p>
        </w:tc>
        <w:tc>
          <w:tcPr>
            <w:tcW w:w="2551" w:type="dxa"/>
            <w:vAlign w:val="center"/>
          </w:tcPr>
          <w:p>
            <w:pPr>
              <w:pStyle w:val="13"/>
            </w:pPr>
            <w:r>
              <w:t>0.46</w:t>
            </w:r>
          </w:p>
        </w:tc>
        <w:tc>
          <w:tcPr>
            <w:tcW w:w="2551" w:type="dxa"/>
            <w:vAlign w:val="center"/>
          </w:tcPr>
          <w:p>
            <w:pPr>
              <w:pStyle w:val="13"/>
            </w:pPr>
          </w:p>
        </w:tc>
        <w:tc>
          <w:tcPr>
            <w:tcW w:w="2551" w:type="dxa"/>
            <w:vAlign w:val="center"/>
          </w:tcPr>
          <w:p>
            <w:pPr>
              <w:pStyle w:val="13"/>
            </w:pPr>
            <w:r>
              <w:t>0.46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40</w:t>
            </w:r>
          </w:p>
        </w:tc>
        <w:tc>
          <w:tcPr>
            <w:tcW w:w="1191" w:type="dxa"/>
            <w:vAlign w:val="center"/>
          </w:tcPr>
          <w:p>
            <w:pPr>
              <w:pStyle w:val="14"/>
            </w:pPr>
            <w:r>
              <w:t>2080905</w:t>
            </w:r>
          </w:p>
        </w:tc>
        <w:tc>
          <w:tcPr>
            <w:tcW w:w="4535" w:type="dxa"/>
            <w:vAlign w:val="center"/>
          </w:tcPr>
          <w:p>
            <w:pPr>
              <w:pStyle w:val="14"/>
            </w:pPr>
            <w:r>
              <w:t>军队转业干部安置</w:t>
            </w:r>
          </w:p>
        </w:tc>
        <w:tc>
          <w:tcPr>
            <w:tcW w:w="2551" w:type="dxa"/>
            <w:vAlign w:val="center"/>
          </w:tcPr>
          <w:p>
            <w:pPr>
              <w:pStyle w:val="13"/>
            </w:pPr>
            <w:r>
              <w:t>3.00</w:t>
            </w:r>
          </w:p>
        </w:tc>
        <w:tc>
          <w:tcPr>
            <w:tcW w:w="2551" w:type="dxa"/>
            <w:vAlign w:val="center"/>
          </w:tcPr>
          <w:p>
            <w:pPr>
              <w:pStyle w:val="13"/>
            </w:pPr>
          </w:p>
        </w:tc>
        <w:tc>
          <w:tcPr>
            <w:tcW w:w="2551" w:type="dxa"/>
            <w:vAlign w:val="center"/>
          </w:tcPr>
          <w:p>
            <w:pPr>
              <w:pStyle w:val="13"/>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41</w:t>
            </w:r>
          </w:p>
        </w:tc>
        <w:tc>
          <w:tcPr>
            <w:tcW w:w="1191" w:type="dxa"/>
            <w:vAlign w:val="center"/>
          </w:tcPr>
          <w:p>
            <w:pPr>
              <w:pStyle w:val="14"/>
            </w:pPr>
            <w:r>
              <w:t>20810</w:t>
            </w:r>
          </w:p>
        </w:tc>
        <w:tc>
          <w:tcPr>
            <w:tcW w:w="4535" w:type="dxa"/>
            <w:vAlign w:val="center"/>
          </w:tcPr>
          <w:p>
            <w:pPr>
              <w:pStyle w:val="14"/>
            </w:pPr>
            <w:r>
              <w:t>社会福利</w:t>
            </w:r>
          </w:p>
        </w:tc>
        <w:tc>
          <w:tcPr>
            <w:tcW w:w="2551" w:type="dxa"/>
            <w:vAlign w:val="center"/>
          </w:tcPr>
          <w:p>
            <w:pPr>
              <w:pStyle w:val="13"/>
            </w:pPr>
            <w:r>
              <w:t>88.81</w:t>
            </w:r>
          </w:p>
        </w:tc>
        <w:tc>
          <w:tcPr>
            <w:tcW w:w="2551" w:type="dxa"/>
            <w:vAlign w:val="center"/>
          </w:tcPr>
          <w:p>
            <w:pPr>
              <w:pStyle w:val="13"/>
            </w:pPr>
          </w:p>
        </w:tc>
        <w:tc>
          <w:tcPr>
            <w:tcW w:w="2551" w:type="dxa"/>
            <w:vAlign w:val="center"/>
          </w:tcPr>
          <w:p>
            <w:pPr>
              <w:pStyle w:val="13"/>
            </w:pPr>
            <w:r>
              <w:t>88.81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42</w:t>
            </w:r>
          </w:p>
        </w:tc>
        <w:tc>
          <w:tcPr>
            <w:tcW w:w="1191" w:type="dxa"/>
            <w:vAlign w:val="center"/>
          </w:tcPr>
          <w:p>
            <w:pPr>
              <w:pStyle w:val="14"/>
            </w:pPr>
            <w:r>
              <w:t>2081001</w:t>
            </w:r>
          </w:p>
        </w:tc>
        <w:tc>
          <w:tcPr>
            <w:tcW w:w="4535" w:type="dxa"/>
            <w:vAlign w:val="center"/>
          </w:tcPr>
          <w:p>
            <w:pPr>
              <w:pStyle w:val="14"/>
            </w:pPr>
            <w:r>
              <w:t>儿童福利</w:t>
            </w:r>
          </w:p>
        </w:tc>
        <w:tc>
          <w:tcPr>
            <w:tcW w:w="2551" w:type="dxa"/>
            <w:vAlign w:val="center"/>
          </w:tcPr>
          <w:p>
            <w:pPr>
              <w:pStyle w:val="13"/>
            </w:pPr>
            <w:r>
              <w:t>3.80</w:t>
            </w:r>
          </w:p>
        </w:tc>
        <w:tc>
          <w:tcPr>
            <w:tcW w:w="2551" w:type="dxa"/>
            <w:vAlign w:val="center"/>
          </w:tcPr>
          <w:p>
            <w:pPr>
              <w:pStyle w:val="13"/>
            </w:pPr>
          </w:p>
        </w:tc>
        <w:tc>
          <w:tcPr>
            <w:tcW w:w="2551" w:type="dxa"/>
            <w:vAlign w:val="center"/>
          </w:tcPr>
          <w:p>
            <w:pPr>
              <w:pStyle w:val="13"/>
            </w:pPr>
            <w:r>
              <w:t>3.80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43</w:t>
            </w:r>
          </w:p>
        </w:tc>
        <w:tc>
          <w:tcPr>
            <w:tcW w:w="1191" w:type="dxa"/>
            <w:vAlign w:val="center"/>
          </w:tcPr>
          <w:p>
            <w:pPr>
              <w:pStyle w:val="14"/>
            </w:pPr>
            <w:r>
              <w:t>2081002</w:t>
            </w:r>
          </w:p>
        </w:tc>
        <w:tc>
          <w:tcPr>
            <w:tcW w:w="4535" w:type="dxa"/>
            <w:vAlign w:val="center"/>
          </w:tcPr>
          <w:p>
            <w:pPr>
              <w:pStyle w:val="14"/>
            </w:pPr>
            <w:r>
              <w:t>老年福利</w:t>
            </w:r>
          </w:p>
        </w:tc>
        <w:tc>
          <w:tcPr>
            <w:tcW w:w="2551" w:type="dxa"/>
            <w:vAlign w:val="center"/>
          </w:tcPr>
          <w:p>
            <w:pPr>
              <w:pStyle w:val="13"/>
            </w:pPr>
            <w:r>
              <w:t>17.01</w:t>
            </w:r>
          </w:p>
        </w:tc>
        <w:tc>
          <w:tcPr>
            <w:tcW w:w="2551" w:type="dxa"/>
            <w:vAlign w:val="center"/>
          </w:tcPr>
          <w:p>
            <w:pPr>
              <w:pStyle w:val="13"/>
            </w:pPr>
          </w:p>
        </w:tc>
        <w:tc>
          <w:tcPr>
            <w:tcW w:w="2551" w:type="dxa"/>
            <w:vAlign w:val="center"/>
          </w:tcPr>
          <w:p>
            <w:pPr>
              <w:pStyle w:val="13"/>
            </w:pPr>
            <w:r>
              <w:t>17.01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44</w:t>
            </w:r>
          </w:p>
        </w:tc>
        <w:tc>
          <w:tcPr>
            <w:tcW w:w="1191" w:type="dxa"/>
            <w:vAlign w:val="center"/>
          </w:tcPr>
          <w:p>
            <w:pPr>
              <w:pStyle w:val="14"/>
            </w:pPr>
            <w:r>
              <w:t>2081006</w:t>
            </w:r>
          </w:p>
        </w:tc>
        <w:tc>
          <w:tcPr>
            <w:tcW w:w="4535" w:type="dxa"/>
            <w:vAlign w:val="center"/>
          </w:tcPr>
          <w:p>
            <w:pPr>
              <w:pStyle w:val="14"/>
            </w:pPr>
            <w:r>
              <w:t>养老服务</w:t>
            </w:r>
          </w:p>
        </w:tc>
        <w:tc>
          <w:tcPr>
            <w:tcW w:w="2551" w:type="dxa"/>
            <w:vAlign w:val="center"/>
          </w:tcPr>
          <w:p>
            <w:pPr>
              <w:pStyle w:val="13"/>
            </w:pPr>
            <w:r>
              <w:t>68.00</w:t>
            </w:r>
          </w:p>
        </w:tc>
        <w:tc>
          <w:tcPr>
            <w:tcW w:w="2551" w:type="dxa"/>
            <w:vAlign w:val="center"/>
          </w:tcPr>
          <w:p>
            <w:pPr>
              <w:pStyle w:val="13"/>
            </w:pPr>
          </w:p>
        </w:tc>
        <w:tc>
          <w:tcPr>
            <w:tcW w:w="2551" w:type="dxa"/>
            <w:vAlign w:val="center"/>
          </w:tcPr>
          <w:p>
            <w:pPr>
              <w:pStyle w:val="13"/>
            </w:pPr>
            <w:r>
              <w:t>68.00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45</w:t>
            </w:r>
          </w:p>
        </w:tc>
        <w:tc>
          <w:tcPr>
            <w:tcW w:w="1191" w:type="dxa"/>
            <w:vAlign w:val="center"/>
          </w:tcPr>
          <w:p>
            <w:pPr>
              <w:pStyle w:val="14"/>
            </w:pPr>
            <w:r>
              <w:t>20811</w:t>
            </w:r>
          </w:p>
        </w:tc>
        <w:tc>
          <w:tcPr>
            <w:tcW w:w="4535" w:type="dxa"/>
            <w:vAlign w:val="center"/>
          </w:tcPr>
          <w:p>
            <w:pPr>
              <w:pStyle w:val="14"/>
            </w:pPr>
            <w:r>
              <w:t>残疾人事业</w:t>
            </w:r>
          </w:p>
        </w:tc>
        <w:tc>
          <w:tcPr>
            <w:tcW w:w="2551" w:type="dxa"/>
            <w:vAlign w:val="center"/>
          </w:tcPr>
          <w:p>
            <w:pPr>
              <w:pStyle w:val="13"/>
            </w:pPr>
            <w:r>
              <w:t>43.95</w:t>
            </w:r>
          </w:p>
        </w:tc>
        <w:tc>
          <w:tcPr>
            <w:tcW w:w="2551" w:type="dxa"/>
            <w:vAlign w:val="center"/>
          </w:tcPr>
          <w:p>
            <w:pPr>
              <w:pStyle w:val="13"/>
            </w:pPr>
          </w:p>
        </w:tc>
        <w:tc>
          <w:tcPr>
            <w:tcW w:w="2551" w:type="dxa"/>
            <w:vAlign w:val="center"/>
          </w:tcPr>
          <w:p>
            <w:pPr>
              <w:pStyle w:val="13"/>
            </w:pPr>
            <w:r>
              <w:t>43.95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46</w:t>
            </w:r>
          </w:p>
        </w:tc>
        <w:tc>
          <w:tcPr>
            <w:tcW w:w="1191" w:type="dxa"/>
            <w:vAlign w:val="center"/>
          </w:tcPr>
          <w:p>
            <w:pPr>
              <w:pStyle w:val="14"/>
            </w:pPr>
            <w:r>
              <w:t>2081102</w:t>
            </w:r>
          </w:p>
        </w:tc>
        <w:tc>
          <w:tcPr>
            <w:tcW w:w="4535" w:type="dxa"/>
            <w:vAlign w:val="center"/>
          </w:tcPr>
          <w:p>
            <w:pPr>
              <w:pStyle w:val="14"/>
            </w:pPr>
            <w:r>
              <w:t>一般行政管理事务</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47</w:t>
            </w:r>
          </w:p>
        </w:tc>
        <w:tc>
          <w:tcPr>
            <w:tcW w:w="1191" w:type="dxa"/>
            <w:vAlign w:val="center"/>
          </w:tcPr>
          <w:p>
            <w:pPr>
              <w:pStyle w:val="14"/>
            </w:pPr>
            <w:r>
              <w:t>2081104</w:t>
            </w:r>
          </w:p>
        </w:tc>
        <w:tc>
          <w:tcPr>
            <w:tcW w:w="4535" w:type="dxa"/>
            <w:vAlign w:val="center"/>
          </w:tcPr>
          <w:p>
            <w:pPr>
              <w:pStyle w:val="14"/>
            </w:pPr>
            <w:r>
              <w:t>残疾人康复</w:t>
            </w:r>
          </w:p>
        </w:tc>
        <w:tc>
          <w:tcPr>
            <w:tcW w:w="2551" w:type="dxa"/>
            <w:vAlign w:val="center"/>
          </w:tcPr>
          <w:p>
            <w:pPr>
              <w:pStyle w:val="13"/>
            </w:pPr>
            <w:r>
              <w:t>0.35</w:t>
            </w:r>
          </w:p>
        </w:tc>
        <w:tc>
          <w:tcPr>
            <w:tcW w:w="2551" w:type="dxa"/>
            <w:vAlign w:val="center"/>
          </w:tcPr>
          <w:p>
            <w:pPr>
              <w:pStyle w:val="13"/>
            </w:pPr>
          </w:p>
        </w:tc>
        <w:tc>
          <w:tcPr>
            <w:tcW w:w="2551" w:type="dxa"/>
            <w:vAlign w:val="center"/>
          </w:tcPr>
          <w:p>
            <w:pPr>
              <w:pStyle w:val="13"/>
            </w:pPr>
            <w:r>
              <w:t>0.35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48</w:t>
            </w:r>
          </w:p>
        </w:tc>
        <w:tc>
          <w:tcPr>
            <w:tcW w:w="1191" w:type="dxa"/>
            <w:vAlign w:val="center"/>
          </w:tcPr>
          <w:p>
            <w:pPr>
              <w:pStyle w:val="14"/>
            </w:pPr>
            <w:r>
              <w:t>2081107</w:t>
            </w:r>
          </w:p>
        </w:tc>
        <w:tc>
          <w:tcPr>
            <w:tcW w:w="4535" w:type="dxa"/>
            <w:vAlign w:val="center"/>
          </w:tcPr>
          <w:p>
            <w:pPr>
              <w:pStyle w:val="14"/>
            </w:pPr>
            <w:r>
              <w:t>残疾人生活和护理补贴</w:t>
            </w:r>
          </w:p>
        </w:tc>
        <w:tc>
          <w:tcPr>
            <w:tcW w:w="2551" w:type="dxa"/>
            <w:vAlign w:val="center"/>
          </w:tcPr>
          <w:p>
            <w:pPr>
              <w:pStyle w:val="13"/>
            </w:pPr>
            <w:r>
              <w:t>41.60</w:t>
            </w:r>
          </w:p>
        </w:tc>
        <w:tc>
          <w:tcPr>
            <w:tcW w:w="2551" w:type="dxa"/>
            <w:vAlign w:val="center"/>
          </w:tcPr>
          <w:p>
            <w:pPr>
              <w:pStyle w:val="13"/>
            </w:pPr>
          </w:p>
        </w:tc>
        <w:tc>
          <w:tcPr>
            <w:tcW w:w="2551" w:type="dxa"/>
            <w:vAlign w:val="center"/>
          </w:tcPr>
          <w:p>
            <w:pPr>
              <w:pStyle w:val="13"/>
            </w:pPr>
            <w:r>
              <w:t>41.60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49</w:t>
            </w:r>
          </w:p>
        </w:tc>
        <w:tc>
          <w:tcPr>
            <w:tcW w:w="1191" w:type="dxa"/>
            <w:vAlign w:val="center"/>
          </w:tcPr>
          <w:p>
            <w:pPr>
              <w:pStyle w:val="14"/>
            </w:pPr>
            <w:r>
              <w:t>20819</w:t>
            </w:r>
          </w:p>
        </w:tc>
        <w:tc>
          <w:tcPr>
            <w:tcW w:w="4535" w:type="dxa"/>
            <w:vAlign w:val="center"/>
          </w:tcPr>
          <w:p>
            <w:pPr>
              <w:pStyle w:val="14"/>
            </w:pPr>
            <w:r>
              <w:t>最低生活保障</w:t>
            </w:r>
          </w:p>
        </w:tc>
        <w:tc>
          <w:tcPr>
            <w:tcW w:w="2551" w:type="dxa"/>
            <w:vAlign w:val="center"/>
          </w:tcPr>
          <w:p>
            <w:pPr>
              <w:pStyle w:val="13"/>
            </w:pPr>
            <w:r>
              <w:t>87.00</w:t>
            </w:r>
          </w:p>
        </w:tc>
        <w:tc>
          <w:tcPr>
            <w:tcW w:w="2551" w:type="dxa"/>
            <w:vAlign w:val="center"/>
          </w:tcPr>
          <w:p>
            <w:pPr>
              <w:pStyle w:val="13"/>
            </w:pPr>
          </w:p>
        </w:tc>
        <w:tc>
          <w:tcPr>
            <w:tcW w:w="2551" w:type="dxa"/>
            <w:vAlign w:val="center"/>
          </w:tcPr>
          <w:p>
            <w:pPr>
              <w:pStyle w:val="13"/>
            </w:pPr>
            <w:r>
              <w:t>87.00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50</w:t>
            </w:r>
          </w:p>
        </w:tc>
        <w:tc>
          <w:tcPr>
            <w:tcW w:w="1191" w:type="dxa"/>
            <w:vAlign w:val="center"/>
          </w:tcPr>
          <w:p>
            <w:pPr>
              <w:pStyle w:val="14"/>
            </w:pPr>
            <w:r>
              <w:t>2081901</w:t>
            </w:r>
          </w:p>
        </w:tc>
        <w:tc>
          <w:tcPr>
            <w:tcW w:w="4535" w:type="dxa"/>
            <w:vAlign w:val="center"/>
          </w:tcPr>
          <w:p>
            <w:pPr>
              <w:pStyle w:val="14"/>
            </w:pPr>
            <w:r>
              <w:t>城市最低生活保障金支出</w:t>
            </w:r>
          </w:p>
        </w:tc>
        <w:tc>
          <w:tcPr>
            <w:tcW w:w="2551" w:type="dxa"/>
            <w:vAlign w:val="center"/>
          </w:tcPr>
          <w:p>
            <w:pPr>
              <w:pStyle w:val="13"/>
            </w:pPr>
            <w:r>
              <w:t>87.00</w:t>
            </w:r>
          </w:p>
        </w:tc>
        <w:tc>
          <w:tcPr>
            <w:tcW w:w="2551" w:type="dxa"/>
            <w:vAlign w:val="center"/>
          </w:tcPr>
          <w:p>
            <w:pPr>
              <w:pStyle w:val="13"/>
            </w:pPr>
          </w:p>
        </w:tc>
        <w:tc>
          <w:tcPr>
            <w:tcW w:w="2551" w:type="dxa"/>
            <w:vAlign w:val="center"/>
          </w:tcPr>
          <w:p>
            <w:pPr>
              <w:pStyle w:val="13"/>
            </w:pPr>
            <w:r>
              <w:t>87.00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51</w:t>
            </w:r>
          </w:p>
        </w:tc>
        <w:tc>
          <w:tcPr>
            <w:tcW w:w="1191" w:type="dxa"/>
            <w:vAlign w:val="center"/>
          </w:tcPr>
          <w:p>
            <w:pPr>
              <w:pStyle w:val="14"/>
            </w:pPr>
            <w:r>
              <w:t>20820</w:t>
            </w:r>
          </w:p>
        </w:tc>
        <w:tc>
          <w:tcPr>
            <w:tcW w:w="4535" w:type="dxa"/>
            <w:vAlign w:val="center"/>
          </w:tcPr>
          <w:p>
            <w:pPr>
              <w:pStyle w:val="14"/>
            </w:pPr>
            <w:r>
              <w:t>临时救助</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52</w:t>
            </w:r>
          </w:p>
        </w:tc>
        <w:tc>
          <w:tcPr>
            <w:tcW w:w="1191" w:type="dxa"/>
            <w:vAlign w:val="center"/>
          </w:tcPr>
          <w:p>
            <w:pPr>
              <w:pStyle w:val="14"/>
            </w:pPr>
            <w:r>
              <w:t>2082001</w:t>
            </w:r>
          </w:p>
        </w:tc>
        <w:tc>
          <w:tcPr>
            <w:tcW w:w="4535" w:type="dxa"/>
            <w:vAlign w:val="center"/>
          </w:tcPr>
          <w:p>
            <w:pPr>
              <w:pStyle w:val="14"/>
            </w:pPr>
            <w:r>
              <w:t>临时救助支出</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53</w:t>
            </w:r>
          </w:p>
        </w:tc>
        <w:tc>
          <w:tcPr>
            <w:tcW w:w="1191" w:type="dxa"/>
            <w:vAlign w:val="center"/>
          </w:tcPr>
          <w:p>
            <w:pPr>
              <w:pStyle w:val="14"/>
            </w:pPr>
            <w:r>
              <w:t>20821</w:t>
            </w:r>
          </w:p>
        </w:tc>
        <w:tc>
          <w:tcPr>
            <w:tcW w:w="4535" w:type="dxa"/>
            <w:vAlign w:val="center"/>
          </w:tcPr>
          <w:p>
            <w:pPr>
              <w:pStyle w:val="14"/>
            </w:pPr>
            <w:r>
              <w:t>特困人员救助供养</w:t>
            </w:r>
          </w:p>
        </w:tc>
        <w:tc>
          <w:tcPr>
            <w:tcW w:w="2551" w:type="dxa"/>
            <w:vAlign w:val="center"/>
          </w:tcPr>
          <w:p>
            <w:pPr>
              <w:pStyle w:val="13"/>
            </w:pPr>
            <w:r>
              <w:t>108.00</w:t>
            </w:r>
          </w:p>
        </w:tc>
        <w:tc>
          <w:tcPr>
            <w:tcW w:w="2551" w:type="dxa"/>
            <w:vAlign w:val="center"/>
          </w:tcPr>
          <w:p>
            <w:pPr>
              <w:pStyle w:val="13"/>
            </w:pPr>
          </w:p>
        </w:tc>
        <w:tc>
          <w:tcPr>
            <w:tcW w:w="2551" w:type="dxa"/>
            <w:vAlign w:val="center"/>
          </w:tcPr>
          <w:p>
            <w:pPr>
              <w:pStyle w:val="13"/>
            </w:pPr>
            <w:r>
              <w:t>108.00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54</w:t>
            </w:r>
          </w:p>
        </w:tc>
        <w:tc>
          <w:tcPr>
            <w:tcW w:w="1191" w:type="dxa"/>
            <w:vAlign w:val="center"/>
          </w:tcPr>
          <w:p>
            <w:pPr>
              <w:pStyle w:val="14"/>
            </w:pPr>
            <w:r>
              <w:t>2082102</w:t>
            </w:r>
          </w:p>
        </w:tc>
        <w:tc>
          <w:tcPr>
            <w:tcW w:w="4535" w:type="dxa"/>
            <w:vAlign w:val="center"/>
          </w:tcPr>
          <w:p>
            <w:pPr>
              <w:pStyle w:val="14"/>
            </w:pPr>
            <w:r>
              <w:t>农村特困人员救助供养支出</w:t>
            </w:r>
          </w:p>
        </w:tc>
        <w:tc>
          <w:tcPr>
            <w:tcW w:w="2551" w:type="dxa"/>
            <w:vAlign w:val="center"/>
          </w:tcPr>
          <w:p>
            <w:pPr>
              <w:pStyle w:val="13"/>
            </w:pPr>
            <w:r>
              <w:t>108.00</w:t>
            </w:r>
          </w:p>
        </w:tc>
        <w:tc>
          <w:tcPr>
            <w:tcW w:w="2551" w:type="dxa"/>
            <w:vAlign w:val="center"/>
          </w:tcPr>
          <w:p>
            <w:pPr>
              <w:pStyle w:val="13"/>
            </w:pPr>
          </w:p>
        </w:tc>
        <w:tc>
          <w:tcPr>
            <w:tcW w:w="2551" w:type="dxa"/>
            <w:vAlign w:val="center"/>
          </w:tcPr>
          <w:p>
            <w:pPr>
              <w:pStyle w:val="13"/>
            </w:pPr>
            <w:r>
              <w:t>108.00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55</w:t>
            </w:r>
          </w:p>
        </w:tc>
        <w:tc>
          <w:tcPr>
            <w:tcW w:w="1191" w:type="dxa"/>
            <w:vAlign w:val="center"/>
          </w:tcPr>
          <w:p>
            <w:pPr>
              <w:pStyle w:val="14"/>
            </w:pPr>
            <w:r>
              <w:t>20828</w:t>
            </w:r>
          </w:p>
        </w:tc>
        <w:tc>
          <w:tcPr>
            <w:tcW w:w="4535" w:type="dxa"/>
            <w:vAlign w:val="center"/>
          </w:tcPr>
          <w:p>
            <w:pPr>
              <w:pStyle w:val="14"/>
            </w:pPr>
            <w:r>
              <w:t>退役军人管理事务</w:t>
            </w:r>
          </w:p>
        </w:tc>
        <w:tc>
          <w:tcPr>
            <w:tcW w:w="2551" w:type="dxa"/>
            <w:vAlign w:val="center"/>
          </w:tcPr>
          <w:p>
            <w:pPr>
              <w:pStyle w:val="13"/>
            </w:pPr>
            <w:r>
              <w:t>25.00</w:t>
            </w:r>
          </w:p>
        </w:tc>
        <w:tc>
          <w:tcPr>
            <w:tcW w:w="2551" w:type="dxa"/>
            <w:vAlign w:val="center"/>
          </w:tcPr>
          <w:p>
            <w:pPr>
              <w:pStyle w:val="13"/>
            </w:pPr>
          </w:p>
        </w:tc>
        <w:tc>
          <w:tcPr>
            <w:tcW w:w="2551" w:type="dxa"/>
            <w:vAlign w:val="center"/>
          </w:tcPr>
          <w:p>
            <w:pPr>
              <w:pStyle w:val="13"/>
            </w:pPr>
            <w:r>
              <w:t>25.00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56</w:t>
            </w:r>
          </w:p>
        </w:tc>
        <w:tc>
          <w:tcPr>
            <w:tcW w:w="1191" w:type="dxa"/>
            <w:vAlign w:val="center"/>
          </w:tcPr>
          <w:p>
            <w:pPr>
              <w:pStyle w:val="14"/>
            </w:pPr>
            <w:r>
              <w:t>2082801</w:t>
            </w:r>
          </w:p>
        </w:tc>
        <w:tc>
          <w:tcPr>
            <w:tcW w:w="4535" w:type="dxa"/>
            <w:vAlign w:val="center"/>
          </w:tcPr>
          <w:p>
            <w:pPr>
              <w:pStyle w:val="14"/>
            </w:pPr>
            <w:r>
              <w:t>行政运行</w:t>
            </w:r>
          </w:p>
        </w:tc>
        <w:tc>
          <w:tcPr>
            <w:tcW w:w="2551" w:type="dxa"/>
            <w:vAlign w:val="center"/>
          </w:tcPr>
          <w:p>
            <w:pPr>
              <w:pStyle w:val="13"/>
            </w:pPr>
            <w:r>
              <w:t>25.00</w:t>
            </w:r>
          </w:p>
        </w:tc>
        <w:tc>
          <w:tcPr>
            <w:tcW w:w="2551" w:type="dxa"/>
            <w:vAlign w:val="center"/>
          </w:tcPr>
          <w:p>
            <w:pPr>
              <w:pStyle w:val="13"/>
            </w:pPr>
          </w:p>
        </w:tc>
        <w:tc>
          <w:tcPr>
            <w:tcW w:w="2551" w:type="dxa"/>
            <w:vAlign w:val="center"/>
          </w:tcPr>
          <w:p>
            <w:pPr>
              <w:pStyle w:val="13"/>
            </w:pPr>
            <w:r>
              <w:t>25.00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57</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2790.67</w:t>
            </w:r>
          </w:p>
        </w:tc>
        <w:tc>
          <w:tcPr>
            <w:tcW w:w="2551" w:type="dxa"/>
            <w:vAlign w:val="center"/>
          </w:tcPr>
          <w:p>
            <w:pPr>
              <w:pStyle w:val="13"/>
            </w:pPr>
          </w:p>
        </w:tc>
        <w:tc>
          <w:tcPr>
            <w:tcW w:w="2551" w:type="dxa"/>
            <w:vAlign w:val="center"/>
          </w:tcPr>
          <w:p>
            <w:pPr>
              <w:pStyle w:val="13"/>
            </w:pPr>
            <w:r>
              <w:t>2790.67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58</w:t>
            </w:r>
          </w:p>
        </w:tc>
        <w:tc>
          <w:tcPr>
            <w:tcW w:w="1191" w:type="dxa"/>
            <w:vAlign w:val="center"/>
          </w:tcPr>
          <w:p>
            <w:pPr>
              <w:pStyle w:val="14"/>
            </w:pPr>
            <w:r>
              <w:t>21001</w:t>
            </w:r>
          </w:p>
        </w:tc>
        <w:tc>
          <w:tcPr>
            <w:tcW w:w="4535" w:type="dxa"/>
            <w:vAlign w:val="center"/>
          </w:tcPr>
          <w:p>
            <w:pPr>
              <w:pStyle w:val="14"/>
            </w:pPr>
            <w:r>
              <w:t>卫生健康管理事务</w:t>
            </w:r>
          </w:p>
        </w:tc>
        <w:tc>
          <w:tcPr>
            <w:tcW w:w="2551" w:type="dxa"/>
            <w:vAlign w:val="center"/>
          </w:tcPr>
          <w:p>
            <w:pPr>
              <w:pStyle w:val="13"/>
            </w:pPr>
            <w:r>
              <w:t>43.61</w:t>
            </w:r>
          </w:p>
        </w:tc>
        <w:tc>
          <w:tcPr>
            <w:tcW w:w="2551" w:type="dxa"/>
            <w:vAlign w:val="center"/>
          </w:tcPr>
          <w:p>
            <w:pPr>
              <w:pStyle w:val="13"/>
            </w:pPr>
          </w:p>
        </w:tc>
        <w:tc>
          <w:tcPr>
            <w:tcW w:w="2551" w:type="dxa"/>
            <w:vAlign w:val="center"/>
          </w:tcPr>
          <w:p>
            <w:pPr>
              <w:pStyle w:val="13"/>
            </w:pPr>
            <w:r>
              <w:t>43.61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59</w:t>
            </w:r>
          </w:p>
        </w:tc>
        <w:tc>
          <w:tcPr>
            <w:tcW w:w="1191" w:type="dxa"/>
            <w:vAlign w:val="center"/>
          </w:tcPr>
          <w:p>
            <w:pPr>
              <w:pStyle w:val="14"/>
            </w:pPr>
            <w:r>
              <w:t>2100102</w:t>
            </w:r>
          </w:p>
        </w:tc>
        <w:tc>
          <w:tcPr>
            <w:tcW w:w="4535" w:type="dxa"/>
            <w:vAlign w:val="center"/>
          </w:tcPr>
          <w:p>
            <w:pPr>
              <w:pStyle w:val="14"/>
            </w:pPr>
            <w:r>
              <w:t>一般行政管理事务</w:t>
            </w:r>
          </w:p>
        </w:tc>
        <w:tc>
          <w:tcPr>
            <w:tcW w:w="2551" w:type="dxa"/>
            <w:vAlign w:val="center"/>
          </w:tcPr>
          <w:p>
            <w:pPr>
              <w:pStyle w:val="13"/>
            </w:pPr>
            <w:r>
              <w:t>41.61</w:t>
            </w:r>
          </w:p>
        </w:tc>
        <w:tc>
          <w:tcPr>
            <w:tcW w:w="2551" w:type="dxa"/>
            <w:vAlign w:val="center"/>
          </w:tcPr>
          <w:p>
            <w:pPr>
              <w:pStyle w:val="13"/>
            </w:pPr>
          </w:p>
        </w:tc>
        <w:tc>
          <w:tcPr>
            <w:tcW w:w="2551" w:type="dxa"/>
            <w:vAlign w:val="center"/>
          </w:tcPr>
          <w:p>
            <w:pPr>
              <w:pStyle w:val="13"/>
            </w:pPr>
            <w:r>
              <w:t>41.61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60</w:t>
            </w:r>
          </w:p>
        </w:tc>
        <w:tc>
          <w:tcPr>
            <w:tcW w:w="1191" w:type="dxa"/>
            <w:vAlign w:val="center"/>
          </w:tcPr>
          <w:p>
            <w:pPr>
              <w:pStyle w:val="14"/>
            </w:pPr>
            <w:r>
              <w:t>2100199</w:t>
            </w:r>
          </w:p>
        </w:tc>
        <w:tc>
          <w:tcPr>
            <w:tcW w:w="4535" w:type="dxa"/>
            <w:vAlign w:val="center"/>
          </w:tcPr>
          <w:p>
            <w:pPr>
              <w:pStyle w:val="14"/>
            </w:pPr>
            <w:r>
              <w:t>其他卫生健康管理事务支出</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61</w:t>
            </w:r>
          </w:p>
        </w:tc>
        <w:tc>
          <w:tcPr>
            <w:tcW w:w="1191" w:type="dxa"/>
            <w:vAlign w:val="center"/>
          </w:tcPr>
          <w:p>
            <w:pPr>
              <w:pStyle w:val="14"/>
            </w:pPr>
            <w:r>
              <w:t>21002</w:t>
            </w:r>
          </w:p>
        </w:tc>
        <w:tc>
          <w:tcPr>
            <w:tcW w:w="4535" w:type="dxa"/>
            <w:vAlign w:val="center"/>
          </w:tcPr>
          <w:p>
            <w:pPr>
              <w:pStyle w:val="14"/>
            </w:pPr>
            <w:r>
              <w:t>公立医院</w:t>
            </w:r>
          </w:p>
        </w:tc>
        <w:tc>
          <w:tcPr>
            <w:tcW w:w="2551" w:type="dxa"/>
            <w:vAlign w:val="center"/>
          </w:tcPr>
          <w:p>
            <w:pPr>
              <w:pStyle w:val="13"/>
            </w:pPr>
            <w:r>
              <w:t>2175.00</w:t>
            </w:r>
          </w:p>
        </w:tc>
        <w:tc>
          <w:tcPr>
            <w:tcW w:w="2551" w:type="dxa"/>
            <w:vAlign w:val="center"/>
          </w:tcPr>
          <w:p>
            <w:pPr>
              <w:pStyle w:val="13"/>
            </w:pPr>
          </w:p>
        </w:tc>
        <w:tc>
          <w:tcPr>
            <w:tcW w:w="2551" w:type="dxa"/>
            <w:vAlign w:val="center"/>
          </w:tcPr>
          <w:p>
            <w:pPr>
              <w:pStyle w:val="13"/>
            </w:pPr>
            <w:r>
              <w:t>2175.00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62</w:t>
            </w:r>
          </w:p>
        </w:tc>
        <w:tc>
          <w:tcPr>
            <w:tcW w:w="1191" w:type="dxa"/>
            <w:vAlign w:val="center"/>
          </w:tcPr>
          <w:p>
            <w:pPr>
              <w:pStyle w:val="14"/>
            </w:pPr>
            <w:r>
              <w:t>2100201</w:t>
            </w:r>
          </w:p>
        </w:tc>
        <w:tc>
          <w:tcPr>
            <w:tcW w:w="4535" w:type="dxa"/>
            <w:vAlign w:val="center"/>
          </w:tcPr>
          <w:p>
            <w:pPr>
              <w:pStyle w:val="14"/>
            </w:pPr>
            <w:r>
              <w:t>综合医院</w:t>
            </w:r>
          </w:p>
        </w:tc>
        <w:tc>
          <w:tcPr>
            <w:tcW w:w="2551" w:type="dxa"/>
            <w:vAlign w:val="center"/>
          </w:tcPr>
          <w:p>
            <w:pPr>
              <w:pStyle w:val="13"/>
            </w:pPr>
            <w:r>
              <w:t>2175.00</w:t>
            </w:r>
          </w:p>
        </w:tc>
        <w:tc>
          <w:tcPr>
            <w:tcW w:w="2551" w:type="dxa"/>
            <w:vAlign w:val="center"/>
          </w:tcPr>
          <w:p>
            <w:pPr>
              <w:pStyle w:val="13"/>
            </w:pPr>
          </w:p>
        </w:tc>
        <w:tc>
          <w:tcPr>
            <w:tcW w:w="2551" w:type="dxa"/>
            <w:vAlign w:val="center"/>
          </w:tcPr>
          <w:p>
            <w:pPr>
              <w:pStyle w:val="13"/>
            </w:pPr>
            <w:r>
              <w:t>2175.00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63</w:t>
            </w:r>
          </w:p>
        </w:tc>
        <w:tc>
          <w:tcPr>
            <w:tcW w:w="1191" w:type="dxa"/>
            <w:vAlign w:val="center"/>
          </w:tcPr>
          <w:p>
            <w:pPr>
              <w:pStyle w:val="14"/>
            </w:pPr>
            <w:r>
              <w:t>21003</w:t>
            </w:r>
          </w:p>
        </w:tc>
        <w:tc>
          <w:tcPr>
            <w:tcW w:w="4535" w:type="dxa"/>
            <w:vAlign w:val="center"/>
          </w:tcPr>
          <w:p>
            <w:pPr>
              <w:pStyle w:val="14"/>
            </w:pPr>
            <w:r>
              <w:t>基层医疗卫生机构</w:t>
            </w:r>
          </w:p>
        </w:tc>
        <w:tc>
          <w:tcPr>
            <w:tcW w:w="2551" w:type="dxa"/>
            <w:vAlign w:val="center"/>
          </w:tcPr>
          <w:p>
            <w:pPr>
              <w:pStyle w:val="13"/>
            </w:pPr>
            <w:r>
              <w:t>9.51</w:t>
            </w:r>
          </w:p>
        </w:tc>
        <w:tc>
          <w:tcPr>
            <w:tcW w:w="2551" w:type="dxa"/>
            <w:vAlign w:val="center"/>
          </w:tcPr>
          <w:p>
            <w:pPr>
              <w:pStyle w:val="13"/>
            </w:pPr>
          </w:p>
        </w:tc>
        <w:tc>
          <w:tcPr>
            <w:tcW w:w="2551" w:type="dxa"/>
            <w:vAlign w:val="center"/>
          </w:tcPr>
          <w:p>
            <w:pPr>
              <w:pStyle w:val="13"/>
            </w:pPr>
            <w:r>
              <w:t>9.51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64</w:t>
            </w:r>
          </w:p>
        </w:tc>
        <w:tc>
          <w:tcPr>
            <w:tcW w:w="1191" w:type="dxa"/>
            <w:vAlign w:val="center"/>
          </w:tcPr>
          <w:p>
            <w:pPr>
              <w:pStyle w:val="14"/>
            </w:pPr>
            <w:r>
              <w:t>2100302</w:t>
            </w:r>
          </w:p>
        </w:tc>
        <w:tc>
          <w:tcPr>
            <w:tcW w:w="4535" w:type="dxa"/>
            <w:vAlign w:val="center"/>
          </w:tcPr>
          <w:p>
            <w:pPr>
              <w:pStyle w:val="14"/>
            </w:pPr>
            <w:r>
              <w:t>乡镇卫生院</w:t>
            </w:r>
          </w:p>
        </w:tc>
        <w:tc>
          <w:tcPr>
            <w:tcW w:w="2551" w:type="dxa"/>
            <w:vAlign w:val="center"/>
          </w:tcPr>
          <w:p>
            <w:pPr>
              <w:pStyle w:val="13"/>
            </w:pPr>
            <w:r>
              <w:t>9.51</w:t>
            </w:r>
          </w:p>
        </w:tc>
        <w:tc>
          <w:tcPr>
            <w:tcW w:w="2551" w:type="dxa"/>
            <w:vAlign w:val="center"/>
          </w:tcPr>
          <w:p>
            <w:pPr>
              <w:pStyle w:val="13"/>
            </w:pPr>
          </w:p>
        </w:tc>
        <w:tc>
          <w:tcPr>
            <w:tcW w:w="2551" w:type="dxa"/>
            <w:vAlign w:val="center"/>
          </w:tcPr>
          <w:p>
            <w:pPr>
              <w:pStyle w:val="13"/>
            </w:pPr>
            <w:r>
              <w:t>9.51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65</w:t>
            </w:r>
          </w:p>
        </w:tc>
        <w:tc>
          <w:tcPr>
            <w:tcW w:w="1191" w:type="dxa"/>
            <w:vAlign w:val="center"/>
          </w:tcPr>
          <w:p>
            <w:pPr>
              <w:pStyle w:val="14"/>
            </w:pPr>
            <w:r>
              <w:t>21004</w:t>
            </w:r>
          </w:p>
        </w:tc>
        <w:tc>
          <w:tcPr>
            <w:tcW w:w="4535" w:type="dxa"/>
            <w:vAlign w:val="center"/>
          </w:tcPr>
          <w:p>
            <w:pPr>
              <w:pStyle w:val="14"/>
            </w:pPr>
            <w:r>
              <w:t>公共卫生</w:t>
            </w:r>
          </w:p>
        </w:tc>
        <w:tc>
          <w:tcPr>
            <w:tcW w:w="2551" w:type="dxa"/>
            <w:vAlign w:val="center"/>
          </w:tcPr>
          <w:p>
            <w:pPr>
              <w:pStyle w:val="13"/>
            </w:pPr>
            <w:r>
              <w:t>531.35</w:t>
            </w:r>
          </w:p>
        </w:tc>
        <w:tc>
          <w:tcPr>
            <w:tcW w:w="2551" w:type="dxa"/>
            <w:vAlign w:val="center"/>
          </w:tcPr>
          <w:p>
            <w:pPr>
              <w:pStyle w:val="13"/>
            </w:pPr>
          </w:p>
        </w:tc>
        <w:tc>
          <w:tcPr>
            <w:tcW w:w="2551" w:type="dxa"/>
            <w:vAlign w:val="center"/>
          </w:tcPr>
          <w:p>
            <w:pPr>
              <w:pStyle w:val="13"/>
            </w:pPr>
            <w:r>
              <w:t>531.35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66</w:t>
            </w:r>
          </w:p>
        </w:tc>
        <w:tc>
          <w:tcPr>
            <w:tcW w:w="1191" w:type="dxa"/>
            <w:vAlign w:val="center"/>
          </w:tcPr>
          <w:p>
            <w:pPr>
              <w:pStyle w:val="14"/>
            </w:pPr>
            <w:r>
              <w:t>2100408</w:t>
            </w:r>
          </w:p>
        </w:tc>
        <w:tc>
          <w:tcPr>
            <w:tcW w:w="4535" w:type="dxa"/>
            <w:vAlign w:val="center"/>
          </w:tcPr>
          <w:p>
            <w:pPr>
              <w:pStyle w:val="14"/>
            </w:pPr>
            <w:r>
              <w:t>基本公共卫生服务</w:t>
            </w:r>
          </w:p>
        </w:tc>
        <w:tc>
          <w:tcPr>
            <w:tcW w:w="2551" w:type="dxa"/>
            <w:vAlign w:val="center"/>
          </w:tcPr>
          <w:p>
            <w:pPr>
              <w:pStyle w:val="13"/>
            </w:pPr>
            <w:r>
              <w:t>237.35</w:t>
            </w:r>
          </w:p>
        </w:tc>
        <w:tc>
          <w:tcPr>
            <w:tcW w:w="2551" w:type="dxa"/>
            <w:vAlign w:val="center"/>
          </w:tcPr>
          <w:p>
            <w:pPr>
              <w:pStyle w:val="13"/>
            </w:pPr>
          </w:p>
        </w:tc>
        <w:tc>
          <w:tcPr>
            <w:tcW w:w="2551" w:type="dxa"/>
            <w:vAlign w:val="center"/>
          </w:tcPr>
          <w:p>
            <w:pPr>
              <w:pStyle w:val="13"/>
            </w:pPr>
            <w:r>
              <w:t>237.35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67</w:t>
            </w:r>
          </w:p>
        </w:tc>
        <w:tc>
          <w:tcPr>
            <w:tcW w:w="1191" w:type="dxa"/>
            <w:vAlign w:val="center"/>
          </w:tcPr>
          <w:p>
            <w:pPr>
              <w:pStyle w:val="14"/>
            </w:pPr>
            <w:r>
              <w:t>2100409</w:t>
            </w:r>
          </w:p>
        </w:tc>
        <w:tc>
          <w:tcPr>
            <w:tcW w:w="4535" w:type="dxa"/>
            <w:vAlign w:val="center"/>
          </w:tcPr>
          <w:p>
            <w:pPr>
              <w:pStyle w:val="14"/>
            </w:pPr>
            <w:r>
              <w:t>重大公共卫生服务</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68</w:t>
            </w:r>
          </w:p>
        </w:tc>
        <w:tc>
          <w:tcPr>
            <w:tcW w:w="1191" w:type="dxa"/>
            <w:vAlign w:val="center"/>
          </w:tcPr>
          <w:p>
            <w:pPr>
              <w:pStyle w:val="14"/>
            </w:pPr>
            <w:r>
              <w:t>2100410</w:t>
            </w:r>
          </w:p>
        </w:tc>
        <w:tc>
          <w:tcPr>
            <w:tcW w:w="4535" w:type="dxa"/>
            <w:vAlign w:val="center"/>
          </w:tcPr>
          <w:p>
            <w:pPr>
              <w:pStyle w:val="14"/>
            </w:pPr>
            <w:r>
              <w:t>突发公共卫生事件应急处置</w:t>
            </w:r>
          </w:p>
        </w:tc>
        <w:tc>
          <w:tcPr>
            <w:tcW w:w="2551" w:type="dxa"/>
            <w:vAlign w:val="center"/>
          </w:tcPr>
          <w:p>
            <w:pPr>
              <w:pStyle w:val="13"/>
            </w:pPr>
            <w:r>
              <w:t>292.00</w:t>
            </w:r>
          </w:p>
        </w:tc>
        <w:tc>
          <w:tcPr>
            <w:tcW w:w="2551" w:type="dxa"/>
            <w:vAlign w:val="center"/>
          </w:tcPr>
          <w:p>
            <w:pPr>
              <w:pStyle w:val="13"/>
            </w:pPr>
          </w:p>
        </w:tc>
        <w:tc>
          <w:tcPr>
            <w:tcW w:w="2551" w:type="dxa"/>
            <w:vAlign w:val="center"/>
          </w:tcPr>
          <w:p>
            <w:pPr>
              <w:pStyle w:val="13"/>
            </w:pPr>
            <w:r>
              <w:t>292.00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69</w:t>
            </w:r>
          </w:p>
        </w:tc>
        <w:tc>
          <w:tcPr>
            <w:tcW w:w="1191" w:type="dxa"/>
            <w:vAlign w:val="center"/>
          </w:tcPr>
          <w:p>
            <w:pPr>
              <w:pStyle w:val="14"/>
            </w:pPr>
            <w:r>
              <w:t>21007</w:t>
            </w:r>
          </w:p>
        </w:tc>
        <w:tc>
          <w:tcPr>
            <w:tcW w:w="4535" w:type="dxa"/>
            <w:vAlign w:val="center"/>
          </w:tcPr>
          <w:p>
            <w:pPr>
              <w:pStyle w:val="14"/>
            </w:pPr>
            <w:r>
              <w:t>计划生育事务</w:t>
            </w:r>
          </w:p>
        </w:tc>
        <w:tc>
          <w:tcPr>
            <w:tcW w:w="2551" w:type="dxa"/>
            <w:vAlign w:val="center"/>
          </w:tcPr>
          <w:p>
            <w:pPr>
              <w:pStyle w:val="13"/>
            </w:pPr>
            <w:r>
              <w:t>28.20</w:t>
            </w:r>
          </w:p>
        </w:tc>
        <w:tc>
          <w:tcPr>
            <w:tcW w:w="2551" w:type="dxa"/>
            <w:vAlign w:val="center"/>
          </w:tcPr>
          <w:p>
            <w:pPr>
              <w:pStyle w:val="13"/>
            </w:pPr>
          </w:p>
        </w:tc>
        <w:tc>
          <w:tcPr>
            <w:tcW w:w="2551" w:type="dxa"/>
            <w:vAlign w:val="center"/>
          </w:tcPr>
          <w:p>
            <w:pPr>
              <w:pStyle w:val="13"/>
            </w:pPr>
            <w:r>
              <w:t>28.20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70</w:t>
            </w:r>
          </w:p>
        </w:tc>
        <w:tc>
          <w:tcPr>
            <w:tcW w:w="1191" w:type="dxa"/>
            <w:vAlign w:val="center"/>
          </w:tcPr>
          <w:p>
            <w:pPr>
              <w:pStyle w:val="14"/>
            </w:pPr>
            <w:r>
              <w:t>2100717</w:t>
            </w:r>
          </w:p>
        </w:tc>
        <w:tc>
          <w:tcPr>
            <w:tcW w:w="4535" w:type="dxa"/>
            <w:vAlign w:val="center"/>
          </w:tcPr>
          <w:p>
            <w:pPr>
              <w:pStyle w:val="14"/>
            </w:pPr>
            <w:r>
              <w:t>计划生育服务</w:t>
            </w:r>
          </w:p>
        </w:tc>
        <w:tc>
          <w:tcPr>
            <w:tcW w:w="2551" w:type="dxa"/>
            <w:vAlign w:val="center"/>
          </w:tcPr>
          <w:p>
            <w:pPr>
              <w:pStyle w:val="13"/>
            </w:pPr>
            <w:r>
              <w:t>28.20</w:t>
            </w:r>
          </w:p>
        </w:tc>
        <w:tc>
          <w:tcPr>
            <w:tcW w:w="2551" w:type="dxa"/>
            <w:vAlign w:val="center"/>
          </w:tcPr>
          <w:p>
            <w:pPr>
              <w:pStyle w:val="13"/>
            </w:pPr>
          </w:p>
        </w:tc>
        <w:tc>
          <w:tcPr>
            <w:tcW w:w="2551" w:type="dxa"/>
            <w:vAlign w:val="center"/>
          </w:tcPr>
          <w:p>
            <w:pPr>
              <w:pStyle w:val="13"/>
            </w:pPr>
            <w:r>
              <w:t>28.20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71</w:t>
            </w:r>
          </w:p>
        </w:tc>
        <w:tc>
          <w:tcPr>
            <w:tcW w:w="1191" w:type="dxa"/>
            <w:vAlign w:val="center"/>
          </w:tcPr>
          <w:p>
            <w:pPr>
              <w:pStyle w:val="14"/>
            </w:pPr>
            <w:r>
              <w:t>21014</w:t>
            </w:r>
          </w:p>
        </w:tc>
        <w:tc>
          <w:tcPr>
            <w:tcW w:w="4535" w:type="dxa"/>
            <w:vAlign w:val="center"/>
          </w:tcPr>
          <w:p>
            <w:pPr>
              <w:pStyle w:val="14"/>
            </w:pPr>
            <w:r>
              <w:t>优抚对象医疗</w:t>
            </w:r>
          </w:p>
        </w:tc>
        <w:tc>
          <w:tcPr>
            <w:tcW w:w="2551" w:type="dxa"/>
            <w:vAlign w:val="center"/>
          </w:tcPr>
          <w:p>
            <w:pPr>
              <w:pStyle w:val="13"/>
            </w:pPr>
            <w:r>
              <w:t>3.00</w:t>
            </w:r>
          </w:p>
        </w:tc>
        <w:tc>
          <w:tcPr>
            <w:tcW w:w="2551" w:type="dxa"/>
            <w:vAlign w:val="center"/>
          </w:tcPr>
          <w:p>
            <w:pPr>
              <w:pStyle w:val="13"/>
            </w:pPr>
          </w:p>
        </w:tc>
        <w:tc>
          <w:tcPr>
            <w:tcW w:w="2551" w:type="dxa"/>
            <w:vAlign w:val="center"/>
          </w:tcPr>
          <w:p>
            <w:pPr>
              <w:pStyle w:val="13"/>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72</w:t>
            </w:r>
          </w:p>
        </w:tc>
        <w:tc>
          <w:tcPr>
            <w:tcW w:w="1191" w:type="dxa"/>
            <w:vAlign w:val="center"/>
          </w:tcPr>
          <w:p>
            <w:pPr>
              <w:pStyle w:val="14"/>
            </w:pPr>
            <w:r>
              <w:t>2101401</w:t>
            </w:r>
          </w:p>
        </w:tc>
        <w:tc>
          <w:tcPr>
            <w:tcW w:w="4535" w:type="dxa"/>
            <w:vAlign w:val="center"/>
          </w:tcPr>
          <w:p>
            <w:pPr>
              <w:pStyle w:val="14"/>
            </w:pPr>
            <w:r>
              <w:t>优抚对象医疗补助</w:t>
            </w:r>
          </w:p>
        </w:tc>
        <w:tc>
          <w:tcPr>
            <w:tcW w:w="2551" w:type="dxa"/>
            <w:vAlign w:val="center"/>
          </w:tcPr>
          <w:p>
            <w:pPr>
              <w:pStyle w:val="13"/>
            </w:pPr>
            <w:r>
              <w:t>3.00</w:t>
            </w:r>
          </w:p>
        </w:tc>
        <w:tc>
          <w:tcPr>
            <w:tcW w:w="2551" w:type="dxa"/>
            <w:vAlign w:val="center"/>
          </w:tcPr>
          <w:p>
            <w:pPr>
              <w:pStyle w:val="13"/>
            </w:pPr>
          </w:p>
        </w:tc>
        <w:tc>
          <w:tcPr>
            <w:tcW w:w="2551" w:type="dxa"/>
            <w:vAlign w:val="center"/>
          </w:tcPr>
          <w:p>
            <w:pPr>
              <w:pStyle w:val="13"/>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73</w:t>
            </w:r>
          </w:p>
        </w:tc>
        <w:tc>
          <w:tcPr>
            <w:tcW w:w="1191" w:type="dxa"/>
            <w:vAlign w:val="center"/>
          </w:tcPr>
          <w:p>
            <w:pPr>
              <w:pStyle w:val="14"/>
            </w:pPr>
            <w:r>
              <w:t>212</w:t>
            </w:r>
          </w:p>
        </w:tc>
        <w:tc>
          <w:tcPr>
            <w:tcW w:w="4535" w:type="dxa"/>
            <w:vAlign w:val="center"/>
          </w:tcPr>
          <w:p>
            <w:pPr>
              <w:pStyle w:val="14"/>
            </w:pPr>
            <w:r>
              <w:t>城乡社区支出</w:t>
            </w:r>
          </w:p>
        </w:tc>
        <w:tc>
          <w:tcPr>
            <w:tcW w:w="2551" w:type="dxa"/>
            <w:vAlign w:val="center"/>
          </w:tcPr>
          <w:p>
            <w:pPr>
              <w:pStyle w:val="13"/>
            </w:pPr>
            <w:r>
              <w:t>8.55</w:t>
            </w:r>
          </w:p>
        </w:tc>
        <w:tc>
          <w:tcPr>
            <w:tcW w:w="2551" w:type="dxa"/>
            <w:vAlign w:val="center"/>
          </w:tcPr>
          <w:p>
            <w:pPr>
              <w:pStyle w:val="13"/>
            </w:pPr>
            <w:r>
              <w:t>8.55</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74</w:t>
            </w:r>
          </w:p>
        </w:tc>
        <w:tc>
          <w:tcPr>
            <w:tcW w:w="1191" w:type="dxa"/>
            <w:vAlign w:val="center"/>
          </w:tcPr>
          <w:p>
            <w:pPr>
              <w:pStyle w:val="14"/>
            </w:pPr>
            <w:r>
              <w:t>21201</w:t>
            </w:r>
          </w:p>
        </w:tc>
        <w:tc>
          <w:tcPr>
            <w:tcW w:w="4535" w:type="dxa"/>
            <w:vAlign w:val="center"/>
          </w:tcPr>
          <w:p>
            <w:pPr>
              <w:pStyle w:val="14"/>
            </w:pPr>
            <w:r>
              <w:t>城乡社区管理事务</w:t>
            </w:r>
          </w:p>
        </w:tc>
        <w:tc>
          <w:tcPr>
            <w:tcW w:w="2551" w:type="dxa"/>
            <w:vAlign w:val="center"/>
          </w:tcPr>
          <w:p>
            <w:pPr>
              <w:pStyle w:val="13"/>
            </w:pPr>
            <w:r>
              <w:t>8.55</w:t>
            </w:r>
          </w:p>
        </w:tc>
        <w:tc>
          <w:tcPr>
            <w:tcW w:w="2551" w:type="dxa"/>
            <w:vAlign w:val="center"/>
          </w:tcPr>
          <w:p>
            <w:pPr>
              <w:pStyle w:val="13"/>
            </w:pPr>
            <w:r>
              <w:t>8.55</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75</w:t>
            </w:r>
          </w:p>
        </w:tc>
        <w:tc>
          <w:tcPr>
            <w:tcW w:w="1191" w:type="dxa"/>
            <w:vAlign w:val="center"/>
          </w:tcPr>
          <w:p>
            <w:pPr>
              <w:pStyle w:val="14"/>
            </w:pPr>
            <w:r>
              <w:t>2120102</w:t>
            </w:r>
          </w:p>
        </w:tc>
        <w:tc>
          <w:tcPr>
            <w:tcW w:w="4535" w:type="dxa"/>
            <w:vAlign w:val="center"/>
          </w:tcPr>
          <w:p>
            <w:pPr>
              <w:pStyle w:val="14"/>
            </w:pPr>
            <w:r>
              <w:t>一般行政管理事务</w:t>
            </w:r>
          </w:p>
        </w:tc>
        <w:tc>
          <w:tcPr>
            <w:tcW w:w="2551" w:type="dxa"/>
            <w:vAlign w:val="center"/>
          </w:tcPr>
          <w:p>
            <w:pPr>
              <w:pStyle w:val="13"/>
            </w:pPr>
            <w:r>
              <w:t>8.55</w:t>
            </w:r>
          </w:p>
        </w:tc>
        <w:tc>
          <w:tcPr>
            <w:tcW w:w="2551" w:type="dxa"/>
            <w:vAlign w:val="center"/>
          </w:tcPr>
          <w:p>
            <w:pPr>
              <w:pStyle w:val="13"/>
            </w:pPr>
            <w:r>
              <w:t>8.55</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76</w:t>
            </w:r>
          </w:p>
        </w:tc>
        <w:tc>
          <w:tcPr>
            <w:tcW w:w="1191" w:type="dxa"/>
            <w:vAlign w:val="center"/>
          </w:tcPr>
          <w:p>
            <w:pPr>
              <w:pStyle w:val="14"/>
            </w:pPr>
            <w:r>
              <w:t>213</w:t>
            </w:r>
          </w:p>
        </w:tc>
        <w:tc>
          <w:tcPr>
            <w:tcW w:w="4535" w:type="dxa"/>
            <w:vAlign w:val="center"/>
          </w:tcPr>
          <w:p>
            <w:pPr>
              <w:pStyle w:val="14"/>
            </w:pPr>
            <w:r>
              <w:t>农林水支出</w:t>
            </w:r>
          </w:p>
        </w:tc>
        <w:tc>
          <w:tcPr>
            <w:tcW w:w="2551" w:type="dxa"/>
            <w:vAlign w:val="center"/>
          </w:tcPr>
          <w:p>
            <w:pPr>
              <w:pStyle w:val="13"/>
            </w:pPr>
            <w:r>
              <w:t>116.00</w:t>
            </w:r>
          </w:p>
        </w:tc>
        <w:tc>
          <w:tcPr>
            <w:tcW w:w="2551" w:type="dxa"/>
            <w:vAlign w:val="center"/>
          </w:tcPr>
          <w:p>
            <w:pPr>
              <w:pStyle w:val="13"/>
            </w:pPr>
          </w:p>
        </w:tc>
        <w:tc>
          <w:tcPr>
            <w:tcW w:w="2551" w:type="dxa"/>
            <w:vAlign w:val="center"/>
          </w:tcPr>
          <w:p>
            <w:pPr>
              <w:pStyle w:val="13"/>
            </w:pPr>
            <w:r>
              <w:t>116.00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77</w:t>
            </w:r>
          </w:p>
        </w:tc>
        <w:tc>
          <w:tcPr>
            <w:tcW w:w="1191" w:type="dxa"/>
            <w:vAlign w:val="center"/>
          </w:tcPr>
          <w:p>
            <w:pPr>
              <w:pStyle w:val="14"/>
            </w:pPr>
            <w:r>
              <w:t>21301</w:t>
            </w:r>
          </w:p>
        </w:tc>
        <w:tc>
          <w:tcPr>
            <w:tcW w:w="4535" w:type="dxa"/>
            <w:vAlign w:val="center"/>
          </w:tcPr>
          <w:p>
            <w:pPr>
              <w:pStyle w:val="14"/>
            </w:pPr>
            <w:r>
              <w:t>农业农村</w:t>
            </w:r>
          </w:p>
        </w:tc>
        <w:tc>
          <w:tcPr>
            <w:tcW w:w="2551" w:type="dxa"/>
            <w:vAlign w:val="center"/>
          </w:tcPr>
          <w:p>
            <w:pPr>
              <w:pStyle w:val="13"/>
            </w:pPr>
            <w:r>
              <w:t>91.00</w:t>
            </w:r>
          </w:p>
        </w:tc>
        <w:tc>
          <w:tcPr>
            <w:tcW w:w="2551" w:type="dxa"/>
            <w:vAlign w:val="center"/>
          </w:tcPr>
          <w:p>
            <w:pPr>
              <w:pStyle w:val="13"/>
            </w:pPr>
          </w:p>
        </w:tc>
        <w:tc>
          <w:tcPr>
            <w:tcW w:w="2551" w:type="dxa"/>
            <w:vAlign w:val="center"/>
          </w:tcPr>
          <w:p>
            <w:pPr>
              <w:pStyle w:val="13"/>
            </w:pPr>
            <w:r>
              <w:t>91.00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78</w:t>
            </w:r>
          </w:p>
        </w:tc>
        <w:tc>
          <w:tcPr>
            <w:tcW w:w="1191" w:type="dxa"/>
            <w:vAlign w:val="center"/>
          </w:tcPr>
          <w:p>
            <w:pPr>
              <w:pStyle w:val="14"/>
            </w:pPr>
            <w:r>
              <w:t>2130102</w:t>
            </w:r>
          </w:p>
        </w:tc>
        <w:tc>
          <w:tcPr>
            <w:tcW w:w="4535" w:type="dxa"/>
            <w:vAlign w:val="center"/>
          </w:tcPr>
          <w:p>
            <w:pPr>
              <w:pStyle w:val="14"/>
            </w:pPr>
            <w:r>
              <w:t>一般行政管理事务</w:t>
            </w:r>
          </w:p>
        </w:tc>
        <w:tc>
          <w:tcPr>
            <w:tcW w:w="2551" w:type="dxa"/>
            <w:vAlign w:val="center"/>
          </w:tcPr>
          <w:p>
            <w:pPr>
              <w:pStyle w:val="13"/>
            </w:pPr>
            <w:r>
              <w:t>91.00</w:t>
            </w:r>
          </w:p>
        </w:tc>
        <w:tc>
          <w:tcPr>
            <w:tcW w:w="2551" w:type="dxa"/>
            <w:vAlign w:val="center"/>
          </w:tcPr>
          <w:p>
            <w:pPr>
              <w:pStyle w:val="13"/>
            </w:pPr>
          </w:p>
        </w:tc>
        <w:tc>
          <w:tcPr>
            <w:tcW w:w="2551" w:type="dxa"/>
            <w:vAlign w:val="center"/>
          </w:tcPr>
          <w:p>
            <w:pPr>
              <w:pStyle w:val="13"/>
            </w:pPr>
            <w:r>
              <w:t>91.00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79</w:t>
            </w:r>
          </w:p>
        </w:tc>
        <w:tc>
          <w:tcPr>
            <w:tcW w:w="1191" w:type="dxa"/>
            <w:vAlign w:val="center"/>
          </w:tcPr>
          <w:p>
            <w:pPr>
              <w:pStyle w:val="14"/>
            </w:pPr>
            <w:r>
              <w:t>21303</w:t>
            </w:r>
          </w:p>
        </w:tc>
        <w:tc>
          <w:tcPr>
            <w:tcW w:w="4535" w:type="dxa"/>
            <w:vAlign w:val="center"/>
          </w:tcPr>
          <w:p>
            <w:pPr>
              <w:pStyle w:val="14"/>
            </w:pPr>
            <w:r>
              <w:t>水利</w:t>
            </w:r>
          </w:p>
        </w:tc>
        <w:tc>
          <w:tcPr>
            <w:tcW w:w="2551" w:type="dxa"/>
            <w:vAlign w:val="center"/>
          </w:tcPr>
          <w:p>
            <w:pPr>
              <w:pStyle w:val="13"/>
            </w:pPr>
            <w:r>
              <w:t>25.00</w:t>
            </w:r>
          </w:p>
        </w:tc>
        <w:tc>
          <w:tcPr>
            <w:tcW w:w="2551" w:type="dxa"/>
            <w:vAlign w:val="center"/>
          </w:tcPr>
          <w:p>
            <w:pPr>
              <w:pStyle w:val="13"/>
            </w:pPr>
          </w:p>
        </w:tc>
        <w:tc>
          <w:tcPr>
            <w:tcW w:w="2551" w:type="dxa"/>
            <w:vAlign w:val="center"/>
          </w:tcPr>
          <w:p>
            <w:pPr>
              <w:pStyle w:val="13"/>
            </w:pPr>
            <w:r>
              <w:t>25.00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80</w:t>
            </w:r>
          </w:p>
        </w:tc>
        <w:tc>
          <w:tcPr>
            <w:tcW w:w="1191" w:type="dxa"/>
            <w:vAlign w:val="center"/>
          </w:tcPr>
          <w:p>
            <w:pPr>
              <w:pStyle w:val="14"/>
            </w:pPr>
            <w:r>
              <w:t>2130302</w:t>
            </w:r>
          </w:p>
        </w:tc>
        <w:tc>
          <w:tcPr>
            <w:tcW w:w="4535" w:type="dxa"/>
            <w:vAlign w:val="center"/>
          </w:tcPr>
          <w:p>
            <w:pPr>
              <w:pStyle w:val="14"/>
            </w:pPr>
            <w:r>
              <w:t>一般行政管理事务</w:t>
            </w:r>
          </w:p>
        </w:tc>
        <w:tc>
          <w:tcPr>
            <w:tcW w:w="2551" w:type="dxa"/>
            <w:vAlign w:val="center"/>
          </w:tcPr>
          <w:p>
            <w:pPr>
              <w:pStyle w:val="13"/>
            </w:pPr>
            <w:r>
              <w:t>25.00</w:t>
            </w:r>
          </w:p>
        </w:tc>
        <w:tc>
          <w:tcPr>
            <w:tcW w:w="2551" w:type="dxa"/>
            <w:vAlign w:val="center"/>
          </w:tcPr>
          <w:p>
            <w:pPr>
              <w:pStyle w:val="13"/>
            </w:pPr>
          </w:p>
        </w:tc>
        <w:tc>
          <w:tcPr>
            <w:tcW w:w="2551" w:type="dxa"/>
            <w:vAlign w:val="center"/>
          </w:tcPr>
          <w:p>
            <w:pPr>
              <w:pStyle w:val="13"/>
            </w:pPr>
            <w:r>
              <w:t>25.00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348001河北沧州经济开发区社会事务局本级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8.55</w:t>
            </w:r>
          </w:p>
        </w:tc>
        <w:tc>
          <w:tcPr>
            <w:tcW w:w="2551" w:type="dxa"/>
            <w:vAlign w:val="center"/>
          </w:tcPr>
          <w:p>
            <w:pPr>
              <w:pStyle w:val="17"/>
            </w:pPr>
          </w:p>
        </w:tc>
        <w:tc>
          <w:tcPr>
            <w:tcW w:w="2551" w:type="dxa"/>
            <w:vAlign w:val="center"/>
          </w:tcPr>
          <w:p>
            <w:pPr>
              <w:pStyle w:val="17"/>
            </w:pPr>
            <w:r>
              <w:t>8.55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8.55</w:t>
            </w:r>
          </w:p>
        </w:tc>
        <w:tc>
          <w:tcPr>
            <w:tcW w:w="2551" w:type="dxa"/>
            <w:vAlign w:val="center"/>
          </w:tcPr>
          <w:p>
            <w:pPr>
              <w:pStyle w:val="13"/>
            </w:pPr>
          </w:p>
        </w:tc>
        <w:tc>
          <w:tcPr>
            <w:tcW w:w="2551" w:type="dxa"/>
            <w:vAlign w:val="center"/>
          </w:tcPr>
          <w:p>
            <w:pPr>
              <w:pStyle w:val="13"/>
            </w:pPr>
            <w:r>
              <w:t>8.55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7.05</w:t>
            </w:r>
          </w:p>
        </w:tc>
        <w:tc>
          <w:tcPr>
            <w:tcW w:w="2551" w:type="dxa"/>
            <w:vAlign w:val="center"/>
          </w:tcPr>
          <w:p>
            <w:pPr>
              <w:pStyle w:val="13"/>
            </w:pPr>
          </w:p>
        </w:tc>
        <w:tc>
          <w:tcPr>
            <w:tcW w:w="2551" w:type="dxa"/>
            <w:vAlign w:val="center"/>
          </w:tcPr>
          <w:p>
            <w:pPr>
              <w:pStyle w:val="13"/>
            </w:pPr>
            <w:r>
              <w:t>7.05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30211</w:t>
            </w:r>
          </w:p>
        </w:tc>
        <w:tc>
          <w:tcPr>
            <w:tcW w:w="4535" w:type="dxa"/>
            <w:vAlign w:val="center"/>
          </w:tcPr>
          <w:p>
            <w:pPr>
              <w:pStyle w:val="14"/>
            </w:pPr>
            <w:r>
              <w:t>差旅费</w:t>
            </w:r>
          </w:p>
        </w:tc>
        <w:tc>
          <w:tcPr>
            <w:tcW w:w="2551" w:type="dxa"/>
            <w:vAlign w:val="center"/>
          </w:tcPr>
          <w:p>
            <w:pPr>
              <w:pStyle w:val="13"/>
            </w:pPr>
            <w:r>
              <w:t>1.20</w:t>
            </w:r>
          </w:p>
        </w:tc>
        <w:tc>
          <w:tcPr>
            <w:tcW w:w="2551" w:type="dxa"/>
            <w:vAlign w:val="center"/>
          </w:tcPr>
          <w:p>
            <w:pPr>
              <w:pStyle w:val="13"/>
            </w:pPr>
          </w:p>
        </w:tc>
        <w:tc>
          <w:tcPr>
            <w:tcW w:w="2551" w:type="dxa"/>
            <w:vAlign w:val="center"/>
          </w:tcPr>
          <w:p>
            <w:pPr>
              <w:pStyle w:val="13"/>
            </w:pPr>
            <w:r>
              <w:t>1.20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0.30</w:t>
            </w:r>
          </w:p>
        </w:tc>
        <w:tc>
          <w:tcPr>
            <w:tcW w:w="2551" w:type="dxa"/>
            <w:vAlign w:val="center"/>
          </w:tcPr>
          <w:p>
            <w:pPr>
              <w:pStyle w:val="13"/>
            </w:pPr>
          </w:p>
        </w:tc>
        <w:tc>
          <w:tcPr>
            <w:tcW w:w="2551" w:type="dxa"/>
            <w:vAlign w:val="center"/>
          </w:tcPr>
          <w:p>
            <w:pPr>
              <w:pStyle w:val="13"/>
            </w:pPr>
            <w:r>
              <w:t>0.30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348001河北沧州经济开发区社会事务局本级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1005.18</w:t>
            </w:r>
          </w:p>
        </w:tc>
        <w:tc>
          <w:tcPr>
            <w:tcW w:w="2551" w:type="dxa"/>
            <w:vAlign w:val="center"/>
          </w:tcPr>
          <w:p>
            <w:pPr>
              <w:pStyle w:val="17"/>
            </w:pPr>
          </w:p>
        </w:tc>
        <w:tc>
          <w:tcPr>
            <w:tcW w:w="2551" w:type="dxa"/>
            <w:vAlign w:val="center"/>
          </w:tcPr>
          <w:p>
            <w:pPr>
              <w:pStyle w:val="17"/>
            </w:pPr>
            <w:r>
              <w:t>1005.18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212</w:t>
            </w:r>
          </w:p>
        </w:tc>
        <w:tc>
          <w:tcPr>
            <w:tcW w:w="4535" w:type="dxa"/>
            <w:vAlign w:val="center"/>
          </w:tcPr>
          <w:p>
            <w:pPr>
              <w:pStyle w:val="14"/>
            </w:pPr>
            <w:r>
              <w:t>城乡社区支出</w:t>
            </w:r>
          </w:p>
        </w:tc>
        <w:tc>
          <w:tcPr>
            <w:tcW w:w="2551" w:type="dxa"/>
            <w:vAlign w:val="center"/>
          </w:tcPr>
          <w:p>
            <w:pPr>
              <w:pStyle w:val="13"/>
            </w:pPr>
            <w:r>
              <w:t>1000.00</w:t>
            </w:r>
          </w:p>
        </w:tc>
        <w:tc>
          <w:tcPr>
            <w:tcW w:w="2551" w:type="dxa"/>
            <w:vAlign w:val="center"/>
          </w:tcPr>
          <w:p>
            <w:pPr>
              <w:pStyle w:val="13"/>
            </w:pPr>
          </w:p>
        </w:tc>
        <w:tc>
          <w:tcPr>
            <w:tcW w:w="2551" w:type="dxa"/>
            <w:vAlign w:val="center"/>
          </w:tcPr>
          <w:p>
            <w:pPr>
              <w:pStyle w:val="13"/>
            </w:pPr>
            <w:r>
              <w:t>1000.00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21208</w:t>
            </w:r>
          </w:p>
        </w:tc>
        <w:tc>
          <w:tcPr>
            <w:tcW w:w="4535" w:type="dxa"/>
            <w:vAlign w:val="center"/>
          </w:tcPr>
          <w:p>
            <w:pPr>
              <w:pStyle w:val="14"/>
            </w:pPr>
            <w:r>
              <w:t>国有土地使用权出让收入安排的支出</w:t>
            </w:r>
          </w:p>
        </w:tc>
        <w:tc>
          <w:tcPr>
            <w:tcW w:w="2551" w:type="dxa"/>
            <w:vAlign w:val="center"/>
          </w:tcPr>
          <w:p>
            <w:pPr>
              <w:pStyle w:val="13"/>
            </w:pPr>
            <w:r>
              <w:t>1000.00</w:t>
            </w:r>
          </w:p>
        </w:tc>
        <w:tc>
          <w:tcPr>
            <w:tcW w:w="2551" w:type="dxa"/>
            <w:vAlign w:val="center"/>
          </w:tcPr>
          <w:p>
            <w:pPr>
              <w:pStyle w:val="13"/>
            </w:pPr>
          </w:p>
        </w:tc>
        <w:tc>
          <w:tcPr>
            <w:tcW w:w="2551" w:type="dxa"/>
            <w:vAlign w:val="center"/>
          </w:tcPr>
          <w:p>
            <w:pPr>
              <w:pStyle w:val="13"/>
            </w:pPr>
            <w:r>
              <w:t>1000.00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2120816</w:t>
            </w:r>
          </w:p>
        </w:tc>
        <w:tc>
          <w:tcPr>
            <w:tcW w:w="4535" w:type="dxa"/>
            <w:vAlign w:val="center"/>
          </w:tcPr>
          <w:p>
            <w:pPr>
              <w:pStyle w:val="14"/>
            </w:pPr>
            <w:r>
              <w:t>农业农村生态环境支出</w:t>
            </w:r>
          </w:p>
        </w:tc>
        <w:tc>
          <w:tcPr>
            <w:tcW w:w="2551" w:type="dxa"/>
            <w:vAlign w:val="center"/>
          </w:tcPr>
          <w:p>
            <w:pPr>
              <w:pStyle w:val="13"/>
            </w:pPr>
            <w:r>
              <w:t>1000.00</w:t>
            </w:r>
          </w:p>
        </w:tc>
        <w:tc>
          <w:tcPr>
            <w:tcW w:w="2551" w:type="dxa"/>
            <w:vAlign w:val="center"/>
          </w:tcPr>
          <w:p>
            <w:pPr>
              <w:pStyle w:val="13"/>
            </w:pPr>
          </w:p>
        </w:tc>
        <w:tc>
          <w:tcPr>
            <w:tcW w:w="2551" w:type="dxa"/>
            <w:vAlign w:val="center"/>
          </w:tcPr>
          <w:p>
            <w:pPr>
              <w:pStyle w:val="13"/>
            </w:pPr>
            <w:r>
              <w:t>1000.00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229</w:t>
            </w:r>
          </w:p>
        </w:tc>
        <w:tc>
          <w:tcPr>
            <w:tcW w:w="4535" w:type="dxa"/>
            <w:vAlign w:val="center"/>
          </w:tcPr>
          <w:p>
            <w:pPr>
              <w:pStyle w:val="14"/>
            </w:pPr>
            <w:r>
              <w:t>其他支出</w:t>
            </w:r>
          </w:p>
        </w:tc>
        <w:tc>
          <w:tcPr>
            <w:tcW w:w="2551" w:type="dxa"/>
            <w:vAlign w:val="center"/>
          </w:tcPr>
          <w:p>
            <w:pPr>
              <w:pStyle w:val="13"/>
            </w:pPr>
            <w:r>
              <w:t>5.18</w:t>
            </w:r>
          </w:p>
        </w:tc>
        <w:tc>
          <w:tcPr>
            <w:tcW w:w="2551" w:type="dxa"/>
            <w:vAlign w:val="center"/>
          </w:tcPr>
          <w:p>
            <w:pPr>
              <w:pStyle w:val="13"/>
            </w:pPr>
          </w:p>
        </w:tc>
        <w:tc>
          <w:tcPr>
            <w:tcW w:w="2551" w:type="dxa"/>
            <w:vAlign w:val="center"/>
          </w:tcPr>
          <w:p>
            <w:pPr>
              <w:pStyle w:val="13"/>
            </w:pPr>
            <w:r>
              <w:t>5.18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22960</w:t>
            </w:r>
          </w:p>
        </w:tc>
        <w:tc>
          <w:tcPr>
            <w:tcW w:w="4535" w:type="dxa"/>
            <w:vAlign w:val="center"/>
          </w:tcPr>
          <w:p>
            <w:pPr>
              <w:pStyle w:val="14"/>
            </w:pPr>
            <w:r>
              <w:t>彩票公益金安排的支出</w:t>
            </w:r>
          </w:p>
        </w:tc>
        <w:tc>
          <w:tcPr>
            <w:tcW w:w="2551" w:type="dxa"/>
            <w:vAlign w:val="center"/>
          </w:tcPr>
          <w:p>
            <w:pPr>
              <w:pStyle w:val="13"/>
            </w:pPr>
            <w:r>
              <w:t>5.18</w:t>
            </w:r>
          </w:p>
        </w:tc>
        <w:tc>
          <w:tcPr>
            <w:tcW w:w="2551" w:type="dxa"/>
            <w:vAlign w:val="center"/>
          </w:tcPr>
          <w:p>
            <w:pPr>
              <w:pStyle w:val="13"/>
            </w:pPr>
          </w:p>
        </w:tc>
        <w:tc>
          <w:tcPr>
            <w:tcW w:w="2551" w:type="dxa"/>
            <w:vAlign w:val="center"/>
          </w:tcPr>
          <w:p>
            <w:pPr>
              <w:pStyle w:val="13"/>
            </w:pPr>
            <w:r>
              <w:t>5.18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2296002</w:t>
            </w:r>
          </w:p>
        </w:tc>
        <w:tc>
          <w:tcPr>
            <w:tcW w:w="4535" w:type="dxa"/>
            <w:vAlign w:val="center"/>
          </w:tcPr>
          <w:p>
            <w:pPr>
              <w:pStyle w:val="14"/>
            </w:pPr>
            <w:r>
              <w:t>用于社会福利的彩票公益金支出</w:t>
            </w:r>
          </w:p>
        </w:tc>
        <w:tc>
          <w:tcPr>
            <w:tcW w:w="2551" w:type="dxa"/>
            <w:vAlign w:val="center"/>
          </w:tcPr>
          <w:p>
            <w:pPr>
              <w:pStyle w:val="13"/>
            </w:pPr>
            <w:r>
              <w:t>2.43</w:t>
            </w:r>
          </w:p>
        </w:tc>
        <w:tc>
          <w:tcPr>
            <w:tcW w:w="2551" w:type="dxa"/>
            <w:vAlign w:val="center"/>
          </w:tcPr>
          <w:p>
            <w:pPr>
              <w:pStyle w:val="13"/>
            </w:pPr>
          </w:p>
        </w:tc>
        <w:tc>
          <w:tcPr>
            <w:tcW w:w="2551" w:type="dxa"/>
            <w:vAlign w:val="center"/>
          </w:tcPr>
          <w:p>
            <w:pPr>
              <w:pStyle w:val="13"/>
            </w:pPr>
            <w:r>
              <w:t>2.43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2296006</w:t>
            </w:r>
          </w:p>
        </w:tc>
        <w:tc>
          <w:tcPr>
            <w:tcW w:w="4535" w:type="dxa"/>
            <w:vAlign w:val="center"/>
          </w:tcPr>
          <w:p>
            <w:pPr>
              <w:pStyle w:val="14"/>
            </w:pPr>
            <w:r>
              <w:t>用于残疾人事业的彩票公益金支出</w:t>
            </w:r>
          </w:p>
        </w:tc>
        <w:tc>
          <w:tcPr>
            <w:tcW w:w="2551" w:type="dxa"/>
            <w:vAlign w:val="center"/>
          </w:tcPr>
          <w:p>
            <w:pPr>
              <w:pStyle w:val="13"/>
            </w:pPr>
            <w:r>
              <w:t>2.75</w:t>
            </w:r>
          </w:p>
        </w:tc>
        <w:tc>
          <w:tcPr>
            <w:tcW w:w="2551" w:type="dxa"/>
            <w:vAlign w:val="center"/>
          </w:tcPr>
          <w:p>
            <w:pPr>
              <w:pStyle w:val="13"/>
            </w:pPr>
          </w:p>
        </w:tc>
        <w:tc>
          <w:tcPr>
            <w:tcW w:w="2551" w:type="dxa"/>
            <w:vAlign w:val="center"/>
          </w:tcPr>
          <w:p>
            <w:pPr>
              <w:pStyle w:val="13"/>
            </w:pPr>
            <w:r>
              <w:t>2.75</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348001河北沧州经济开发区社会事务局本级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348001河北沧州经济开发区社会事务局本级</w:t>
            </w:r>
          </w:p>
        </w:tc>
        <w:tc>
          <w:tcPr>
            <w:tcW w:w="2381" w:type="dxa"/>
            <w:tcBorders>
              <w:top w:val="single" w:color="FFFFFF" w:sz="6" w:space="0"/>
              <w:left w:val="single" w:color="FFFFFF" w:sz="6" w:space="0"/>
              <w:right w:val="single" w:color="FFFFFF" w:sz="6" w:space="0"/>
            </w:tcBorders>
            <w:vAlign w:val="center"/>
          </w:tcPr>
          <w:p>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河北沧州经济开发区社会事务局本级2025年单位预算信息公开情况说明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按照《中华人民共和国预算法》、《地方预决算公开操作规程》和《关于进一步推进预算公开工作的实施意见》规定，现将河北沧州经济开发区社会事务局本级2025年单位预算公开如下：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7"/>
      </w:pPr>
      <w:r>
        <w:t>负责编制并组织实施全区社会事业发展规划和年度计划；负责水利、卫生、民政等社会事务管理工作；负责退役军人及军转干部相关工作；负责学校建设、河渠治理等重点项目、重点工程的推动落实及监管辖区各村重点项目建设等其他工作；负责开发区党工委、管委会交办额其他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河北沧州经济开发区社会事务局本级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8"/>
      </w:pPr>
      <w:r>
        <w:t>按照预算管理有关规定，目前单位预算的编制实行综合预算管理，即全部收入和支出都反映在预算中。</w:t>
      </w:r>
    </w:p>
    <w:p>
      <w:pPr>
        <w:pStyle w:val="28"/>
      </w:pPr>
      <w:r>
        <w:t>1、收入说明</w:t>
      </w:r>
    </w:p>
    <w:p>
      <w:pPr>
        <w:pStyle w:val="28"/>
      </w:pPr>
      <w:r>
        <w:t>反映本单位当年全部收入。2025年预算收入6249.32万元，其中：一般公共预算收入5005.97万元，基金预算收入1005.18万元，国有资本经营预算收入0.00万元，财政专户核拨收入0.00万元，单位资金收入0.00万元，上年结转结余238.17万元。</w:t>
      </w:r>
    </w:p>
    <w:p>
      <w:pPr>
        <w:pStyle w:val="28"/>
      </w:pPr>
      <w:r>
        <w:t>2、支出说明</w:t>
      </w:r>
    </w:p>
    <w:p>
      <w:pPr>
        <w:pStyle w:val="28"/>
      </w:pPr>
      <w:r>
        <w:t>收支预算总表支出栏、基本支出表、项目支出表按经济分类和支出功能分类科目编制，反映河北沧州经济开发区社会事务局本级年度单位预算中支出预算的总体情况。2025年支出预算6249.32万元，其中基本支出8.55万元，包括人员经费0.00万元和日常公用经费8.55万元；项目支出6240.77万元，主要为无</w:t>
      </w:r>
    </w:p>
    <w:p>
      <w:pPr>
        <w:pStyle w:val="28"/>
      </w:pPr>
      <w:r>
        <w:t>3、比上年增减情况</w:t>
      </w:r>
    </w:p>
    <w:p>
      <w:pPr>
        <w:pStyle w:val="28"/>
      </w:pPr>
      <w:r>
        <w:t>2025年预算收支安排6249.32万元，较2024年预算减少3580.91万元，其中：基本支出减少1.35万元，主要为无项目支出减少3579.56万元，主要为无</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9"/>
      </w:pPr>
      <w:r>
        <w:t>2025年，我单位机关运行经费共计安排8.55万元，主要用于日常维修、办公用房水电费、办公用房取暖费、办公用房物业管理费等日常运行支出。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30"/>
      </w:pPr>
      <w:r>
        <w:t>2025年，我单位财政拨款“三公”经费预算安排0.00万元，其中因公出国（境）费0.00万元；公务用车购置及运维费0.00万元（其中：公务用车购置费为0.00万元，公务用车运维费0.00万元)；公务接待费0.00万元。与2024年相比增加0.00万元，增减变化的主要原因是无</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1、办公设备购置绩效目标表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13091125P00NEM610008L</w:t>
            </w:r>
          </w:p>
        </w:tc>
        <w:tc>
          <w:tcPr>
            <w:tcW w:w="2835" w:type="dxa"/>
            <w:vAlign w:val="center"/>
          </w:tcPr>
          <w:p>
            <w:pPr>
              <w:pStyle w:val="12"/>
            </w:pPr>
            <w:r>
              <w:t>项目名称</w:t>
            </w:r>
          </w:p>
        </w:tc>
        <w:tc>
          <w:tcPr>
            <w:tcW w:w="6095" w:type="dxa"/>
            <w:gridSpan w:val="3"/>
            <w:vAlign w:val="center"/>
          </w:tcPr>
          <w:p>
            <w:pPr>
              <w:pStyle w:val="14"/>
            </w:pPr>
            <w:r>
              <w:t>办公设备购置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4.00</w:t>
            </w:r>
          </w:p>
        </w:tc>
        <w:tc>
          <w:tcPr>
            <w:tcW w:w="2835" w:type="dxa"/>
            <w:vAlign w:val="center"/>
          </w:tcPr>
          <w:p>
            <w:pPr>
              <w:pStyle w:val="12"/>
            </w:pPr>
            <w:r>
              <w:t>其中：财政    资金</w:t>
            </w:r>
          </w:p>
        </w:tc>
        <w:tc>
          <w:tcPr>
            <w:tcW w:w="2551" w:type="dxa"/>
            <w:vAlign w:val="center"/>
          </w:tcPr>
          <w:p>
            <w:pPr>
              <w:pStyle w:val="14"/>
            </w:pPr>
            <w:r>
              <w:t>4.00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"根据办公需要，购置办公设备，保证正常办公</w:t>
            </w:r>
            <w:r>
              <w:tab/>
            </w:r>
            <w:r>
              <w:tab/>
            </w:r>
            <w:r>
              <w:tab/>
            </w:r>
            <w:r>
              <w:tab/>
            </w:r>
            <w:r>
              <w:tab/>
            </w:r>
            <w:r>
              <w:tab/>
            </w:r>
            <w:r>
              <w:tab/>
            </w:r>
          </w:p>
          <w:p>
            <w:pPr>
              <w:pStyle w:val="14"/>
            </w:pPr>
            <w:r>
              <w:t>"</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1.50</w:t>
            </w:r>
          </w:p>
        </w:tc>
        <w:tc>
          <w:tcPr>
            <w:tcW w:w="2835" w:type="dxa"/>
            <w:vAlign w:val="center"/>
          </w:tcPr>
          <w:p>
            <w:pPr>
              <w:pStyle w:val="15"/>
            </w:pPr>
            <w:r>
              <w:t>2.20</w:t>
            </w:r>
          </w:p>
        </w:tc>
        <w:tc>
          <w:tcPr>
            <w:tcW w:w="2551" w:type="dxa"/>
            <w:vAlign w:val="center"/>
          </w:tcPr>
          <w:p>
            <w:pPr>
              <w:pStyle w:val="15"/>
            </w:pPr>
            <w:r>
              <w:t>3.50</w:t>
            </w:r>
          </w:p>
        </w:tc>
        <w:tc>
          <w:tcPr>
            <w:tcW w:w="3544" w:type="dxa"/>
            <w:gridSpan w:val="2"/>
            <w:vAlign w:val="center"/>
          </w:tcPr>
          <w:p>
            <w:pPr>
              <w:pStyle w:val="15"/>
            </w:pPr>
            <w:r>
              <w:t>4.00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1.根据办公需要，购置办公设备，保证正常办公</w:t>
            </w:r>
            <w:r>
              <w:tab/>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根据实际需求，合理购置办公设备</w:t>
            </w:r>
          </w:p>
        </w:tc>
        <w:tc>
          <w:tcPr>
            <w:tcW w:w="5386" w:type="dxa"/>
            <w:vAlign w:val="center"/>
          </w:tcPr>
          <w:p>
            <w:pPr>
              <w:pStyle w:val="14"/>
            </w:pPr>
            <w:r>
              <w:t>根据实际需求，合理购置办公设备</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保证正常办公需求</w:t>
            </w:r>
          </w:p>
        </w:tc>
        <w:tc>
          <w:tcPr>
            <w:tcW w:w="5386" w:type="dxa"/>
            <w:vAlign w:val="center"/>
          </w:tcPr>
          <w:p>
            <w:pPr>
              <w:pStyle w:val="14"/>
            </w:pPr>
            <w:r>
              <w:t>保证正常办公需求</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根据实际需求，保障资金拨付</w:t>
            </w:r>
          </w:p>
        </w:tc>
        <w:tc>
          <w:tcPr>
            <w:tcW w:w="5386" w:type="dxa"/>
            <w:vAlign w:val="center"/>
          </w:tcPr>
          <w:p>
            <w:pPr>
              <w:pStyle w:val="14"/>
            </w:pPr>
            <w:r>
              <w:t>根据实际需求，保障资金拨付</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保证正常办公需求</w:t>
            </w:r>
          </w:p>
        </w:tc>
        <w:tc>
          <w:tcPr>
            <w:tcW w:w="5386" w:type="dxa"/>
            <w:vAlign w:val="center"/>
          </w:tcPr>
          <w:p>
            <w:pPr>
              <w:pStyle w:val="14"/>
            </w:pPr>
            <w:r>
              <w:t>保证正常办公需求</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费用拨付到位</w:t>
            </w:r>
          </w:p>
        </w:tc>
        <w:tc>
          <w:tcPr>
            <w:tcW w:w="5386" w:type="dxa"/>
            <w:vAlign w:val="center"/>
          </w:tcPr>
          <w:p>
            <w:pPr>
              <w:pStyle w:val="14"/>
            </w:pPr>
            <w:r>
              <w:t>费用拨付到位</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保证正常办公需求</w:t>
            </w:r>
          </w:p>
        </w:tc>
        <w:tc>
          <w:tcPr>
            <w:tcW w:w="5386" w:type="dxa"/>
            <w:vAlign w:val="center"/>
          </w:tcPr>
          <w:p>
            <w:pPr>
              <w:pStyle w:val="14"/>
            </w:pPr>
            <w:r>
              <w:t>保证正常办公需求</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工作人员对此项工作的满意度</w:t>
            </w:r>
          </w:p>
        </w:tc>
        <w:tc>
          <w:tcPr>
            <w:tcW w:w="5386" w:type="dxa"/>
            <w:vAlign w:val="center"/>
          </w:tcPr>
          <w:p>
            <w:pPr>
              <w:pStyle w:val="14"/>
            </w:pPr>
            <w:r>
              <w:t>工作人员对此项工作的满意度</w:t>
            </w:r>
          </w:p>
        </w:tc>
        <w:tc>
          <w:tcPr>
            <w:tcW w:w="2268" w:type="dxa"/>
            <w:vAlign w:val="center"/>
          </w:tcPr>
          <w:p>
            <w:pPr>
              <w:pStyle w:val="14"/>
            </w:pPr>
            <w:r>
              <w:t>≥100百分比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2、保育费返还绩效目标表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13091125P00512710005M</w:t>
            </w:r>
          </w:p>
        </w:tc>
        <w:tc>
          <w:tcPr>
            <w:tcW w:w="2835" w:type="dxa"/>
            <w:vAlign w:val="center"/>
          </w:tcPr>
          <w:p>
            <w:pPr>
              <w:pStyle w:val="12"/>
            </w:pPr>
            <w:r>
              <w:t>项目名称</w:t>
            </w:r>
          </w:p>
        </w:tc>
        <w:tc>
          <w:tcPr>
            <w:tcW w:w="6095" w:type="dxa"/>
            <w:gridSpan w:val="3"/>
            <w:vAlign w:val="center"/>
          </w:tcPr>
          <w:p>
            <w:pPr>
              <w:pStyle w:val="14"/>
            </w:pPr>
            <w:r>
              <w:t>保育费返还</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58.05</w:t>
            </w:r>
          </w:p>
        </w:tc>
        <w:tc>
          <w:tcPr>
            <w:tcW w:w="2835" w:type="dxa"/>
            <w:vAlign w:val="center"/>
          </w:tcPr>
          <w:p>
            <w:pPr>
              <w:pStyle w:val="12"/>
            </w:pPr>
            <w:r>
              <w:t>其中：财政    资金</w:t>
            </w:r>
          </w:p>
        </w:tc>
        <w:tc>
          <w:tcPr>
            <w:tcW w:w="2551" w:type="dxa"/>
            <w:vAlign w:val="center"/>
          </w:tcPr>
          <w:p>
            <w:pPr>
              <w:pStyle w:val="14"/>
            </w:pPr>
            <w:r>
              <w:t>58.05</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"1、及时足额完成区内幼儿园的保育费返还       2、保证幼儿园的正常运转</w:t>
            </w:r>
            <w:r>
              <w:tab/>
            </w:r>
            <w:r>
              <w:tab/>
            </w:r>
            <w:r>
              <w:tab/>
            </w:r>
            <w:r>
              <w:tab/>
            </w:r>
            <w:r>
              <w:tab/>
            </w:r>
            <w:r>
              <w:tab/>
            </w:r>
          </w:p>
          <w:p>
            <w:pPr>
              <w:pStyle w:val="14"/>
            </w:pPr>
            <w:r>
              <w:t>"</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18.00</w:t>
            </w:r>
          </w:p>
        </w:tc>
        <w:tc>
          <w:tcPr>
            <w:tcW w:w="2835" w:type="dxa"/>
            <w:vAlign w:val="center"/>
          </w:tcPr>
          <w:p>
            <w:pPr>
              <w:pStyle w:val="15"/>
            </w:pPr>
            <w:r>
              <w:t>25.00</w:t>
            </w:r>
          </w:p>
        </w:tc>
        <w:tc>
          <w:tcPr>
            <w:tcW w:w="2551" w:type="dxa"/>
            <w:vAlign w:val="center"/>
          </w:tcPr>
          <w:p>
            <w:pPr>
              <w:pStyle w:val="15"/>
            </w:pPr>
            <w:r>
              <w:t>35.00</w:t>
            </w:r>
          </w:p>
        </w:tc>
        <w:tc>
          <w:tcPr>
            <w:tcW w:w="3544" w:type="dxa"/>
            <w:gridSpan w:val="2"/>
            <w:vAlign w:val="center"/>
          </w:tcPr>
          <w:p>
            <w:pPr>
              <w:pStyle w:val="15"/>
            </w:pPr>
            <w:r>
              <w:t>58.05</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1.1、及时足额完成区内幼儿园的保育费返还       2、保证幼儿园的正常运转</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财政投入</w:t>
            </w:r>
          </w:p>
        </w:tc>
        <w:tc>
          <w:tcPr>
            <w:tcW w:w="5386" w:type="dxa"/>
            <w:vAlign w:val="center"/>
          </w:tcPr>
          <w:p>
            <w:pPr>
              <w:pStyle w:val="14"/>
            </w:pPr>
            <w:r>
              <w:t>财政支付</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足额</w:t>
            </w:r>
          </w:p>
        </w:tc>
        <w:tc>
          <w:tcPr>
            <w:tcW w:w="5386" w:type="dxa"/>
            <w:vAlign w:val="center"/>
          </w:tcPr>
          <w:p>
            <w:pPr>
              <w:pStyle w:val="14"/>
            </w:pPr>
            <w:r>
              <w:t>足额返还</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及时足额返还</w:t>
            </w:r>
          </w:p>
        </w:tc>
        <w:tc>
          <w:tcPr>
            <w:tcW w:w="5386" w:type="dxa"/>
            <w:vAlign w:val="center"/>
          </w:tcPr>
          <w:p>
            <w:pPr>
              <w:pStyle w:val="14"/>
            </w:pPr>
            <w:r>
              <w:t>满足幼儿园的运转</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每年</w:t>
            </w:r>
          </w:p>
        </w:tc>
        <w:tc>
          <w:tcPr>
            <w:tcW w:w="5386" w:type="dxa"/>
            <w:vAlign w:val="center"/>
          </w:tcPr>
          <w:p>
            <w:pPr>
              <w:pStyle w:val="14"/>
            </w:pPr>
            <w:r>
              <w:t>每年一次性返还</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保障幼儿园的经费</w:t>
            </w:r>
          </w:p>
        </w:tc>
        <w:tc>
          <w:tcPr>
            <w:tcW w:w="5386" w:type="dxa"/>
            <w:vAlign w:val="center"/>
          </w:tcPr>
          <w:p>
            <w:pPr>
              <w:pStyle w:val="14"/>
            </w:pPr>
            <w:r>
              <w:t>保证幼儿园的正常运转</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长期</w:t>
            </w:r>
          </w:p>
        </w:tc>
        <w:tc>
          <w:tcPr>
            <w:tcW w:w="5386" w:type="dxa"/>
            <w:vAlign w:val="center"/>
          </w:tcPr>
          <w:p>
            <w:pPr>
              <w:pStyle w:val="14"/>
            </w:pPr>
            <w:r>
              <w:t>保证幼儿园的正常运转</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社会价值</w:t>
            </w:r>
          </w:p>
        </w:tc>
        <w:tc>
          <w:tcPr>
            <w:tcW w:w="5386" w:type="dxa"/>
            <w:vAlign w:val="center"/>
          </w:tcPr>
          <w:p>
            <w:pPr>
              <w:pStyle w:val="14"/>
            </w:pPr>
            <w:r>
              <w:t>坚持教育优先，高度重视教育工作者</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保障幼儿园的经费</w:t>
            </w:r>
          </w:p>
        </w:tc>
        <w:tc>
          <w:tcPr>
            <w:tcW w:w="5386" w:type="dxa"/>
            <w:vAlign w:val="center"/>
          </w:tcPr>
          <w:p>
            <w:pPr>
              <w:pStyle w:val="14"/>
            </w:pPr>
            <w:r>
              <w:t>保证幼儿园的正常运转</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幼儿园师生</w:t>
            </w:r>
          </w:p>
        </w:tc>
        <w:tc>
          <w:tcPr>
            <w:tcW w:w="5386" w:type="dxa"/>
            <w:vAlign w:val="center"/>
          </w:tcPr>
          <w:p>
            <w:pPr>
              <w:pStyle w:val="14"/>
            </w:pPr>
            <w:r>
              <w:t>提高幼儿园师生的满意度</w:t>
            </w:r>
          </w:p>
        </w:tc>
        <w:tc>
          <w:tcPr>
            <w:tcW w:w="2268" w:type="dxa"/>
            <w:vAlign w:val="center"/>
          </w:tcPr>
          <w:p>
            <w:pPr>
              <w:pStyle w:val="14"/>
            </w:pPr>
            <w:r>
              <w:t>≥95百分比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3、残疾人补贴绩效目标表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13091125P00000910001F</w:t>
            </w:r>
          </w:p>
        </w:tc>
        <w:tc>
          <w:tcPr>
            <w:tcW w:w="2835" w:type="dxa"/>
            <w:vAlign w:val="center"/>
          </w:tcPr>
          <w:p>
            <w:pPr>
              <w:pStyle w:val="12"/>
            </w:pPr>
            <w:r>
              <w:t>项目名称</w:t>
            </w:r>
          </w:p>
        </w:tc>
        <w:tc>
          <w:tcPr>
            <w:tcW w:w="6095" w:type="dxa"/>
            <w:gridSpan w:val="3"/>
            <w:vAlign w:val="center"/>
          </w:tcPr>
          <w:p>
            <w:pPr>
              <w:pStyle w:val="14"/>
            </w:pPr>
            <w:r>
              <w:t>残疾人补贴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6.40</w:t>
            </w:r>
          </w:p>
        </w:tc>
        <w:tc>
          <w:tcPr>
            <w:tcW w:w="2835" w:type="dxa"/>
            <w:vAlign w:val="center"/>
          </w:tcPr>
          <w:p>
            <w:pPr>
              <w:pStyle w:val="12"/>
            </w:pPr>
            <w:r>
              <w:t>其中：财政    资金</w:t>
            </w:r>
          </w:p>
        </w:tc>
        <w:tc>
          <w:tcPr>
            <w:tcW w:w="2551" w:type="dxa"/>
            <w:vAlign w:val="center"/>
          </w:tcPr>
          <w:p>
            <w:pPr>
              <w:pStyle w:val="14"/>
            </w:pPr>
            <w:r>
              <w:t>6.40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落实了困难残疾人生活补贴</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1.92</w:t>
            </w:r>
          </w:p>
        </w:tc>
        <w:tc>
          <w:tcPr>
            <w:tcW w:w="2835" w:type="dxa"/>
            <w:vAlign w:val="center"/>
          </w:tcPr>
          <w:p>
            <w:pPr>
              <w:pStyle w:val="15"/>
            </w:pPr>
            <w:r>
              <w:t>3.20</w:t>
            </w:r>
          </w:p>
        </w:tc>
        <w:tc>
          <w:tcPr>
            <w:tcW w:w="2551" w:type="dxa"/>
            <w:vAlign w:val="center"/>
          </w:tcPr>
          <w:p>
            <w:pPr>
              <w:pStyle w:val="15"/>
            </w:pPr>
            <w:r>
              <w:t>4.48</w:t>
            </w:r>
          </w:p>
        </w:tc>
        <w:tc>
          <w:tcPr>
            <w:tcW w:w="3544" w:type="dxa"/>
            <w:gridSpan w:val="2"/>
            <w:vAlign w:val="center"/>
          </w:tcPr>
          <w:p>
            <w:pPr>
              <w:pStyle w:val="15"/>
            </w:pPr>
            <w:r>
              <w:t>6.40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1.落实了困难残疾人生活补贴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救助水平</w:t>
            </w:r>
          </w:p>
        </w:tc>
        <w:tc>
          <w:tcPr>
            <w:tcW w:w="5386" w:type="dxa"/>
            <w:vAlign w:val="center"/>
          </w:tcPr>
          <w:p>
            <w:pPr>
              <w:pStyle w:val="14"/>
            </w:pPr>
            <w:r>
              <w:t>确保应保尽保应纳尽纳</w:t>
            </w:r>
          </w:p>
        </w:tc>
        <w:tc>
          <w:tcPr>
            <w:tcW w:w="2268" w:type="dxa"/>
            <w:vAlign w:val="center"/>
          </w:tcPr>
          <w:p>
            <w:pPr>
              <w:pStyle w:val="14"/>
            </w:pPr>
            <w:r>
              <w:t>≥98百分比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资金社会化发放率</w:t>
            </w:r>
          </w:p>
        </w:tc>
        <w:tc>
          <w:tcPr>
            <w:tcW w:w="5386" w:type="dxa"/>
            <w:vAlign w:val="center"/>
          </w:tcPr>
          <w:p>
            <w:pPr>
              <w:pStyle w:val="14"/>
            </w:pPr>
            <w:r>
              <w:t>救助金实行社会化发放，防止出现冒领</w:t>
            </w:r>
          </w:p>
        </w:tc>
        <w:tc>
          <w:tcPr>
            <w:tcW w:w="2268" w:type="dxa"/>
            <w:vAlign w:val="center"/>
          </w:tcPr>
          <w:p>
            <w:pPr>
              <w:pStyle w:val="14"/>
            </w:pPr>
            <w:r>
              <w:t>≥90百分比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残疾人生活费和高龄老人补助按时发放率</w:t>
            </w:r>
          </w:p>
        </w:tc>
        <w:tc>
          <w:tcPr>
            <w:tcW w:w="5386" w:type="dxa"/>
            <w:vAlign w:val="center"/>
          </w:tcPr>
          <w:p>
            <w:pPr>
              <w:pStyle w:val="14"/>
            </w:pPr>
            <w:r>
              <w:t>保障困难群众基本生活</w:t>
            </w:r>
          </w:p>
        </w:tc>
        <w:tc>
          <w:tcPr>
            <w:tcW w:w="2268" w:type="dxa"/>
            <w:vAlign w:val="center"/>
          </w:tcPr>
          <w:p>
            <w:pPr>
              <w:pStyle w:val="14"/>
            </w:pPr>
            <w:r>
              <w:t>≥90百分比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困难群众生活水平提升情况</w:t>
            </w:r>
          </w:p>
        </w:tc>
        <w:tc>
          <w:tcPr>
            <w:tcW w:w="5386" w:type="dxa"/>
            <w:vAlign w:val="center"/>
          </w:tcPr>
          <w:p>
            <w:pPr>
              <w:pStyle w:val="14"/>
            </w:pPr>
            <w:r>
              <w:t>保障困难群众生活水平逐步提高</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孤儿基本生活费及时发放补贴</w:t>
            </w:r>
          </w:p>
        </w:tc>
        <w:tc>
          <w:tcPr>
            <w:tcW w:w="5386" w:type="dxa"/>
            <w:vAlign w:val="center"/>
          </w:tcPr>
          <w:p>
            <w:pPr>
              <w:pStyle w:val="14"/>
            </w:pPr>
            <w:r>
              <w:t>保障受众对象及时发放</w:t>
            </w:r>
          </w:p>
        </w:tc>
        <w:tc>
          <w:tcPr>
            <w:tcW w:w="2268" w:type="dxa"/>
            <w:vAlign w:val="center"/>
          </w:tcPr>
          <w:p>
            <w:pPr>
              <w:pStyle w:val="14"/>
            </w:pPr>
            <w:r>
              <w:t>≥98百分比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保障困难群众基本生活</w:t>
            </w:r>
          </w:p>
        </w:tc>
        <w:tc>
          <w:tcPr>
            <w:tcW w:w="5386" w:type="dxa"/>
            <w:vAlign w:val="center"/>
          </w:tcPr>
          <w:p>
            <w:pPr>
              <w:pStyle w:val="14"/>
            </w:pPr>
            <w:r>
              <w:t>实行动态管理，及时救助</w:t>
            </w:r>
          </w:p>
        </w:tc>
        <w:tc>
          <w:tcPr>
            <w:tcW w:w="2268" w:type="dxa"/>
            <w:vAlign w:val="center"/>
          </w:tcPr>
          <w:p>
            <w:pPr>
              <w:pStyle w:val="14"/>
            </w:pPr>
            <w:r>
              <w:t>≥98百分比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救助对象对社会救助实施的满意度</w:t>
            </w:r>
          </w:p>
        </w:tc>
        <w:tc>
          <w:tcPr>
            <w:tcW w:w="5386" w:type="dxa"/>
            <w:vAlign w:val="center"/>
          </w:tcPr>
          <w:p>
            <w:pPr>
              <w:pStyle w:val="14"/>
            </w:pPr>
            <w:r>
              <w:t>确保困难群众对救助实施的满意</w:t>
            </w:r>
          </w:p>
        </w:tc>
        <w:tc>
          <w:tcPr>
            <w:tcW w:w="2268" w:type="dxa"/>
            <w:vAlign w:val="center"/>
          </w:tcPr>
          <w:p>
            <w:pPr>
              <w:pStyle w:val="14"/>
            </w:pPr>
            <w:r>
              <w:t>≥85百分比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4、残联、爱卫办、红十字会经费绩效目标表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13091125P00789810007G</w:t>
            </w:r>
          </w:p>
        </w:tc>
        <w:tc>
          <w:tcPr>
            <w:tcW w:w="2835" w:type="dxa"/>
            <w:vAlign w:val="center"/>
          </w:tcPr>
          <w:p>
            <w:pPr>
              <w:pStyle w:val="12"/>
            </w:pPr>
            <w:r>
              <w:t>项目名称</w:t>
            </w:r>
          </w:p>
        </w:tc>
        <w:tc>
          <w:tcPr>
            <w:tcW w:w="6095" w:type="dxa"/>
            <w:gridSpan w:val="3"/>
            <w:vAlign w:val="center"/>
          </w:tcPr>
          <w:p>
            <w:pPr>
              <w:pStyle w:val="14"/>
            </w:pPr>
            <w:r>
              <w:t>残联、爱卫办、红十字会经费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w:t>
            </w:r>
          </w:p>
        </w:tc>
        <w:tc>
          <w:tcPr>
            <w:tcW w:w="2835" w:type="dxa"/>
            <w:vAlign w:val="center"/>
          </w:tcPr>
          <w:p>
            <w:pPr>
              <w:pStyle w:val="12"/>
            </w:pPr>
            <w:r>
              <w:t>其中：财政    资金</w:t>
            </w:r>
          </w:p>
        </w:tc>
        <w:tc>
          <w:tcPr>
            <w:tcW w:w="2551" w:type="dxa"/>
            <w:vAlign w:val="center"/>
          </w:tcPr>
          <w:p>
            <w:pPr>
              <w:pStyle w:val="14"/>
            </w:pPr>
            <w:r>
              <w:t>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残联、爱卫办、红十字会事项各项支出</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0.50</w:t>
            </w:r>
          </w:p>
        </w:tc>
        <w:tc>
          <w:tcPr>
            <w:tcW w:w="2835" w:type="dxa"/>
            <w:vAlign w:val="center"/>
          </w:tcPr>
          <w:p>
            <w:pPr>
              <w:pStyle w:val="15"/>
            </w:pPr>
            <w:r>
              <w:t>1.00</w:t>
            </w:r>
          </w:p>
        </w:tc>
        <w:tc>
          <w:tcPr>
            <w:tcW w:w="2551" w:type="dxa"/>
            <w:vAlign w:val="center"/>
          </w:tcPr>
          <w:p>
            <w:pPr>
              <w:pStyle w:val="15"/>
            </w:pPr>
            <w:r>
              <w:t>1.50</w:t>
            </w:r>
          </w:p>
        </w:tc>
        <w:tc>
          <w:tcPr>
            <w:tcW w:w="3544" w:type="dxa"/>
            <w:gridSpan w:val="2"/>
            <w:vAlign w:val="center"/>
          </w:tcPr>
          <w:p>
            <w:pPr>
              <w:pStyle w:val="15"/>
            </w:pPr>
            <w:r>
              <w:t>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1.残联、爱卫办、红十字会事项各项支出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残联、爱卫办、红十字会宣传，救助等</w:t>
            </w:r>
          </w:p>
        </w:tc>
        <w:tc>
          <w:tcPr>
            <w:tcW w:w="5386" w:type="dxa"/>
            <w:vAlign w:val="center"/>
          </w:tcPr>
          <w:p>
            <w:pPr>
              <w:pStyle w:val="14"/>
            </w:pPr>
            <w:r>
              <w:t>残联、爱卫办、红十字会宣传，救助项目完成</w:t>
            </w:r>
          </w:p>
        </w:tc>
        <w:tc>
          <w:tcPr>
            <w:tcW w:w="2268" w:type="dxa"/>
            <w:vAlign w:val="center"/>
          </w:tcPr>
          <w:p>
            <w:pPr>
              <w:pStyle w:val="14"/>
            </w:pPr>
            <w:r>
              <w:t>≥100百分比</w:t>
            </w:r>
          </w:p>
        </w:tc>
        <w:tc>
          <w:tcPr>
            <w:tcW w:w="1276" w:type="dxa"/>
            <w:vAlign w:val="center"/>
          </w:tcPr>
          <w:p>
            <w:pPr>
              <w:pStyle w:val="14"/>
            </w:pPr>
            <w:r>
              <w:t>根据项目设定要求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符合条件</w:t>
            </w:r>
          </w:p>
        </w:tc>
        <w:tc>
          <w:tcPr>
            <w:tcW w:w="5386" w:type="dxa"/>
            <w:vAlign w:val="center"/>
          </w:tcPr>
          <w:p>
            <w:pPr>
              <w:pStyle w:val="14"/>
            </w:pPr>
            <w:r>
              <w:t>符合条件</w:t>
            </w:r>
          </w:p>
        </w:tc>
        <w:tc>
          <w:tcPr>
            <w:tcW w:w="2268" w:type="dxa"/>
            <w:vAlign w:val="center"/>
          </w:tcPr>
          <w:p>
            <w:pPr>
              <w:pStyle w:val="14"/>
            </w:pPr>
            <w:r>
              <w:t>≥100百分比</w:t>
            </w:r>
          </w:p>
        </w:tc>
        <w:tc>
          <w:tcPr>
            <w:tcW w:w="1276" w:type="dxa"/>
            <w:vAlign w:val="center"/>
          </w:tcPr>
          <w:p>
            <w:pPr>
              <w:pStyle w:val="14"/>
            </w:pPr>
            <w:r>
              <w:t>根据项目设定要求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各种工作按时完成</w:t>
            </w:r>
          </w:p>
        </w:tc>
        <w:tc>
          <w:tcPr>
            <w:tcW w:w="5386" w:type="dxa"/>
            <w:vAlign w:val="center"/>
          </w:tcPr>
          <w:p>
            <w:pPr>
              <w:pStyle w:val="14"/>
            </w:pPr>
            <w:r>
              <w:t>残联、爱卫办、红十字会宣传，救助项目完成</w:t>
            </w:r>
          </w:p>
        </w:tc>
        <w:tc>
          <w:tcPr>
            <w:tcW w:w="2268" w:type="dxa"/>
            <w:vAlign w:val="center"/>
          </w:tcPr>
          <w:p>
            <w:pPr>
              <w:pStyle w:val="14"/>
            </w:pPr>
            <w:r>
              <w:t>≥100百分比</w:t>
            </w:r>
          </w:p>
        </w:tc>
        <w:tc>
          <w:tcPr>
            <w:tcW w:w="1276" w:type="dxa"/>
            <w:vAlign w:val="center"/>
          </w:tcPr>
          <w:p>
            <w:pPr>
              <w:pStyle w:val="14"/>
            </w:pPr>
            <w:r>
              <w:t>根据项目设定要求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保证服务质量</w:t>
            </w:r>
          </w:p>
        </w:tc>
        <w:tc>
          <w:tcPr>
            <w:tcW w:w="5386" w:type="dxa"/>
            <w:vAlign w:val="center"/>
          </w:tcPr>
          <w:p>
            <w:pPr>
              <w:pStyle w:val="14"/>
            </w:pPr>
            <w:r>
              <w:t>保证各项指标服务质量</w:t>
            </w:r>
          </w:p>
        </w:tc>
        <w:tc>
          <w:tcPr>
            <w:tcW w:w="2268" w:type="dxa"/>
            <w:vAlign w:val="center"/>
          </w:tcPr>
          <w:p>
            <w:pPr>
              <w:pStyle w:val="14"/>
            </w:pPr>
            <w:r>
              <w:t>≥100百分比</w:t>
            </w:r>
          </w:p>
        </w:tc>
        <w:tc>
          <w:tcPr>
            <w:tcW w:w="1276" w:type="dxa"/>
            <w:vAlign w:val="center"/>
          </w:tcPr>
          <w:p>
            <w:pPr>
              <w:pStyle w:val="14"/>
            </w:pPr>
            <w:r>
              <w:t>根据项目设定要求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资金按时支出</w:t>
            </w:r>
          </w:p>
        </w:tc>
        <w:tc>
          <w:tcPr>
            <w:tcW w:w="5386" w:type="dxa"/>
            <w:vAlign w:val="center"/>
          </w:tcPr>
          <w:p>
            <w:pPr>
              <w:pStyle w:val="14"/>
            </w:pPr>
            <w:r>
              <w:t>各项工作资金按时支出</w:t>
            </w:r>
          </w:p>
        </w:tc>
        <w:tc>
          <w:tcPr>
            <w:tcW w:w="2268" w:type="dxa"/>
            <w:vAlign w:val="center"/>
          </w:tcPr>
          <w:p>
            <w:pPr>
              <w:pStyle w:val="14"/>
            </w:pPr>
            <w:r>
              <w:t>≥100百分比</w:t>
            </w:r>
          </w:p>
        </w:tc>
        <w:tc>
          <w:tcPr>
            <w:tcW w:w="1276" w:type="dxa"/>
            <w:vAlign w:val="center"/>
          </w:tcPr>
          <w:p>
            <w:pPr>
              <w:pStyle w:val="14"/>
            </w:pPr>
            <w:r>
              <w:t>根据项目设定要求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服务按时完成</w:t>
            </w:r>
          </w:p>
        </w:tc>
        <w:tc>
          <w:tcPr>
            <w:tcW w:w="5386" w:type="dxa"/>
            <w:vAlign w:val="center"/>
          </w:tcPr>
          <w:p>
            <w:pPr>
              <w:pStyle w:val="14"/>
            </w:pPr>
            <w:r>
              <w:t>各项工作服务按时支出</w:t>
            </w:r>
          </w:p>
        </w:tc>
        <w:tc>
          <w:tcPr>
            <w:tcW w:w="2268" w:type="dxa"/>
            <w:vAlign w:val="center"/>
          </w:tcPr>
          <w:p>
            <w:pPr>
              <w:pStyle w:val="14"/>
            </w:pPr>
            <w:r>
              <w:t>≥100百分比</w:t>
            </w:r>
          </w:p>
        </w:tc>
        <w:tc>
          <w:tcPr>
            <w:tcW w:w="1276" w:type="dxa"/>
            <w:vAlign w:val="center"/>
          </w:tcPr>
          <w:p>
            <w:pPr>
              <w:pStyle w:val="14"/>
            </w:pPr>
            <w:r>
              <w:t>根据项目设定要求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政策实施的满意度</w:t>
            </w:r>
          </w:p>
        </w:tc>
        <w:tc>
          <w:tcPr>
            <w:tcW w:w="5386" w:type="dxa"/>
            <w:vAlign w:val="center"/>
          </w:tcPr>
          <w:p>
            <w:pPr>
              <w:pStyle w:val="14"/>
            </w:pPr>
            <w:r>
              <w:t>服务对象对政策实施的满意度</w:t>
            </w:r>
          </w:p>
        </w:tc>
        <w:tc>
          <w:tcPr>
            <w:tcW w:w="2268" w:type="dxa"/>
            <w:vAlign w:val="center"/>
          </w:tcPr>
          <w:p>
            <w:pPr>
              <w:pStyle w:val="14"/>
            </w:pPr>
            <w:r>
              <w:t>≥100百分比</w:t>
            </w:r>
          </w:p>
        </w:tc>
        <w:tc>
          <w:tcPr>
            <w:tcW w:w="1276" w:type="dxa"/>
            <w:vAlign w:val="center"/>
          </w:tcPr>
          <w:p>
            <w:pPr>
              <w:pStyle w:val="14"/>
            </w:pPr>
            <w:r>
              <w:t>根据项目设定要求</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5、沧浪渠上游水体生态修复工程绩效目标表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13091125P00532910004W</w:t>
            </w:r>
          </w:p>
        </w:tc>
        <w:tc>
          <w:tcPr>
            <w:tcW w:w="2835" w:type="dxa"/>
            <w:vAlign w:val="center"/>
          </w:tcPr>
          <w:p>
            <w:pPr>
              <w:pStyle w:val="12"/>
            </w:pPr>
            <w:r>
              <w:t>项目名称</w:t>
            </w:r>
          </w:p>
        </w:tc>
        <w:tc>
          <w:tcPr>
            <w:tcW w:w="6095" w:type="dxa"/>
            <w:gridSpan w:val="3"/>
            <w:vAlign w:val="center"/>
          </w:tcPr>
          <w:p>
            <w:pPr>
              <w:pStyle w:val="14"/>
            </w:pPr>
            <w:r>
              <w:t>沧浪渠上游水体生态修复工程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840.00</w:t>
            </w:r>
          </w:p>
        </w:tc>
        <w:tc>
          <w:tcPr>
            <w:tcW w:w="2835" w:type="dxa"/>
            <w:vAlign w:val="center"/>
          </w:tcPr>
          <w:p>
            <w:pPr>
              <w:pStyle w:val="12"/>
            </w:pPr>
            <w:r>
              <w:t>其中：财政    资金</w:t>
            </w:r>
          </w:p>
        </w:tc>
        <w:tc>
          <w:tcPr>
            <w:tcW w:w="2551" w:type="dxa"/>
            <w:vAlign w:val="center"/>
          </w:tcPr>
          <w:p>
            <w:pPr>
              <w:pStyle w:val="14"/>
            </w:pPr>
            <w:r>
              <w:t>840.00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开发区建成一批依河傍塘的居民休憩区，河流坑塘堤岸植被覆盖率显著提升，</w:t>
            </w:r>
          </w:p>
          <w:p>
            <w:pPr>
              <w:pStyle w:val="14"/>
            </w:pPr>
            <w:r>
              <w:t>实现河渠坑塘水域不萎缩、调蓄不降低、功能不退化，打造人水和谐共生的宜居环境</w:t>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252.00</w:t>
            </w:r>
          </w:p>
        </w:tc>
        <w:tc>
          <w:tcPr>
            <w:tcW w:w="2835" w:type="dxa"/>
            <w:vAlign w:val="center"/>
          </w:tcPr>
          <w:p>
            <w:pPr>
              <w:pStyle w:val="15"/>
            </w:pPr>
            <w:r>
              <w:t>420.00</w:t>
            </w:r>
          </w:p>
        </w:tc>
        <w:tc>
          <w:tcPr>
            <w:tcW w:w="2551" w:type="dxa"/>
            <w:vAlign w:val="center"/>
          </w:tcPr>
          <w:p>
            <w:pPr>
              <w:pStyle w:val="15"/>
            </w:pPr>
            <w:r>
              <w:t>672.00</w:t>
            </w:r>
          </w:p>
        </w:tc>
        <w:tc>
          <w:tcPr>
            <w:tcW w:w="3544" w:type="dxa"/>
            <w:gridSpan w:val="2"/>
            <w:vAlign w:val="center"/>
          </w:tcPr>
          <w:p>
            <w:pPr>
              <w:pStyle w:val="15"/>
            </w:pPr>
            <w:r>
              <w:t>840.00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1."开发区建成一批依河傍塘的居民休憩区，河流坑塘堤岸植被覆盖率显著提升，</w:t>
            </w:r>
          </w:p>
          <w:p>
            <w:pPr>
              <w:pStyle w:val="14"/>
            </w:pPr>
            <w:r>
              <w:t>实现河渠坑塘水域不萎缩、调蓄不降低、功能不退化，打造人水和谐共生的宜居环境"</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河道长度坑塘个数</w:t>
            </w:r>
          </w:p>
        </w:tc>
        <w:tc>
          <w:tcPr>
            <w:tcW w:w="5386" w:type="dxa"/>
            <w:vAlign w:val="center"/>
          </w:tcPr>
          <w:p>
            <w:pPr>
              <w:pStyle w:val="14"/>
            </w:pPr>
            <w:r>
              <w:t>8公里河道，7个坑塘</w:t>
            </w:r>
          </w:p>
        </w:tc>
        <w:tc>
          <w:tcPr>
            <w:tcW w:w="2268" w:type="dxa"/>
            <w:vAlign w:val="center"/>
          </w:tcPr>
          <w:p>
            <w:pPr>
              <w:pStyle w:val="14"/>
            </w:pPr>
            <w:r>
              <w:t>≥98百分比</w:t>
            </w:r>
          </w:p>
        </w:tc>
        <w:tc>
          <w:tcPr>
            <w:tcW w:w="1276" w:type="dxa"/>
            <w:vAlign w:val="center"/>
          </w:tcPr>
          <w:p>
            <w:pPr>
              <w:pStyle w:val="14"/>
            </w:pPr>
            <w:r>
              <w:t>清理情况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质量指标</w:t>
            </w:r>
          </w:p>
        </w:tc>
        <w:tc>
          <w:tcPr>
            <w:tcW w:w="5386" w:type="dxa"/>
            <w:vAlign w:val="center"/>
          </w:tcPr>
          <w:p>
            <w:pPr>
              <w:pStyle w:val="14"/>
            </w:pPr>
            <w:r>
              <w:t>河渠坑塘不萎缩</w:t>
            </w:r>
          </w:p>
        </w:tc>
        <w:tc>
          <w:tcPr>
            <w:tcW w:w="2268" w:type="dxa"/>
            <w:vAlign w:val="center"/>
          </w:tcPr>
          <w:p>
            <w:pPr>
              <w:pStyle w:val="14"/>
            </w:pPr>
            <w:r>
              <w:t>≥98百分比</w:t>
            </w:r>
          </w:p>
        </w:tc>
        <w:tc>
          <w:tcPr>
            <w:tcW w:w="1276" w:type="dxa"/>
            <w:vAlign w:val="center"/>
          </w:tcPr>
          <w:p>
            <w:pPr>
              <w:pStyle w:val="14"/>
            </w:pPr>
            <w:r>
              <w:t>清理情况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水质预期水平</w:t>
            </w:r>
          </w:p>
        </w:tc>
        <w:tc>
          <w:tcPr>
            <w:tcW w:w="5386" w:type="dxa"/>
            <w:vAlign w:val="center"/>
          </w:tcPr>
          <w:p>
            <w:pPr>
              <w:pStyle w:val="14"/>
            </w:pPr>
            <w:r>
              <w:t>水质达到五类水</w:t>
            </w:r>
          </w:p>
        </w:tc>
        <w:tc>
          <w:tcPr>
            <w:tcW w:w="2268" w:type="dxa"/>
            <w:vAlign w:val="center"/>
          </w:tcPr>
          <w:p>
            <w:pPr>
              <w:pStyle w:val="14"/>
            </w:pPr>
            <w:r>
              <w:t>≥95百分比</w:t>
            </w:r>
          </w:p>
        </w:tc>
        <w:tc>
          <w:tcPr>
            <w:tcW w:w="1276" w:type="dxa"/>
            <w:vAlign w:val="center"/>
          </w:tcPr>
          <w:p>
            <w:pPr>
              <w:pStyle w:val="14"/>
            </w:pPr>
            <w:r>
              <w:t>清理情况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居民居住舒适度</w:t>
            </w:r>
          </w:p>
        </w:tc>
        <w:tc>
          <w:tcPr>
            <w:tcW w:w="5386" w:type="dxa"/>
            <w:vAlign w:val="center"/>
          </w:tcPr>
          <w:p>
            <w:pPr>
              <w:pStyle w:val="14"/>
            </w:pPr>
            <w:r>
              <w:t>问卷抽样调查300份以作统计样本</w:t>
            </w:r>
          </w:p>
        </w:tc>
        <w:tc>
          <w:tcPr>
            <w:tcW w:w="2268" w:type="dxa"/>
            <w:vAlign w:val="center"/>
          </w:tcPr>
          <w:p>
            <w:pPr>
              <w:pStyle w:val="14"/>
            </w:pPr>
            <w:r>
              <w:t>≥95百分比</w:t>
            </w:r>
          </w:p>
        </w:tc>
        <w:tc>
          <w:tcPr>
            <w:tcW w:w="1276" w:type="dxa"/>
            <w:vAlign w:val="center"/>
          </w:tcPr>
          <w:p>
            <w:pPr>
              <w:pStyle w:val="14"/>
            </w:pPr>
            <w:r>
              <w:t>清理情况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改善水质</w:t>
            </w:r>
          </w:p>
        </w:tc>
        <w:tc>
          <w:tcPr>
            <w:tcW w:w="5386" w:type="dxa"/>
            <w:vAlign w:val="center"/>
          </w:tcPr>
          <w:p>
            <w:pPr>
              <w:pStyle w:val="14"/>
            </w:pPr>
            <w:r>
              <w:t>水质达到五类水</w:t>
            </w:r>
          </w:p>
        </w:tc>
        <w:tc>
          <w:tcPr>
            <w:tcW w:w="2268" w:type="dxa"/>
            <w:vAlign w:val="center"/>
          </w:tcPr>
          <w:p>
            <w:pPr>
              <w:pStyle w:val="14"/>
            </w:pPr>
            <w:r>
              <w:t>≥95百分比</w:t>
            </w:r>
          </w:p>
        </w:tc>
        <w:tc>
          <w:tcPr>
            <w:tcW w:w="1276" w:type="dxa"/>
            <w:vAlign w:val="center"/>
          </w:tcPr>
          <w:p>
            <w:pPr>
              <w:pStyle w:val="14"/>
            </w:pPr>
            <w:r>
              <w:t>清理情况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植被、水生物</w:t>
            </w:r>
          </w:p>
        </w:tc>
        <w:tc>
          <w:tcPr>
            <w:tcW w:w="5386" w:type="dxa"/>
            <w:vAlign w:val="center"/>
          </w:tcPr>
          <w:p>
            <w:pPr>
              <w:pStyle w:val="14"/>
            </w:pPr>
            <w:r>
              <w:t>沿岸植被覆盖率，水生物多样性</w:t>
            </w:r>
          </w:p>
        </w:tc>
        <w:tc>
          <w:tcPr>
            <w:tcW w:w="2268" w:type="dxa"/>
            <w:vAlign w:val="center"/>
          </w:tcPr>
          <w:p>
            <w:pPr>
              <w:pStyle w:val="14"/>
            </w:pPr>
            <w:r>
              <w:t>≥95百分比</w:t>
            </w:r>
          </w:p>
        </w:tc>
        <w:tc>
          <w:tcPr>
            <w:tcW w:w="1276" w:type="dxa"/>
            <w:vAlign w:val="center"/>
          </w:tcPr>
          <w:p>
            <w:pPr>
              <w:pStyle w:val="14"/>
            </w:pPr>
            <w:r>
              <w:t>清理情况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沿岸居民满意度</w:t>
            </w:r>
          </w:p>
        </w:tc>
        <w:tc>
          <w:tcPr>
            <w:tcW w:w="5386" w:type="dxa"/>
            <w:vAlign w:val="center"/>
          </w:tcPr>
          <w:p>
            <w:pPr>
              <w:pStyle w:val="14"/>
            </w:pPr>
            <w:r>
              <w:t>沿岸居民满意度情况</w:t>
            </w:r>
          </w:p>
        </w:tc>
        <w:tc>
          <w:tcPr>
            <w:tcW w:w="2268" w:type="dxa"/>
            <w:vAlign w:val="center"/>
          </w:tcPr>
          <w:p>
            <w:pPr>
              <w:pStyle w:val="14"/>
            </w:pPr>
            <w:r>
              <w:t>≥90百分比</w:t>
            </w:r>
          </w:p>
        </w:tc>
        <w:tc>
          <w:tcPr>
            <w:tcW w:w="1276" w:type="dxa"/>
            <w:vAlign w:val="center"/>
          </w:tcPr>
          <w:p>
            <w:pPr>
              <w:pStyle w:val="14"/>
            </w:pPr>
            <w:r>
              <w:t>清理情况</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6、沧市财教[2024]168号关于提前下达2025年省级教师队伍建设专项资金[原民办代课教师教龄补助]预算的通知绩效目标表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13091125P00009310001E</w:t>
            </w:r>
          </w:p>
        </w:tc>
        <w:tc>
          <w:tcPr>
            <w:tcW w:w="2835" w:type="dxa"/>
            <w:vAlign w:val="center"/>
          </w:tcPr>
          <w:p>
            <w:pPr>
              <w:pStyle w:val="12"/>
            </w:pPr>
            <w:r>
              <w:t>项目名称</w:t>
            </w:r>
          </w:p>
        </w:tc>
        <w:tc>
          <w:tcPr>
            <w:tcW w:w="6095" w:type="dxa"/>
            <w:gridSpan w:val="3"/>
            <w:vAlign w:val="center"/>
          </w:tcPr>
          <w:p>
            <w:pPr>
              <w:pStyle w:val="14"/>
            </w:pPr>
            <w:r>
              <w:t>沧市财教[2024]168号关于提前下达2025年省级教师队伍建设专项资金[原民办代课教师教龄补助]预算的通知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w:t>
            </w:r>
          </w:p>
        </w:tc>
        <w:tc>
          <w:tcPr>
            <w:tcW w:w="2835" w:type="dxa"/>
            <w:vAlign w:val="center"/>
          </w:tcPr>
          <w:p>
            <w:pPr>
              <w:pStyle w:val="12"/>
            </w:pPr>
            <w:r>
              <w:t>其中：财政    资金</w:t>
            </w:r>
          </w:p>
        </w:tc>
        <w:tc>
          <w:tcPr>
            <w:tcW w:w="2551" w:type="dxa"/>
            <w:vAlign w:val="center"/>
          </w:tcPr>
          <w:p>
            <w:pPr>
              <w:pStyle w:val="14"/>
            </w:pPr>
            <w:r>
              <w:t>1.00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为符合条件的农村原民办代课教师发放教龄补助，提高农村原民办代课教师教龄补助人员生活水平</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0.30</w:t>
            </w:r>
          </w:p>
        </w:tc>
        <w:tc>
          <w:tcPr>
            <w:tcW w:w="2835" w:type="dxa"/>
            <w:vAlign w:val="center"/>
          </w:tcPr>
          <w:p>
            <w:pPr>
              <w:pStyle w:val="15"/>
            </w:pPr>
            <w:r>
              <w:t>0.50</w:t>
            </w:r>
          </w:p>
        </w:tc>
        <w:tc>
          <w:tcPr>
            <w:tcW w:w="2551" w:type="dxa"/>
            <w:vAlign w:val="center"/>
          </w:tcPr>
          <w:p>
            <w:pPr>
              <w:pStyle w:val="15"/>
            </w:pPr>
            <w:r>
              <w:t>0.80</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1.为符合条件的农村原民办代课教师发放教龄补助，提高农村原民办代课教师教龄补助人员生活水平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农村原民办代课教师教龄补助人数</w:t>
            </w:r>
          </w:p>
        </w:tc>
        <w:tc>
          <w:tcPr>
            <w:tcW w:w="5386" w:type="dxa"/>
            <w:vAlign w:val="center"/>
          </w:tcPr>
          <w:p>
            <w:pPr>
              <w:pStyle w:val="14"/>
            </w:pPr>
            <w:r>
              <w:t>农村原民办代课教师教龄补助人数</w:t>
            </w:r>
          </w:p>
        </w:tc>
        <w:tc>
          <w:tcPr>
            <w:tcW w:w="2268" w:type="dxa"/>
            <w:vAlign w:val="center"/>
          </w:tcPr>
          <w:p>
            <w:pPr>
              <w:pStyle w:val="14"/>
            </w:pPr>
            <w:r>
              <w:t>≥25人</w:t>
            </w:r>
          </w:p>
        </w:tc>
        <w:tc>
          <w:tcPr>
            <w:tcW w:w="1276" w:type="dxa"/>
            <w:vAlign w:val="center"/>
          </w:tcPr>
          <w:p>
            <w:pPr>
              <w:pStyle w:val="14"/>
            </w:pPr>
            <w:r>
              <w:t>是否落实人数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农村原民办代课教师教龄补助发放精准性</w:t>
            </w:r>
          </w:p>
        </w:tc>
        <w:tc>
          <w:tcPr>
            <w:tcW w:w="5386" w:type="dxa"/>
            <w:vAlign w:val="center"/>
          </w:tcPr>
          <w:p>
            <w:pPr>
              <w:pStyle w:val="14"/>
            </w:pPr>
            <w:r>
              <w:t>农村原民办代课教师教龄补助发放精准性</w:t>
            </w:r>
          </w:p>
        </w:tc>
        <w:tc>
          <w:tcPr>
            <w:tcW w:w="2268" w:type="dxa"/>
            <w:vAlign w:val="center"/>
          </w:tcPr>
          <w:p>
            <w:pPr>
              <w:pStyle w:val="14"/>
            </w:pPr>
            <w:r>
              <w:t>≥100百分比</w:t>
            </w:r>
          </w:p>
        </w:tc>
        <w:tc>
          <w:tcPr>
            <w:tcW w:w="1276" w:type="dxa"/>
            <w:vAlign w:val="center"/>
          </w:tcPr>
          <w:p>
            <w:pPr>
              <w:pStyle w:val="14"/>
            </w:pPr>
            <w:r>
              <w:t>精准发放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保障农村原民办代课教师群体的稳定性</w:t>
            </w:r>
          </w:p>
        </w:tc>
        <w:tc>
          <w:tcPr>
            <w:tcW w:w="5386" w:type="dxa"/>
            <w:vAlign w:val="center"/>
          </w:tcPr>
          <w:p>
            <w:pPr>
              <w:pStyle w:val="14"/>
            </w:pPr>
            <w:r>
              <w:t>保障农村原民办代课教师群体的稳定性</w:t>
            </w:r>
          </w:p>
        </w:tc>
        <w:tc>
          <w:tcPr>
            <w:tcW w:w="2268" w:type="dxa"/>
            <w:vAlign w:val="center"/>
          </w:tcPr>
          <w:p>
            <w:pPr>
              <w:pStyle w:val="14"/>
            </w:pPr>
            <w:r>
              <w:t>≥100百分比</w:t>
            </w:r>
          </w:p>
        </w:tc>
        <w:tc>
          <w:tcPr>
            <w:tcW w:w="1276" w:type="dxa"/>
            <w:vAlign w:val="center"/>
          </w:tcPr>
          <w:p>
            <w:pPr>
              <w:pStyle w:val="14"/>
            </w:pPr>
            <w:r>
              <w:t>是否落实政策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享受教龄补助人员满意度</w:t>
            </w:r>
          </w:p>
        </w:tc>
        <w:tc>
          <w:tcPr>
            <w:tcW w:w="5386" w:type="dxa"/>
            <w:vAlign w:val="center"/>
          </w:tcPr>
          <w:p>
            <w:pPr>
              <w:pStyle w:val="14"/>
            </w:pPr>
            <w:r>
              <w:t>享受教龄补助人员满意度</w:t>
            </w:r>
          </w:p>
        </w:tc>
        <w:tc>
          <w:tcPr>
            <w:tcW w:w="2268" w:type="dxa"/>
            <w:vAlign w:val="center"/>
          </w:tcPr>
          <w:p>
            <w:pPr>
              <w:pStyle w:val="14"/>
            </w:pPr>
            <w:r>
              <w:t>≥85百分比</w:t>
            </w:r>
          </w:p>
        </w:tc>
        <w:tc>
          <w:tcPr>
            <w:tcW w:w="1276" w:type="dxa"/>
            <w:vAlign w:val="center"/>
          </w:tcPr>
          <w:p>
            <w:pPr>
              <w:pStyle w:val="14"/>
            </w:pPr>
            <w:r>
              <w:t>享受教龄补助人员满意度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7、沧市财教[2024]171号关于提前下达2025年中央支持学前教育发展资金预算的通知绩效目标表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13091125P000094100014</w:t>
            </w:r>
          </w:p>
        </w:tc>
        <w:tc>
          <w:tcPr>
            <w:tcW w:w="2835" w:type="dxa"/>
            <w:vAlign w:val="center"/>
          </w:tcPr>
          <w:p>
            <w:pPr>
              <w:pStyle w:val="12"/>
            </w:pPr>
            <w:r>
              <w:t>项目名称</w:t>
            </w:r>
          </w:p>
        </w:tc>
        <w:tc>
          <w:tcPr>
            <w:tcW w:w="6095" w:type="dxa"/>
            <w:gridSpan w:val="3"/>
            <w:vAlign w:val="center"/>
          </w:tcPr>
          <w:p>
            <w:pPr>
              <w:pStyle w:val="14"/>
            </w:pPr>
            <w:r>
              <w:t>沧市财教[2024]171号关于提前下达2025年中央支持学前教育发展资金预算的通知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372.00</w:t>
            </w:r>
          </w:p>
        </w:tc>
        <w:tc>
          <w:tcPr>
            <w:tcW w:w="2835" w:type="dxa"/>
            <w:vAlign w:val="center"/>
          </w:tcPr>
          <w:p>
            <w:pPr>
              <w:pStyle w:val="12"/>
            </w:pPr>
            <w:r>
              <w:t>其中：财政    资金</w:t>
            </w:r>
          </w:p>
        </w:tc>
        <w:tc>
          <w:tcPr>
            <w:tcW w:w="2551" w:type="dxa"/>
            <w:vAlign w:val="center"/>
          </w:tcPr>
          <w:p>
            <w:pPr>
              <w:pStyle w:val="14"/>
            </w:pPr>
            <w:r>
              <w:t>372.00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科学规划幼儿园幼儿园布局，深化体制机构改革，坚持公办民办并举，健全普惠性学前教育经费投入机制，提升幼儿园保教质量</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111.00</w:t>
            </w:r>
          </w:p>
        </w:tc>
        <w:tc>
          <w:tcPr>
            <w:tcW w:w="2835" w:type="dxa"/>
            <w:vAlign w:val="center"/>
          </w:tcPr>
          <w:p>
            <w:pPr>
              <w:pStyle w:val="15"/>
            </w:pPr>
            <w:r>
              <w:t>186.00</w:t>
            </w:r>
          </w:p>
        </w:tc>
        <w:tc>
          <w:tcPr>
            <w:tcW w:w="2551" w:type="dxa"/>
            <w:vAlign w:val="center"/>
          </w:tcPr>
          <w:p>
            <w:pPr>
              <w:pStyle w:val="15"/>
            </w:pPr>
            <w:r>
              <w:t>297.00</w:t>
            </w:r>
          </w:p>
        </w:tc>
        <w:tc>
          <w:tcPr>
            <w:tcW w:w="3544" w:type="dxa"/>
            <w:gridSpan w:val="2"/>
            <w:vAlign w:val="center"/>
          </w:tcPr>
          <w:p>
            <w:pPr>
              <w:pStyle w:val="15"/>
            </w:pPr>
            <w:r>
              <w:t>372.00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1.科学规划幼儿园幼儿园布局，深化体制机构改革，坚持公办民办并举，健全普惠性学前教育经费投入机制，提升幼儿园保教质量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生均公用经费补助落实人数</w:t>
            </w:r>
          </w:p>
        </w:tc>
        <w:tc>
          <w:tcPr>
            <w:tcW w:w="5386" w:type="dxa"/>
            <w:vAlign w:val="center"/>
          </w:tcPr>
          <w:p>
            <w:pPr>
              <w:pStyle w:val="14"/>
            </w:pPr>
            <w:r>
              <w:t>生均公用经费补助落实人数</w:t>
            </w:r>
          </w:p>
        </w:tc>
        <w:tc>
          <w:tcPr>
            <w:tcW w:w="2268" w:type="dxa"/>
            <w:vAlign w:val="center"/>
          </w:tcPr>
          <w:p>
            <w:pPr>
              <w:pStyle w:val="14"/>
            </w:pPr>
            <w:r>
              <w:t>≥170万</w:t>
            </w:r>
          </w:p>
        </w:tc>
        <w:tc>
          <w:tcPr>
            <w:tcW w:w="1276" w:type="dxa"/>
            <w:vAlign w:val="center"/>
          </w:tcPr>
          <w:p>
            <w:pPr>
              <w:pStyle w:val="14"/>
            </w:pPr>
            <w:r>
              <w:t>生均公用经费补助落实人数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普惠性幼儿园覆盖率</w:t>
            </w:r>
          </w:p>
        </w:tc>
        <w:tc>
          <w:tcPr>
            <w:tcW w:w="5386" w:type="dxa"/>
            <w:vAlign w:val="center"/>
          </w:tcPr>
          <w:p>
            <w:pPr>
              <w:pStyle w:val="14"/>
            </w:pPr>
            <w:r>
              <w:t>普惠性幼儿园覆盖率</w:t>
            </w:r>
          </w:p>
        </w:tc>
        <w:tc>
          <w:tcPr>
            <w:tcW w:w="2268" w:type="dxa"/>
            <w:vAlign w:val="center"/>
          </w:tcPr>
          <w:p>
            <w:pPr>
              <w:pStyle w:val="14"/>
            </w:pPr>
            <w:r>
              <w:t>≥88百分比</w:t>
            </w:r>
          </w:p>
        </w:tc>
        <w:tc>
          <w:tcPr>
            <w:tcW w:w="1276" w:type="dxa"/>
            <w:vAlign w:val="center"/>
          </w:tcPr>
          <w:p>
            <w:pPr>
              <w:pStyle w:val="14"/>
            </w:pPr>
            <w:r>
              <w:t>普惠性幼儿园覆盖率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转下资金下达时限</w:t>
            </w:r>
          </w:p>
        </w:tc>
        <w:tc>
          <w:tcPr>
            <w:tcW w:w="5386" w:type="dxa"/>
            <w:vAlign w:val="center"/>
          </w:tcPr>
          <w:p>
            <w:pPr>
              <w:pStyle w:val="14"/>
            </w:pPr>
            <w:r>
              <w:t>专项资金下达时限</w:t>
            </w:r>
          </w:p>
        </w:tc>
        <w:tc>
          <w:tcPr>
            <w:tcW w:w="2268" w:type="dxa"/>
            <w:vAlign w:val="center"/>
          </w:tcPr>
          <w:p>
            <w:pPr>
              <w:pStyle w:val="14"/>
            </w:pPr>
            <w:r>
              <w:t>≥100百分比</w:t>
            </w:r>
          </w:p>
        </w:tc>
        <w:tc>
          <w:tcPr>
            <w:tcW w:w="1276" w:type="dxa"/>
            <w:vAlign w:val="center"/>
          </w:tcPr>
          <w:p>
            <w:pPr>
              <w:pStyle w:val="14"/>
            </w:pPr>
            <w:r>
              <w:t>专项资金下达时限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公办园生均经费补助标准</w:t>
            </w:r>
          </w:p>
        </w:tc>
        <w:tc>
          <w:tcPr>
            <w:tcW w:w="5386" w:type="dxa"/>
            <w:vAlign w:val="center"/>
          </w:tcPr>
          <w:p>
            <w:pPr>
              <w:pStyle w:val="14"/>
            </w:pPr>
            <w:r>
              <w:t>公办园生均经费补助标准</w:t>
            </w:r>
          </w:p>
        </w:tc>
        <w:tc>
          <w:tcPr>
            <w:tcW w:w="2268" w:type="dxa"/>
            <w:vAlign w:val="center"/>
          </w:tcPr>
          <w:p>
            <w:pPr>
              <w:pStyle w:val="14"/>
            </w:pPr>
            <w:r>
              <w:t>≥150元</w:t>
            </w:r>
          </w:p>
        </w:tc>
        <w:tc>
          <w:tcPr>
            <w:tcW w:w="1276" w:type="dxa"/>
            <w:vAlign w:val="center"/>
          </w:tcPr>
          <w:p>
            <w:pPr>
              <w:pStyle w:val="14"/>
            </w:pPr>
            <w:r>
              <w:t>公办园生均经费补助标准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公办园在园幼儿占比</w:t>
            </w:r>
          </w:p>
        </w:tc>
        <w:tc>
          <w:tcPr>
            <w:tcW w:w="5386" w:type="dxa"/>
            <w:vAlign w:val="center"/>
          </w:tcPr>
          <w:p>
            <w:pPr>
              <w:pStyle w:val="14"/>
            </w:pPr>
            <w:r>
              <w:t>公办园在园幼儿占比</w:t>
            </w:r>
          </w:p>
        </w:tc>
        <w:tc>
          <w:tcPr>
            <w:tcW w:w="2268" w:type="dxa"/>
            <w:vAlign w:val="center"/>
          </w:tcPr>
          <w:p>
            <w:pPr>
              <w:pStyle w:val="14"/>
            </w:pPr>
            <w:r>
              <w:t>≥55百分比</w:t>
            </w:r>
          </w:p>
        </w:tc>
        <w:tc>
          <w:tcPr>
            <w:tcW w:w="1276" w:type="dxa"/>
            <w:vAlign w:val="center"/>
          </w:tcPr>
          <w:p>
            <w:pPr>
              <w:pStyle w:val="14"/>
            </w:pPr>
            <w:r>
              <w:t>公办园在园幼儿占比</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幼儿园家长满意度</w:t>
            </w:r>
          </w:p>
        </w:tc>
        <w:tc>
          <w:tcPr>
            <w:tcW w:w="5386" w:type="dxa"/>
            <w:vAlign w:val="center"/>
          </w:tcPr>
          <w:p>
            <w:pPr>
              <w:pStyle w:val="14"/>
            </w:pPr>
            <w:r>
              <w:t>幼儿园家长满意度</w:t>
            </w:r>
          </w:p>
        </w:tc>
        <w:tc>
          <w:tcPr>
            <w:tcW w:w="2268" w:type="dxa"/>
            <w:vAlign w:val="center"/>
          </w:tcPr>
          <w:p>
            <w:pPr>
              <w:pStyle w:val="14"/>
            </w:pPr>
            <w:r>
              <w:t>≥90百分比</w:t>
            </w:r>
          </w:p>
        </w:tc>
        <w:tc>
          <w:tcPr>
            <w:tcW w:w="1276" w:type="dxa"/>
            <w:vAlign w:val="center"/>
          </w:tcPr>
          <w:p>
            <w:pPr>
              <w:pStyle w:val="14"/>
            </w:pPr>
            <w:r>
              <w:t>幼儿园家长满意度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8、沧市财教[2024]172号关于提前下达2025年省级支持学前教育发展专项资金预算的通知绩效目标表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13091125P00009510001R</w:t>
            </w:r>
          </w:p>
        </w:tc>
        <w:tc>
          <w:tcPr>
            <w:tcW w:w="2835" w:type="dxa"/>
            <w:vAlign w:val="center"/>
          </w:tcPr>
          <w:p>
            <w:pPr>
              <w:pStyle w:val="12"/>
            </w:pPr>
            <w:r>
              <w:t>项目名称</w:t>
            </w:r>
          </w:p>
        </w:tc>
        <w:tc>
          <w:tcPr>
            <w:tcW w:w="6095" w:type="dxa"/>
            <w:gridSpan w:val="3"/>
            <w:vAlign w:val="center"/>
          </w:tcPr>
          <w:p>
            <w:pPr>
              <w:pStyle w:val="14"/>
            </w:pPr>
            <w:r>
              <w:t>沧市财教[2024]172号关于提前下达2025年省级支持学前教育发展专项资金预算的通知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51.00</w:t>
            </w:r>
          </w:p>
        </w:tc>
        <w:tc>
          <w:tcPr>
            <w:tcW w:w="2835" w:type="dxa"/>
            <w:vAlign w:val="center"/>
          </w:tcPr>
          <w:p>
            <w:pPr>
              <w:pStyle w:val="12"/>
            </w:pPr>
            <w:r>
              <w:t>其中：财政    资金</w:t>
            </w:r>
          </w:p>
        </w:tc>
        <w:tc>
          <w:tcPr>
            <w:tcW w:w="2551" w:type="dxa"/>
            <w:vAlign w:val="center"/>
          </w:tcPr>
          <w:p>
            <w:pPr>
              <w:pStyle w:val="14"/>
            </w:pPr>
            <w:r>
              <w:t>51.00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全省学前三年毛入园率稳定提升，普惠性幼儿园覆盖率达到88%以上，公办园在园幼儿占比保持在55%以上。</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15.30</w:t>
            </w:r>
          </w:p>
        </w:tc>
        <w:tc>
          <w:tcPr>
            <w:tcW w:w="2835" w:type="dxa"/>
            <w:vAlign w:val="center"/>
          </w:tcPr>
          <w:p>
            <w:pPr>
              <w:pStyle w:val="15"/>
            </w:pPr>
            <w:r>
              <w:t>25.50</w:t>
            </w:r>
          </w:p>
        </w:tc>
        <w:tc>
          <w:tcPr>
            <w:tcW w:w="2551" w:type="dxa"/>
            <w:vAlign w:val="center"/>
          </w:tcPr>
          <w:p>
            <w:pPr>
              <w:pStyle w:val="15"/>
            </w:pPr>
            <w:r>
              <w:t>35.70</w:t>
            </w:r>
          </w:p>
        </w:tc>
        <w:tc>
          <w:tcPr>
            <w:tcW w:w="3544" w:type="dxa"/>
            <w:gridSpan w:val="2"/>
            <w:vAlign w:val="center"/>
          </w:tcPr>
          <w:p>
            <w:pPr>
              <w:pStyle w:val="15"/>
            </w:pPr>
            <w:r>
              <w:t>51.00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1.全省学前三年毛入园率稳定提升，普惠性幼儿园覆盖率达到88%以上，公办园在园幼儿占比保持在55%以上。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生均公用经费补助落实人数</w:t>
            </w:r>
          </w:p>
        </w:tc>
        <w:tc>
          <w:tcPr>
            <w:tcW w:w="5386" w:type="dxa"/>
            <w:vAlign w:val="center"/>
          </w:tcPr>
          <w:p>
            <w:pPr>
              <w:pStyle w:val="14"/>
            </w:pPr>
            <w:r>
              <w:t>生均公用经费补助落实人数</w:t>
            </w:r>
          </w:p>
        </w:tc>
        <w:tc>
          <w:tcPr>
            <w:tcW w:w="2268" w:type="dxa"/>
            <w:vAlign w:val="center"/>
          </w:tcPr>
          <w:p>
            <w:pPr>
              <w:pStyle w:val="14"/>
            </w:pPr>
            <w:r>
              <w:t>≥170万</w:t>
            </w:r>
          </w:p>
        </w:tc>
        <w:tc>
          <w:tcPr>
            <w:tcW w:w="1276" w:type="dxa"/>
            <w:vAlign w:val="center"/>
          </w:tcPr>
          <w:p>
            <w:pPr>
              <w:pStyle w:val="14"/>
            </w:pPr>
            <w:r>
              <w:t>生均公用经费补助落实人数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普惠性幼儿园覆盖率</w:t>
            </w:r>
          </w:p>
        </w:tc>
        <w:tc>
          <w:tcPr>
            <w:tcW w:w="5386" w:type="dxa"/>
            <w:vAlign w:val="center"/>
          </w:tcPr>
          <w:p>
            <w:pPr>
              <w:pStyle w:val="14"/>
            </w:pPr>
            <w:r>
              <w:t>普惠性幼儿园覆盖率</w:t>
            </w:r>
          </w:p>
        </w:tc>
        <w:tc>
          <w:tcPr>
            <w:tcW w:w="2268" w:type="dxa"/>
            <w:vAlign w:val="center"/>
          </w:tcPr>
          <w:p>
            <w:pPr>
              <w:pStyle w:val="14"/>
            </w:pPr>
            <w:r>
              <w:t>≥88百分比</w:t>
            </w:r>
          </w:p>
        </w:tc>
        <w:tc>
          <w:tcPr>
            <w:tcW w:w="1276" w:type="dxa"/>
            <w:vAlign w:val="center"/>
          </w:tcPr>
          <w:p>
            <w:pPr>
              <w:pStyle w:val="14"/>
            </w:pPr>
            <w:r>
              <w:t>普惠性幼儿园覆盖率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专项资金下达时限</w:t>
            </w:r>
          </w:p>
        </w:tc>
        <w:tc>
          <w:tcPr>
            <w:tcW w:w="5386" w:type="dxa"/>
            <w:vAlign w:val="center"/>
          </w:tcPr>
          <w:p>
            <w:pPr>
              <w:pStyle w:val="14"/>
            </w:pPr>
            <w:r>
              <w:t>专项资金下达时限</w:t>
            </w:r>
          </w:p>
        </w:tc>
        <w:tc>
          <w:tcPr>
            <w:tcW w:w="2268" w:type="dxa"/>
            <w:vAlign w:val="center"/>
          </w:tcPr>
          <w:p>
            <w:pPr>
              <w:pStyle w:val="14"/>
            </w:pPr>
            <w:r>
              <w:t>≥100百分比</w:t>
            </w:r>
          </w:p>
        </w:tc>
        <w:tc>
          <w:tcPr>
            <w:tcW w:w="1276" w:type="dxa"/>
            <w:vAlign w:val="center"/>
          </w:tcPr>
          <w:p>
            <w:pPr>
              <w:pStyle w:val="14"/>
            </w:pPr>
            <w:r>
              <w:t>专项资金下达时限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公办园生均经费补助标准</w:t>
            </w:r>
          </w:p>
        </w:tc>
        <w:tc>
          <w:tcPr>
            <w:tcW w:w="5386" w:type="dxa"/>
            <w:vAlign w:val="center"/>
          </w:tcPr>
          <w:p>
            <w:pPr>
              <w:pStyle w:val="14"/>
            </w:pPr>
            <w:r>
              <w:t>公办园生均经费补助标准</w:t>
            </w:r>
          </w:p>
        </w:tc>
        <w:tc>
          <w:tcPr>
            <w:tcW w:w="2268" w:type="dxa"/>
            <w:vAlign w:val="center"/>
          </w:tcPr>
          <w:p>
            <w:pPr>
              <w:pStyle w:val="14"/>
            </w:pPr>
            <w:r>
              <w:t>≥150元</w:t>
            </w:r>
          </w:p>
        </w:tc>
        <w:tc>
          <w:tcPr>
            <w:tcW w:w="1276" w:type="dxa"/>
            <w:vAlign w:val="center"/>
          </w:tcPr>
          <w:p>
            <w:pPr>
              <w:pStyle w:val="14"/>
            </w:pPr>
            <w:r>
              <w:t>公办园生均经费补助标准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公办园在园幼儿占比</w:t>
            </w:r>
          </w:p>
        </w:tc>
        <w:tc>
          <w:tcPr>
            <w:tcW w:w="5386" w:type="dxa"/>
            <w:vAlign w:val="center"/>
          </w:tcPr>
          <w:p>
            <w:pPr>
              <w:pStyle w:val="14"/>
            </w:pPr>
            <w:r>
              <w:t>公办园在园幼儿占比</w:t>
            </w:r>
          </w:p>
        </w:tc>
        <w:tc>
          <w:tcPr>
            <w:tcW w:w="2268" w:type="dxa"/>
            <w:vAlign w:val="center"/>
          </w:tcPr>
          <w:p>
            <w:pPr>
              <w:pStyle w:val="14"/>
            </w:pPr>
            <w:r>
              <w:t>≥55百分比</w:t>
            </w:r>
          </w:p>
        </w:tc>
        <w:tc>
          <w:tcPr>
            <w:tcW w:w="1276" w:type="dxa"/>
            <w:vAlign w:val="center"/>
          </w:tcPr>
          <w:p>
            <w:pPr>
              <w:pStyle w:val="14"/>
            </w:pPr>
            <w:r>
              <w:t>公办园在园幼儿占比</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幼儿园家长满意度</w:t>
            </w:r>
          </w:p>
        </w:tc>
        <w:tc>
          <w:tcPr>
            <w:tcW w:w="5386" w:type="dxa"/>
            <w:vAlign w:val="center"/>
          </w:tcPr>
          <w:p>
            <w:pPr>
              <w:pStyle w:val="14"/>
            </w:pPr>
            <w:r>
              <w:t>幼儿园家长满意度</w:t>
            </w:r>
          </w:p>
        </w:tc>
        <w:tc>
          <w:tcPr>
            <w:tcW w:w="2268" w:type="dxa"/>
            <w:vAlign w:val="center"/>
          </w:tcPr>
          <w:p>
            <w:pPr>
              <w:pStyle w:val="14"/>
            </w:pPr>
            <w:r>
              <w:t>≥90百分比</w:t>
            </w:r>
          </w:p>
        </w:tc>
        <w:tc>
          <w:tcPr>
            <w:tcW w:w="1276" w:type="dxa"/>
            <w:vAlign w:val="center"/>
          </w:tcPr>
          <w:p>
            <w:pPr>
              <w:pStyle w:val="14"/>
            </w:pPr>
            <w:r>
              <w:t>幼儿园家长满意度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服务对象满意度指标</w:t>
            </w:r>
          </w:p>
        </w:tc>
        <w:tc>
          <w:tcPr>
            <w:tcW w:w="2835" w:type="dxa"/>
            <w:vAlign w:val="center"/>
          </w:tcPr>
          <w:p>
            <w:pPr>
              <w:pStyle w:val="14"/>
            </w:pPr>
            <w:r>
              <w:t>幼儿园老师满意度</w:t>
            </w:r>
          </w:p>
        </w:tc>
        <w:tc>
          <w:tcPr>
            <w:tcW w:w="5386" w:type="dxa"/>
            <w:vAlign w:val="center"/>
          </w:tcPr>
          <w:p>
            <w:pPr>
              <w:pStyle w:val="14"/>
            </w:pPr>
            <w:r>
              <w:t>幼儿园老师满意度</w:t>
            </w:r>
          </w:p>
        </w:tc>
        <w:tc>
          <w:tcPr>
            <w:tcW w:w="2268" w:type="dxa"/>
            <w:vAlign w:val="center"/>
          </w:tcPr>
          <w:p>
            <w:pPr>
              <w:pStyle w:val="14"/>
            </w:pPr>
            <w:r>
              <w:t>≥90百分比</w:t>
            </w:r>
          </w:p>
        </w:tc>
        <w:tc>
          <w:tcPr>
            <w:tcW w:w="1276" w:type="dxa"/>
            <w:vAlign w:val="center"/>
          </w:tcPr>
          <w:p>
            <w:pPr>
              <w:pStyle w:val="14"/>
            </w:pPr>
            <w:r>
              <w:t>幼儿园老师满意度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9、沧市财教[2024]80号关于下达2024年支持学前教育发展中央资金预算的通知绩效目标表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13091124P000291100014</w:t>
            </w:r>
          </w:p>
        </w:tc>
        <w:tc>
          <w:tcPr>
            <w:tcW w:w="2835" w:type="dxa"/>
            <w:vAlign w:val="center"/>
          </w:tcPr>
          <w:p>
            <w:pPr>
              <w:pStyle w:val="12"/>
            </w:pPr>
            <w:r>
              <w:t>项目名称</w:t>
            </w:r>
          </w:p>
        </w:tc>
        <w:tc>
          <w:tcPr>
            <w:tcW w:w="6095" w:type="dxa"/>
            <w:gridSpan w:val="3"/>
            <w:vAlign w:val="center"/>
          </w:tcPr>
          <w:p>
            <w:pPr>
              <w:pStyle w:val="14"/>
            </w:pPr>
            <w:r>
              <w:t>沧市财教[2024]80号关于下达2024年支持学前教育发展中央资金预算的通知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40.00</w:t>
            </w:r>
          </w:p>
        </w:tc>
        <w:tc>
          <w:tcPr>
            <w:tcW w:w="2835" w:type="dxa"/>
            <w:vAlign w:val="center"/>
          </w:tcPr>
          <w:p>
            <w:pPr>
              <w:pStyle w:val="12"/>
            </w:pPr>
            <w:r>
              <w:t>其中：财政    资金</w:t>
            </w:r>
          </w:p>
        </w:tc>
        <w:tc>
          <w:tcPr>
            <w:tcW w:w="2551" w:type="dxa"/>
            <w:vAlign w:val="center"/>
          </w:tcPr>
          <w:p>
            <w:pPr>
              <w:pStyle w:val="14"/>
            </w:pPr>
            <w:r>
              <w:t>40.00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支持学前教育发展，提高办园条件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15.00</w:t>
            </w:r>
          </w:p>
        </w:tc>
        <w:tc>
          <w:tcPr>
            <w:tcW w:w="2835" w:type="dxa"/>
            <w:vAlign w:val="center"/>
          </w:tcPr>
          <w:p>
            <w:pPr>
              <w:pStyle w:val="15"/>
            </w:pPr>
            <w:r>
              <w:t>20.00</w:t>
            </w:r>
          </w:p>
        </w:tc>
        <w:tc>
          <w:tcPr>
            <w:tcW w:w="2551" w:type="dxa"/>
            <w:vAlign w:val="center"/>
          </w:tcPr>
          <w:p>
            <w:pPr>
              <w:pStyle w:val="15"/>
            </w:pPr>
            <w:r>
              <w:t>30.00</w:t>
            </w:r>
          </w:p>
        </w:tc>
        <w:tc>
          <w:tcPr>
            <w:tcW w:w="3544" w:type="dxa"/>
            <w:gridSpan w:val="2"/>
            <w:vAlign w:val="center"/>
          </w:tcPr>
          <w:p>
            <w:pPr>
              <w:pStyle w:val="15"/>
            </w:pPr>
            <w:r>
              <w:t>40.00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1.改善办学条件，提高办学质量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采购设备的合格率</w:t>
            </w:r>
          </w:p>
        </w:tc>
        <w:tc>
          <w:tcPr>
            <w:tcW w:w="5386" w:type="dxa"/>
            <w:vAlign w:val="center"/>
          </w:tcPr>
          <w:p>
            <w:pPr>
              <w:pStyle w:val="14"/>
            </w:pPr>
            <w:r>
              <w:t>采购设备的合格率</w:t>
            </w:r>
          </w:p>
        </w:tc>
        <w:tc>
          <w:tcPr>
            <w:tcW w:w="2268" w:type="dxa"/>
            <w:vAlign w:val="center"/>
          </w:tcPr>
          <w:p>
            <w:pPr>
              <w:pStyle w:val="14"/>
            </w:pPr>
            <w:r>
              <w:t>100百分比</w:t>
            </w:r>
          </w:p>
        </w:tc>
        <w:tc>
          <w:tcPr>
            <w:tcW w:w="1276" w:type="dxa"/>
            <w:vAlign w:val="center"/>
          </w:tcPr>
          <w:p>
            <w:pPr>
              <w:pStyle w:val="14"/>
            </w:pPr>
            <w:r>
              <w:t>合格率是否为100%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采购设备的数量</w:t>
            </w:r>
          </w:p>
        </w:tc>
        <w:tc>
          <w:tcPr>
            <w:tcW w:w="5386" w:type="dxa"/>
            <w:vAlign w:val="center"/>
          </w:tcPr>
          <w:p>
            <w:pPr>
              <w:pStyle w:val="14"/>
            </w:pPr>
            <w:r>
              <w:t>采购设备的数量</w:t>
            </w:r>
          </w:p>
        </w:tc>
        <w:tc>
          <w:tcPr>
            <w:tcW w:w="2268" w:type="dxa"/>
            <w:vAlign w:val="center"/>
          </w:tcPr>
          <w:p>
            <w:pPr>
              <w:pStyle w:val="14"/>
            </w:pPr>
            <w:r>
              <w:t>≥20件</w:t>
            </w:r>
          </w:p>
        </w:tc>
        <w:tc>
          <w:tcPr>
            <w:tcW w:w="1276" w:type="dxa"/>
            <w:vAlign w:val="center"/>
          </w:tcPr>
          <w:p>
            <w:pPr>
              <w:pStyle w:val="14"/>
            </w:pPr>
            <w:r>
              <w:t>数量是否足够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采购设备的金额</w:t>
            </w:r>
          </w:p>
        </w:tc>
        <w:tc>
          <w:tcPr>
            <w:tcW w:w="5386" w:type="dxa"/>
            <w:vAlign w:val="center"/>
          </w:tcPr>
          <w:p>
            <w:pPr>
              <w:pStyle w:val="14"/>
            </w:pPr>
            <w:r>
              <w:t>采购设备的金额</w:t>
            </w:r>
          </w:p>
        </w:tc>
        <w:tc>
          <w:tcPr>
            <w:tcW w:w="2268" w:type="dxa"/>
            <w:vAlign w:val="center"/>
          </w:tcPr>
          <w:p>
            <w:pPr>
              <w:pStyle w:val="14"/>
            </w:pPr>
            <w:r>
              <w:t>40万</w:t>
            </w:r>
          </w:p>
        </w:tc>
        <w:tc>
          <w:tcPr>
            <w:tcW w:w="1276" w:type="dxa"/>
            <w:vAlign w:val="center"/>
          </w:tcPr>
          <w:p>
            <w:pPr>
              <w:pStyle w:val="14"/>
            </w:pPr>
            <w:r>
              <w:t>金额是否超支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采购设备的使用时长</w:t>
            </w:r>
          </w:p>
        </w:tc>
        <w:tc>
          <w:tcPr>
            <w:tcW w:w="5386" w:type="dxa"/>
            <w:vAlign w:val="center"/>
          </w:tcPr>
          <w:p>
            <w:pPr>
              <w:pStyle w:val="14"/>
            </w:pPr>
            <w:r>
              <w:t>采购设备的使用时长</w:t>
            </w:r>
          </w:p>
        </w:tc>
        <w:tc>
          <w:tcPr>
            <w:tcW w:w="2268" w:type="dxa"/>
            <w:vAlign w:val="center"/>
          </w:tcPr>
          <w:p>
            <w:pPr>
              <w:pStyle w:val="14"/>
            </w:pPr>
            <w:r>
              <w:t>5年</w:t>
            </w:r>
          </w:p>
        </w:tc>
        <w:tc>
          <w:tcPr>
            <w:tcW w:w="1276" w:type="dxa"/>
            <w:vAlign w:val="center"/>
          </w:tcPr>
          <w:p>
            <w:pPr>
              <w:pStyle w:val="14"/>
            </w:pPr>
            <w:r>
              <w:t>使用年限是否超过8年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提高办学质量</w:t>
            </w:r>
          </w:p>
        </w:tc>
        <w:tc>
          <w:tcPr>
            <w:tcW w:w="5386" w:type="dxa"/>
            <w:vAlign w:val="center"/>
          </w:tcPr>
          <w:p>
            <w:pPr>
              <w:pStyle w:val="14"/>
            </w:pPr>
            <w:r>
              <w:t>提高办学质量</w:t>
            </w:r>
          </w:p>
        </w:tc>
        <w:tc>
          <w:tcPr>
            <w:tcW w:w="2268" w:type="dxa"/>
            <w:vAlign w:val="center"/>
          </w:tcPr>
          <w:p>
            <w:pPr>
              <w:pStyle w:val="14"/>
            </w:pPr>
            <w:r>
              <w:t>100百分比</w:t>
            </w:r>
          </w:p>
        </w:tc>
        <w:tc>
          <w:tcPr>
            <w:tcW w:w="1276" w:type="dxa"/>
            <w:vAlign w:val="center"/>
          </w:tcPr>
          <w:p>
            <w:pPr>
              <w:pStyle w:val="14"/>
            </w:pPr>
            <w:r>
              <w:t>办学质量是否提高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提高适龄儿童的入园率</w:t>
            </w:r>
          </w:p>
        </w:tc>
        <w:tc>
          <w:tcPr>
            <w:tcW w:w="5386" w:type="dxa"/>
            <w:vAlign w:val="center"/>
          </w:tcPr>
          <w:p>
            <w:pPr>
              <w:pStyle w:val="14"/>
            </w:pPr>
            <w:r>
              <w:t>提高适龄儿童的入园率</w:t>
            </w:r>
          </w:p>
        </w:tc>
        <w:tc>
          <w:tcPr>
            <w:tcW w:w="2268" w:type="dxa"/>
            <w:vAlign w:val="center"/>
          </w:tcPr>
          <w:p>
            <w:pPr>
              <w:pStyle w:val="14"/>
            </w:pPr>
            <w:r>
              <w:t>≥85百分比</w:t>
            </w:r>
          </w:p>
        </w:tc>
        <w:tc>
          <w:tcPr>
            <w:tcW w:w="1276" w:type="dxa"/>
            <w:vAlign w:val="center"/>
          </w:tcPr>
          <w:p>
            <w:pPr>
              <w:pStyle w:val="14"/>
            </w:pPr>
            <w:r>
              <w:t>入园人数是否增长</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改善办学条件</w:t>
            </w:r>
          </w:p>
        </w:tc>
        <w:tc>
          <w:tcPr>
            <w:tcW w:w="5386" w:type="dxa"/>
            <w:vAlign w:val="center"/>
          </w:tcPr>
          <w:p>
            <w:pPr>
              <w:pStyle w:val="14"/>
            </w:pPr>
            <w:r>
              <w:t>改善办学条件</w:t>
            </w:r>
          </w:p>
        </w:tc>
        <w:tc>
          <w:tcPr>
            <w:tcW w:w="2268" w:type="dxa"/>
            <w:vAlign w:val="center"/>
          </w:tcPr>
          <w:p>
            <w:pPr>
              <w:pStyle w:val="14"/>
            </w:pPr>
            <w:r>
              <w:t>100百分比</w:t>
            </w:r>
          </w:p>
        </w:tc>
        <w:tc>
          <w:tcPr>
            <w:tcW w:w="1276" w:type="dxa"/>
            <w:vAlign w:val="center"/>
          </w:tcPr>
          <w:p>
            <w:pPr>
              <w:pStyle w:val="14"/>
            </w:pPr>
            <w:r>
              <w:t>办学条件是否改善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采购设备的使用年限</w:t>
            </w:r>
          </w:p>
        </w:tc>
        <w:tc>
          <w:tcPr>
            <w:tcW w:w="5386" w:type="dxa"/>
            <w:vAlign w:val="center"/>
          </w:tcPr>
          <w:p>
            <w:pPr>
              <w:pStyle w:val="14"/>
            </w:pPr>
            <w:r>
              <w:t>采购设备的使用年限</w:t>
            </w:r>
          </w:p>
        </w:tc>
        <w:tc>
          <w:tcPr>
            <w:tcW w:w="2268" w:type="dxa"/>
            <w:vAlign w:val="center"/>
          </w:tcPr>
          <w:p>
            <w:pPr>
              <w:pStyle w:val="14"/>
            </w:pPr>
            <w:r>
              <w:t>≥8年</w:t>
            </w:r>
          </w:p>
        </w:tc>
        <w:tc>
          <w:tcPr>
            <w:tcW w:w="1276" w:type="dxa"/>
            <w:vAlign w:val="center"/>
          </w:tcPr>
          <w:p>
            <w:pPr>
              <w:pStyle w:val="14"/>
            </w:pPr>
            <w:r>
              <w:t>使用年限是否超过8年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学生满意度</w:t>
            </w:r>
          </w:p>
        </w:tc>
        <w:tc>
          <w:tcPr>
            <w:tcW w:w="5386" w:type="dxa"/>
            <w:vAlign w:val="center"/>
          </w:tcPr>
          <w:p>
            <w:pPr>
              <w:pStyle w:val="14"/>
            </w:pPr>
            <w:r>
              <w:t>幼儿家长调查问卷</w:t>
            </w:r>
          </w:p>
        </w:tc>
        <w:tc>
          <w:tcPr>
            <w:tcW w:w="2268" w:type="dxa"/>
            <w:vAlign w:val="center"/>
          </w:tcPr>
          <w:p>
            <w:pPr>
              <w:pStyle w:val="14"/>
            </w:pPr>
            <w:r>
              <w:t>≥85百分比</w:t>
            </w:r>
          </w:p>
        </w:tc>
        <w:tc>
          <w:tcPr>
            <w:tcW w:w="1276" w:type="dxa"/>
            <w:vAlign w:val="center"/>
          </w:tcPr>
          <w:p>
            <w:pPr>
              <w:pStyle w:val="14"/>
            </w:pPr>
            <w:r>
              <w:t>问卷调查满意度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10、沧市财教【2023】165号关于提前下达2024年中央支持学前教育发展资金预算的通知绩效目标表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13091124P000177100010</w:t>
            </w:r>
          </w:p>
        </w:tc>
        <w:tc>
          <w:tcPr>
            <w:tcW w:w="2835" w:type="dxa"/>
            <w:vAlign w:val="center"/>
          </w:tcPr>
          <w:p>
            <w:pPr>
              <w:pStyle w:val="12"/>
            </w:pPr>
            <w:r>
              <w:t>项目名称</w:t>
            </w:r>
          </w:p>
        </w:tc>
        <w:tc>
          <w:tcPr>
            <w:tcW w:w="6095" w:type="dxa"/>
            <w:gridSpan w:val="3"/>
            <w:vAlign w:val="center"/>
          </w:tcPr>
          <w:p>
            <w:pPr>
              <w:pStyle w:val="14"/>
            </w:pPr>
            <w:r>
              <w:t>沧市财教【2023】165号关于提前下达2024年中央支持学前教育发展资金预算的通知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176.67</w:t>
            </w:r>
          </w:p>
        </w:tc>
        <w:tc>
          <w:tcPr>
            <w:tcW w:w="2835" w:type="dxa"/>
            <w:vAlign w:val="center"/>
          </w:tcPr>
          <w:p>
            <w:pPr>
              <w:pStyle w:val="12"/>
            </w:pPr>
            <w:r>
              <w:t>其中：财政    资金</w:t>
            </w:r>
          </w:p>
        </w:tc>
        <w:tc>
          <w:tcPr>
            <w:tcW w:w="2551" w:type="dxa"/>
            <w:vAlign w:val="center"/>
          </w:tcPr>
          <w:p>
            <w:pPr>
              <w:pStyle w:val="14"/>
            </w:pPr>
            <w:r>
              <w:t>176.67</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支持学前教育发展，提高办园条件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50.00</w:t>
            </w:r>
          </w:p>
        </w:tc>
        <w:tc>
          <w:tcPr>
            <w:tcW w:w="2835" w:type="dxa"/>
            <w:vAlign w:val="center"/>
          </w:tcPr>
          <w:p>
            <w:pPr>
              <w:pStyle w:val="15"/>
            </w:pPr>
            <w:r>
              <w:t>100.00</w:t>
            </w:r>
          </w:p>
        </w:tc>
        <w:tc>
          <w:tcPr>
            <w:tcW w:w="2551" w:type="dxa"/>
            <w:vAlign w:val="center"/>
          </w:tcPr>
          <w:p>
            <w:pPr>
              <w:pStyle w:val="15"/>
            </w:pPr>
            <w:r>
              <w:t>150.00</w:t>
            </w:r>
          </w:p>
        </w:tc>
        <w:tc>
          <w:tcPr>
            <w:tcW w:w="3544" w:type="dxa"/>
            <w:gridSpan w:val="2"/>
            <w:vAlign w:val="center"/>
          </w:tcPr>
          <w:p>
            <w:pPr>
              <w:pStyle w:val="15"/>
            </w:pPr>
            <w:r>
              <w:t>176.67</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1.支持学前教育发展，提高办园条件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采购小型玩教具的合格率</w:t>
            </w:r>
          </w:p>
        </w:tc>
        <w:tc>
          <w:tcPr>
            <w:tcW w:w="5386" w:type="dxa"/>
            <w:vAlign w:val="center"/>
          </w:tcPr>
          <w:p>
            <w:pPr>
              <w:pStyle w:val="14"/>
            </w:pPr>
            <w:r>
              <w:t>采购小型玩教具的合格率</w:t>
            </w:r>
          </w:p>
        </w:tc>
        <w:tc>
          <w:tcPr>
            <w:tcW w:w="2268" w:type="dxa"/>
            <w:vAlign w:val="center"/>
          </w:tcPr>
          <w:p>
            <w:pPr>
              <w:pStyle w:val="14"/>
            </w:pPr>
            <w:r>
              <w:t>≥95百分比</w:t>
            </w:r>
          </w:p>
        </w:tc>
        <w:tc>
          <w:tcPr>
            <w:tcW w:w="127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采购小型玩教具的数量</w:t>
            </w:r>
          </w:p>
        </w:tc>
        <w:tc>
          <w:tcPr>
            <w:tcW w:w="5386" w:type="dxa"/>
            <w:vAlign w:val="center"/>
          </w:tcPr>
          <w:p>
            <w:pPr>
              <w:pStyle w:val="14"/>
            </w:pPr>
            <w:r>
              <w:t>采购发票上数量</w:t>
            </w:r>
          </w:p>
        </w:tc>
        <w:tc>
          <w:tcPr>
            <w:tcW w:w="2268" w:type="dxa"/>
            <w:vAlign w:val="center"/>
          </w:tcPr>
          <w:p>
            <w:pPr>
              <w:pStyle w:val="14"/>
            </w:pPr>
            <w:r>
              <w:t>≥150件</w:t>
            </w:r>
          </w:p>
        </w:tc>
        <w:tc>
          <w:tcPr>
            <w:tcW w:w="127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采购小型玩教具的金额</w:t>
            </w:r>
          </w:p>
        </w:tc>
        <w:tc>
          <w:tcPr>
            <w:tcW w:w="5386" w:type="dxa"/>
            <w:vAlign w:val="center"/>
          </w:tcPr>
          <w:p>
            <w:pPr>
              <w:pStyle w:val="14"/>
            </w:pPr>
            <w:r>
              <w:t>采购小型玩教具的金额</w:t>
            </w:r>
          </w:p>
        </w:tc>
        <w:tc>
          <w:tcPr>
            <w:tcW w:w="2268" w:type="dxa"/>
            <w:vAlign w:val="center"/>
          </w:tcPr>
          <w:p>
            <w:pPr>
              <w:pStyle w:val="14"/>
            </w:pPr>
            <w:r>
              <w:t>≥303万</w:t>
            </w:r>
          </w:p>
        </w:tc>
        <w:tc>
          <w:tcPr>
            <w:tcW w:w="127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采购小型玩教具的使用时长</w:t>
            </w:r>
          </w:p>
        </w:tc>
        <w:tc>
          <w:tcPr>
            <w:tcW w:w="5386" w:type="dxa"/>
            <w:vAlign w:val="center"/>
          </w:tcPr>
          <w:p>
            <w:pPr>
              <w:pStyle w:val="14"/>
            </w:pPr>
            <w:r>
              <w:t>采购小型玩教具的使用时长</w:t>
            </w:r>
          </w:p>
        </w:tc>
        <w:tc>
          <w:tcPr>
            <w:tcW w:w="2268" w:type="dxa"/>
            <w:vAlign w:val="center"/>
          </w:tcPr>
          <w:p>
            <w:pPr>
              <w:pStyle w:val="14"/>
            </w:pPr>
            <w:r>
              <w:t>≥5年</w:t>
            </w:r>
          </w:p>
        </w:tc>
        <w:tc>
          <w:tcPr>
            <w:tcW w:w="127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提高办学质量</w:t>
            </w:r>
          </w:p>
        </w:tc>
        <w:tc>
          <w:tcPr>
            <w:tcW w:w="5386" w:type="dxa"/>
            <w:vAlign w:val="center"/>
          </w:tcPr>
          <w:p>
            <w:pPr>
              <w:pStyle w:val="14"/>
            </w:pPr>
            <w:r>
              <w:t>提高办学质量</w:t>
            </w:r>
          </w:p>
        </w:tc>
        <w:tc>
          <w:tcPr>
            <w:tcW w:w="2268" w:type="dxa"/>
            <w:vAlign w:val="center"/>
          </w:tcPr>
          <w:p>
            <w:pPr>
              <w:pStyle w:val="14"/>
            </w:pPr>
            <w:r>
              <w:t>≥95百分比</w:t>
            </w:r>
          </w:p>
        </w:tc>
        <w:tc>
          <w:tcPr>
            <w:tcW w:w="127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提高适龄儿童的入园率</w:t>
            </w:r>
          </w:p>
        </w:tc>
        <w:tc>
          <w:tcPr>
            <w:tcW w:w="5386" w:type="dxa"/>
            <w:vAlign w:val="center"/>
          </w:tcPr>
          <w:p>
            <w:pPr>
              <w:pStyle w:val="14"/>
            </w:pPr>
            <w:r>
              <w:t>提高适龄儿童的入园率</w:t>
            </w:r>
          </w:p>
        </w:tc>
        <w:tc>
          <w:tcPr>
            <w:tcW w:w="2268" w:type="dxa"/>
            <w:vAlign w:val="center"/>
          </w:tcPr>
          <w:p>
            <w:pPr>
              <w:pStyle w:val="14"/>
            </w:pPr>
            <w:r>
              <w:t>≥95百分比</w:t>
            </w:r>
          </w:p>
        </w:tc>
        <w:tc>
          <w:tcPr>
            <w:tcW w:w="127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改善办学条件</w:t>
            </w:r>
          </w:p>
        </w:tc>
        <w:tc>
          <w:tcPr>
            <w:tcW w:w="5386" w:type="dxa"/>
            <w:vAlign w:val="center"/>
          </w:tcPr>
          <w:p>
            <w:pPr>
              <w:pStyle w:val="14"/>
            </w:pPr>
            <w:r>
              <w:t>改善办学条件</w:t>
            </w:r>
          </w:p>
        </w:tc>
        <w:tc>
          <w:tcPr>
            <w:tcW w:w="2268" w:type="dxa"/>
            <w:vAlign w:val="center"/>
          </w:tcPr>
          <w:p>
            <w:pPr>
              <w:pStyle w:val="14"/>
            </w:pPr>
            <w:r>
              <w:t>≥95百分比</w:t>
            </w:r>
          </w:p>
        </w:tc>
        <w:tc>
          <w:tcPr>
            <w:tcW w:w="127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采购小型玩教具的使用年限</w:t>
            </w:r>
          </w:p>
        </w:tc>
        <w:tc>
          <w:tcPr>
            <w:tcW w:w="5386" w:type="dxa"/>
            <w:vAlign w:val="center"/>
          </w:tcPr>
          <w:p>
            <w:pPr>
              <w:pStyle w:val="14"/>
            </w:pPr>
            <w:r>
              <w:t>采购小型玩教具的使用年限</w:t>
            </w:r>
          </w:p>
        </w:tc>
        <w:tc>
          <w:tcPr>
            <w:tcW w:w="2268" w:type="dxa"/>
            <w:vAlign w:val="center"/>
          </w:tcPr>
          <w:p>
            <w:pPr>
              <w:pStyle w:val="14"/>
            </w:pPr>
            <w:r>
              <w:t>≥5年</w:t>
            </w:r>
          </w:p>
        </w:tc>
        <w:tc>
          <w:tcPr>
            <w:tcW w:w="127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学生满意度</w:t>
            </w:r>
          </w:p>
        </w:tc>
        <w:tc>
          <w:tcPr>
            <w:tcW w:w="5386" w:type="dxa"/>
            <w:vAlign w:val="center"/>
          </w:tcPr>
          <w:p>
            <w:pPr>
              <w:pStyle w:val="14"/>
            </w:pPr>
            <w:r>
              <w:t>幼儿家长调查问卷</w:t>
            </w:r>
          </w:p>
        </w:tc>
        <w:tc>
          <w:tcPr>
            <w:tcW w:w="2268" w:type="dxa"/>
            <w:vAlign w:val="center"/>
          </w:tcPr>
          <w:p>
            <w:pPr>
              <w:pStyle w:val="14"/>
            </w:pPr>
            <w:r>
              <w:t>≥95百分比</w:t>
            </w:r>
          </w:p>
        </w:tc>
        <w:tc>
          <w:tcPr>
            <w:tcW w:w="1276"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11、沧市财社[2024]238号关于提前下达2025年中央优抚对象医疗保障经费预算的通知绩效目标表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13091125P00006310001Q</w:t>
            </w:r>
          </w:p>
        </w:tc>
        <w:tc>
          <w:tcPr>
            <w:tcW w:w="2835" w:type="dxa"/>
            <w:vAlign w:val="center"/>
          </w:tcPr>
          <w:p>
            <w:pPr>
              <w:pStyle w:val="12"/>
            </w:pPr>
            <w:r>
              <w:t>项目名称</w:t>
            </w:r>
          </w:p>
        </w:tc>
        <w:tc>
          <w:tcPr>
            <w:tcW w:w="6095" w:type="dxa"/>
            <w:gridSpan w:val="3"/>
            <w:vAlign w:val="center"/>
          </w:tcPr>
          <w:p>
            <w:pPr>
              <w:pStyle w:val="14"/>
            </w:pPr>
            <w:r>
              <w:t>沧市财社[2024]238号关于提前下达2025年中央优抚对象医疗保障经费预算的通知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w:t>
            </w:r>
          </w:p>
        </w:tc>
        <w:tc>
          <w:tcPr>
            <w:tcW w:w="2835" w:type="dxa"/>
            <w:vAlign w:val="center"/>
          </w:tcPr>
          <w:p>
            <w:pPr>
              <w:pStyle w:val="12"/>
            </w:pPr>
            <w:r>
              <w:t>其中：财政    资金</w:t>
            </w:r>
          </w:p>
        </w:tc>
        <w:tc>
          <w:tcPr>
            <w:tcW w:w="2551" w:type="dxa"/>
            <w:vAlign w:val="center"/>
          </w:tcPr>
          <w:p>
            <w:pPr>
              <w:pStyle w:val="14"/>
            </w:pPr>
            <w:r>
              <w:t>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对优抚对象参保缴费、住院和门诊费用进行补助</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0.60</w:t>
            </w:r>
          </w:p>
        </w:tc>
        <w:tc>
          <w:tcPr>
            <w:tcW w:w="2835" w:type="dxa"/>
            <w:vAlign w:val="center"/>
          </w:tcPr>
          <w:p>
            <w:pPr>
              <w:pStyle w:val="15"/>
            </w:pPr>
            <w:r>
              <w:t>1.00</w:t>
            </w:r>
          </w:p>
        </w:tc>
        <w:tc>
          <w:tcPr>
            <w:tcW w:w="2551" w:type="dxa"/>
            <w:vAlign w:val="center"/>
          </w:tcPr>
          <w:p>
            <w:pPr>
              <w:pStyle w:val="15"/>
            </w:pPr>
            <w:r>
              <w:t>1.60</w:t>
            </w:r>
          </w:p>
        </w:tc>
        <w:tc>
          <w:tcPr>
            <w:tcW w:w="3544" w:type="dxa"/>
            <w:gridSpan w:val="2"/>
            <w:vAlign w:val="center"/>
          </w:tcPr>
          <w:p>
            <w:pPr>
              <w:pStyle w:val="15"/>
            </w:pPr>
            <w:r>
              <w:t>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1.对优抚对象参保缴费、住院和门诊费用进行补助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享受医疗待遇优抚对象人数</w:t>
            </w:r>
          </w:p>
        </w:tc>
        <w:tc>
          <w:tcPr>
            <w:tcW w:w="5386" w:type="dxa"/>
            <w:vAlign w:val="center"/>
          </w:tcPr>
          <w:p>
            <w:pPr>
              <w:pStyle w:val="14"/>
            </w:pPr>
            <w:r>
              <w:t>享受医疗待遇优抚对象人数</w:t>
            </w:r>
          </w:p>
        </w:tc>
        <w:tc>
          <w:tcPr>
            <w:tcW w:w="2268" w:type="dxa"/>
            <w:vAlign w:val="center"/>
          </w:tcPr>
          <w:p>
            <w:pPr>
              <w:pStyle w:val="14"/>
            </w:pPr>
            <w:r>
              <w:t>≥95百分比</w:t>
            </w:r>
          </w:p>
        </w:tc>
        <w:tc>
          <w:tcPr>
            <w:tcW w:w="1276" w:type="dxa"/>
            <w:vAlign w:val="center"/>
          </w:tcPr>
          <w:p>
            <w:pPr>
              <w:pStyle w:val="14"/>
            </w:pPr>
            <w:r>
              <w:t>数量是否足够</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经费足额拨付率</w:t>
            </w:r>
          </w:p>
        </w:tc>
        <w:tc>
          <w:tcPr>
            <w:tcW w:w="5386" w:type="dxa"/>
            <w:vAlign w:val="center"/>
          </w:tcPr>
          <w:p>
            <w:pPr>
              <w:pStyle w:val="14"/>
            </w:pPr>
            <w:r>
              <w:t>经费足额拨付率</w:t>
            </w:r>
          </w:p>
        </w:tc>
        <w:tc>
          <w:tcPr>
            <w:tcW w:w="2268" w:type="dxa"/>
            <w:vAlign w:val="center"/>
          </w:tcPr>
          <w:p>
            <w:pPr>
              <w:pStyle w:val="14"/>
            </w:pPr>
            <w:r>
              <w:t>100百分比</w:t>
            </w:r>
          </w:p>
        </w:tc>
        <w:tc>
          <w:tcPr>
            <w:tcW w:w="1276" w:type="dxa"/>
            <w:vAlign w:val="center"/>
          </w:tcPr>
          <w:p>
            <w:pPr>
              <w:pStyle w:val="14"/>
            </w:pPr>
            <w:r>
              <w:t>金额是否超支</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优抚对象医疗保障经费及时拨付率</w:t>
            </w:r>
          </w:p>
        </w:tc>
        <w:tc>
          <w:tcPr>
            <w:tcW w:w="5386" w:type="dxa"/>
            <w:vAlign w:val="center"/>
          </w:tcPr>
          <w:p>
            <w:pPr>
              <w:pStyle w:val="14"/>
            </w:pPr>
            <w:r>
              <w:t>优抚对象医疗保障经费及时拨付率</w:t>
            </w:r>
          </w:p>
        </w:tc>
        <w:tc>
          <w:tcPr>
            <w:tcW w:w="2268" w:type="dxa"/>
            <w:vAlign w:val="center"/>
          </w:tcPr>
          <w:p>
            <w:pPr>
              <w:pStyle w:val="14"/>
            </w:pPr>
            <w:r>
              <w:t>100百分比</w:t>
            </w:r>
          </w:p>
        </w:tc>
        <w:tc>
          <w:tcPr>
            <w:tcW w:w="1276" w:type="dxa"/>
            <w:vAlign w:val="center"/>
          </w:tcPr>
          <w:p>
            <w:pPr>
              <w:pStyle w:val="14"/>
            </w:pPr>
            <w:r>
              <w:t>是否及时拨付</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优抚对象医疗难问题改善情况</w:t>
            </w:r>
          </w:p>
        </w:tc>
        <w:tc>
          <w:tcPr>
            <w:tcW w:w="5386" w:type="dxa"/>
            <w:vAlign w:val="center"/>
          </w:tcPr>
          <w:p>
            <w:pPr>
              <w:pStyle w:val="14"/>
            </w:pPr>
            <w:r>
              <w:t>优抚对象医疗难问题改善情况</w:t>
            </w:r>
          </w:p>
        </w:tc>
        <w:tc>
          <w:tcPr>
            <w:tcW w:w="2268" w:type="dxa"/>
            <w:vAlign w:val="center"/>
          </w:tcPr>
          <w:p>
            <w:pPr>
              <w:pStyle w:val="14"/>
            </w:pPr>
            <w:r>
              <w:t>≥85百分比</w:t>
            </w:r>
          </w:p>
        </w:tc>
        <w:tc>
          <w:tcPr>
            <w:tcW w:w="1276" w:type="dxa"/>
            <w:vAlign w:val="center"/>
          </w:tcPr>
          <w:p>
            <w:pPr>
              <w:pStyle w:val="14"/>
            </w:pPr>
            <w:r>
              <w:t>是否改善医疗难问题</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优抚对象满意度</w:t>
            </w:r>
          </w:p>
        </w:tc>
        <w:tc>
          <w:tcPr>
            <w:tcW w:w="5386" w:type="dxa"/>
            <w:vAlign w:val="center"/>
          </w:tcPr>
          <w:p>
            <w:pPr>
              <w:pStyle w:val="14"/>
            </w:pPr>
            <w:r>
              <w:t>优抚对象满意度</w:t>
            </w:r>
          </w:p>
        </w:tc>
        <w:tc>
          <w:tcPr>
            <w:tcW w:w="2268" w:type="dxa"/>
            <w:vAlign w:val="center"/>
          </w:tcPr>
          <w:p>
            <w:pPr>
              <w:pStyle w:val="14"/>
            </w:pPr>
            <w:r>
              <w:t>≥85百分比</w:t>
            </w:r>
          </w:p>
        </w:tc>
        <w:tc>
          <w:tcPr>
            <w:tcW w:w="1276" w:type="dxa"/>
            <w:vAlign w:val="center"/>
          </w:tcPr>
          <w:p>
            <w:pPr>
              <w:pStyle w:val="14"/>
            </w:pPr>
            <w:r>
              <w:t>优抚对象满意度</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12、沧市财社[2024]239号关于提前下达2025年中央优抚对象补助经费预算[第一批]的通知绩效目标表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13091125P000062100013</w:t>
            </w:r>
          </w:p>
        </w:tc>
        <w:tc>
          <w:tcPr>
            <w:tcW w:w="2835" w:type="dxa"/>
            <w:vAlign w:val="center"/>
          </w:tcPr>
          <w:p>
            <w:pPr>
              <w:pStyle w:val="12"/>
            </w:pPr>
            <w:r>
              <w:t>项目名称</w:t>
            </w:r>
          </w:p>
        </w:tc>
        <w:tc>
          <w:tcPr>
            <w:tcW w:w="6095" w:type="dxa"/>
            <w:gridSpan w:val="3"/>
            <w:vAlign w:val="center"/>
          </w:tcPr>
          <w:p>
            <w:pPr>
              <w:pStyle w:val="14"/>
            </w:pPr>
            <w:r>
              <w:t>沧市财社[2024]239号关于提前下达2025年中央优抚对象补助经费预算[第一批]的通知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114.00</w:t>
            </w:r>
          </w:p>
        </w:tc>
        <w:tc>
          <w:tcPr>
            <w:tcW w:w="2835" w:type="dxa"/>
            <w:vAlign w:val="center"/>
          </w:tcPr>
          <w:p>
            <w:pPr>
              <w:pStyle w:val="12"/>
            </w:pPr>
            <w:r>
              <w:t>其中：财政    资金</w:t>
            </w:r>
          </w:p>
        </w:tc>
        <w:tc>
          <w:tcPr>
            <w:tcW w:w="2551" w:type="dxa"/>
            <w:vAlign w:val="center"/>
          </w:tcPr>
          <w:p>
            <w:pPr>
              <w:pStyle w:val="14"/>
            </w:pPr>
            <w:r>
              <w:t>114.00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使优抚对象等人员的基本生活得到有效保障</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34.20</w:t>
            </w:r>
          </w:p>
        </w:tc>
        <w:tc>
          <w:tcPr>
            <w:tcW w:w="2835" w:type="dxa"/>
            <w:vAlign w:val="center"/>
          </w:tcPr>
          <w:p>
            <w:pPr>
              <w:pStyle w:val="15"/>
            </w:pPr>
            <w:r>
              <w:t>57.00</w:t>
            </w:r>
          </w:p>
        </w:tc>
        <w:tc>
          <w:tcPr>
            <w:tcW w:w="2551" w:type="dxa"/>
            <w:vAlign w:val="center"/>
          </w:tcPr>
          <w:p>
            <w:pPr>
              <w:pStyle w:val="15"/>
            </w:pPr>
            <w:r>
              <w:t>91.20</w:t>
            </w:r>
          </w:p>
        </w:tc>
        <w:tc>
          <w:tcPr>
            <w:tcW w:w="3544" w:type="dxa"/>
            <w:gridSpan w:val="2"/>
            <w:vAlign w:val="center"/>
          </w:tcPr>
          <w:p>
            <w:pPr>
              <w:pStyle w:val="15"/>
            </w:pPr>
            <w:r>
              <w:t>114.00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1.使优抚对象等人员的基本生活得到有效保障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优抚对象抚恤补助资金发放人数</w:t>
            </w:r>
          </w:p>
        </w:tc>
        <w:tc>
          <w:tcPr>
            <w:tcW w:w="5386" w:type="dxa"/>
            <w:vAlign w:val="center"/>
          </w:tcPr>
          <w:p>
            <w:pPr>
              <w:pStyle w:val="14"/>
            </w:pPr>
            <w:r>
              <w:t>优抚对象抚恤补助资金发放人数</w:t>
            </w:r>
          </w:p>
        </w:tc>
        <w:tc>
          <w:tcPr>
            <w:tcW w:w="2268" w:type="dxa"/>
            <w:vAlign w:val="center"/>
          </w:tcPr>
          <w:p>
            <w:pPr>
              <w:pStyle w:val="14"/>
            </w:pPr>
            <w:r>
              <w:t>100百分比</w:t>
            </w:r>
          </w:p>
        </w:tc>
        <w:tc>
          <w:tcPr>
            <w:tcW w:w="1276" w:type="dxa"/>
            <w:vAlign w:val="center"/>
          </w:tcPr>
          <w:p>
            <w:pPr>
              <w:pStyle w:val="14"/>
            </w:pPr>
            <w:r>
              <w:t>按照当然审定人数确定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各类优抚对象抚恤补助标准按规定执行率</w:t>
            </w:r>
          </w:p>
        </w:tc>
        <w:tc>
          <w:tcPr>
            <w:tcW w:w="5386" w:type="dxa"/>
            <w:vAlign w:val="center"/>
          </w:tcPr>
          <w:p>
            <w:pPr>
              <w:pStyle w:val="14"/>
            </w:pPr>
            <w:r>
              <w:t>各类优抚对象抚恤补助标准按规定执行率</w:t>
            </w:r>
          </w:p>
        </w:tc>
        <w:tc>
          <w:tcPr>
            <w:tcW w:w="2268" w:type="dxa"/>
            <w:vAlign w:val="center"/>
          </w:tcPr>
          <w:p>
            <w:pPr>
              <w:pStyle w:val="14"/>
            </w:pPr>
            <w:r>
              <w:t>100百分比</w:t>
            </w:r>
          </w:p>
        </w:tc>
        <w:tc>
          <w:tcPr>
            <w:tcW w:w="1276" w:type="dxa"/>
            <w:vAlign w:val="center"/>
          </w:tcPr>
          <w:p>
            <w:pPr>
              <w:pStyle w:val="14"/>
            </w:pPr>
            <w:r>
              <w:t>金额是否超支</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优抚对象抚恤补助资金及时拨付率</w:t>
            </w:r>
          </w:p>
        </w:tc>
        <w:tc>
          <w:tcPr>
            <w:tcW w:w="5386" w:type="dxa"/>
            <w:vAlign w:val="center"/>
          </w:tcPr>
          <w:p>
            <w:pPr>
              <w:pStyle w:val="14"/>
            </w:pPr>
            <w:r>
              <w:t>优抚对象抚恤补助资金及时拨付率</w:t>
            </w:r>
          </w:p>
        </w:tc>
        <w:tc>
          <w:tcPr>
            <w:tcW w:w="2268" w:type="dxa"/>
            <w:vAlign w:val="center"/>
          </w:tcPr>
          <w:p>
            <w:pPr>
              <w:pStyle w:val="14"/>
            </w:pPr>
            <w:r>
              <w:t>100百分比</w:t>
            </w:r>
          </w:p>
        </w:tc>
        <w:tc>
          <w:tcPr>
            <w:tcW w:w="1276" w:type="dxa"/>
            <w:vAlign w:val="center"/>
          </w:tcPr>
          <w:p>
            <w:pPr>
              <w:pStyle w:val="14"/>
            </w:pPr>
            <w:r>
              <w:t>是否及时拨付</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优抚对象生活情况</w:t>
            </w:r>
          </w:p>
        </w:tc>
        <w:tc>
          <w:tcPr>
            <w:tcW w:w="5386" w:type="dxa"/>
            <w:vAlign w:val="center"/>
          </w:tcPr>
          <w:p>
            <w:pPr>
              <w:pStyle w:val="14"/>
            </w:pPr>
            <w:r>
              <w:t>优抚对象生活情况</w:t>
            </w:r>
          </w:p>
        </w:tc>
        <w:tc>
          <w:tcPr>
            <w:tcW w:w="2268" w:type="dxa"/>
            <w:vAlign w:val="center"/>
          </w:tcPr>
          <w:p>
            <w:pPr>
              <w:pStyle w:val="14"/>
            </w:pPr>
            <w:r>
              <w:t>≥95百分比</w:t>
            </w:r>
          </w:p>
        </w:tc>
        <w:tc>
          <w:tcPr>
            <w:tcW w:w="1276" w:type="dxa"/>
            <w:vAlign w:val="center"/>
          </w:tcPr>
          <w:p>
            <w:pPr>
              <w:pStyle w:val="14"/>
            </w:pPr>
            <w:r>
              <w:t>是否改善</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优抚对象满意度</w:t>
            </w:r>
          </w:p>
        </w:tc>
        <w:tc>
          <w:tcPr>
            <w:tcW w:w="5386" w:type="dxa"/>
            <w:vAlign w:val="center"/>
          </w:tcPr>
          <w:p>
            <w:pPr>
              <w:pStyle w:val="14"/>
            </w:pPr>
            <w:r>
              <w:t>优抚对象满意度</w:t>
            </w:r>
          </w:p>
        </w:tc>
        <w:tc>
          <w:tcPr>
            <w:tcW w:w="2268" w:type="dxa"/>
            <w:vAlign w:val="center"/>
          </w:tcPr>
          <w:p>
            <w:pPr>
              <w:pStyle w:val="14"/>
            </w:pPr>
            <w:r>
              <w:t>≥90百分比</w:t>
            </w:r>
          </w:p>
        </w:tc>
        <w:tc>
          <w:tcPr>
            <w:tcW w:w="1276" w:type="dxa"/>
            <w:vAlign w:val="center"/>
          </w:tcPr>
          <w:p>
            <w:pPr>
              <w:pStyle w:val="14"/>
            </w:pPr>
            <w:r>
              <w:t>优抚对象满意度</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13、沧市财社[2024]259号关于提前下达2025年中央企业军转干部生活困难补助资金的通知绩效目标表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13091125P000051100016</w:t>
            </w:r>
          </w:p>
        </w:tc>
        <w:tc>
          <w:tcPr>
            <w:tcW w:w="2835" w:type="dxa"/>
            <w:vAlign w:val="center"/>
          </w:tcPr>
          <w:p>
            <w:pPr>
              <w:pStyle w:val="12"/>
            </w:pPr>
            <w:r>
              <w:t>项目名称</w:t>
            </w:r>
          </w:p>
        </w:tc>
        <w:tc>
          <w:tcPr>
            <w:tcW w:w="6095" w:type="dxa"/>
            <w:gridSpan w:val="3"/>
            <w:vAlign w:val="center"/>
          </w:tcPr>
          <w:p>
            <w:pPr>
              <w:pStyle w:val="14"/>
            </w:pPr>
            <w:r>
              <w:t>沧市财社[2024]259号关于提前下达2025年中央企业军转干部生活困难补助资金的通知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1.60</w:t>
            </w:r>
          </w:p>
        </w:tc>
        <w:tc>
          <w:tcPr>
            <w:tcW w:w="2835" w:type="dxa"/>
            <w:vAlign w:val="center"/>
          </w:tcPr>
          <w:p>
            <w:pPr>
              <w:pStyle w:val="12"/>
            </w:pPr>
            <w:r>
              <w:t>其中：财政    资金</w:t>
            </w:r>
          </w:p>
        </w:tc>
        <w:tc>
          <w:tcPr>
            <w:tcW w:w="2551" w:type="dxa"/>
            <w:vAlign w:val="center"/>
          </w:tcPr>
          <w:p>
            <w:pPr>
              <w:pStyle w:val="14"/>
            </w:pPr>
            <w:r>
              <w:t>1.60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"使企业军转干部生活得到有效保障</w:t>
            </w:r>
            <w:r>
              <w:tab/>
            </w:r>
            <w:r>
              <w:tab/>
            </w:r>
            <w:r>
              <w:tab/>
            </w:r>
            <w:r>
              <w:tab/>
            </w:r>
            <w:r>
              <w:tab/>
            </w:r>
            <w:r>
              <w:tab/>
            </w:r>
          </w:p>
          <w:p>
            <w:pPr>
              <w:pStyle w:val="14"/>
            </w:pPr>
            <w:r>
              <w:t>"</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0.48</w:t>
            </w:r>
          </w:p>
        </w:tc>
        <w:tc>
          <w:tcPr>
            <w:tcW w:w="2835" w:type="dxa"/>
            <w:vAlign w:val="center"/>
          </w:tcPr>
          <w:p>
            <w:pPr>
              <w:pStyle w:val="15"/>
            </w:pPr>
            <w:r>
              <w:t>0.80</w:t>
            </w:r>
          </w:p>
        </w:tc>
        <w:tc>
          <w:tcPr>
            <w:tcW w:w="2551" w:type="dxa"/>
            <w:vAlign w:val="center"/>
          </w:tcPr>
          <w:p>
            <w:pPr>
              <w:pStyle w:val="15"/>
            </w:pPr>
            <w:r>
              <w:t>1.28</w:t>
            </w:r>
          </w:p>
        </w:tc>
        <w:tc>
          <w:tcPr>
            <w:tcW w:w="3544" w:type="dxa"/>
            <w:gridSpan w:val="2"/>
            <w:vAlign w:val="center"/>
          </w:tcPr>
          <w:p>
            <w:pPr>
              <w:pStyle w:val="15"/>
            </w:pPr>
            <w:r>
              <w:t>1.60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1.使企业军转干部生活得到有效保障</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经费核拨、使用符合政策规定</w:t>
            </w:r>
          </w:p>
        </w:tc>
        <w:tc>
          <w:tcPr>
            <w:tcW w:w="5386" w:type="dxa"/>
            <w:vAlign w:val="center"/>
          </w:tcPr>
          <w:p>
            <w:pPr>
              <w:pStyle w:val="14"/>
            </w:pPr>
            <w:r>
              <w:t>经费核拨、使用符合政策规定</w:t>
            </w:r>
          </w:p>
        </w:tc>
        <w:tc>
          <w:tcPr>
            <w:tcW w:w="2268" w:type="dxa"/>
            <w:vAlign w:val="center"/>
          </w:tcPr>
          <w:p>
            <w:pPr>
              <w:pStyle w:val="14"/>
            </w:pPr>
            <w:r>
              <w:t>100百分比</w:t>
            </w:r>
          </w:p>
        </w:tc>
        <w:tc>
          <w:tcPr>
            <w:tcW w:w="1276" w:type="dxa"/>
            <w:vAlign w:val="center"/>
          </w:tcPr>
          <w:p>
            <w:pPr>
              <w:pStyle w:val="14"/>
            </w:pPr>
            <w:r>
              <w:t>是否符合政策规定</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享受企业军转干部解困补助资金人数</w:t>
            </w:r>
          </w:p>
        </w:tc>
        <w:tc>
          <w:tcPr>
            <w:tcW w:w="5386" w:type="dxa"/>
            <w:vAlign w:val="center"/>
          </w:tcPr>
          <w:p>
            <w:pPr>
              <w:pStyle w:val="14"/>
            </w:pPr>
            <w:r>
              <w:t>享受企业军转干部解困补助资金人数</w:t>
            </w:r>
          </w:p>
        </w:tc>
        <w:tc>
          <w:tcPr>
            <w:tcW w:w="2268" w:type="dxa"/>
            <w:vAlign w:val="center"/>
          </w:tcPr>
          <w:p>
            <w:pPr>
              <w:pStyle w:val="14"/>
            </w:pPr>
            <w:r>
              <w:t>100百分比</w:t>
            </w:r>
          </w:p>
        </w:tc>
        <w:tc>
          <w:tcPr>
            <w:tcW w:w="1276" w:type="dxa"/>
            <w:vAlign w:val="center"/>
          </w:tcPr>
          <w:p>
            <w:pPr>
              <w:pStyle w:val="14"/>
            </w:pPr>
            <w:r>
              <w:t>是否全部发放到位</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经费及时拨付率</w:t>
            </w:r>
          </w:p>
        </w:tc>
        <w:tc>
          <w:tcPr>
            <w:tcW w:w="5386" w:type="dxa"/>
            <w:vAlign w:val="center"/>
          </w:tcPr>
          <w:p>
            <w:pPr>
              <w:pStyle w:val="14"/>
            </w:pPr>
            <w:r>
              <w:t>经费及时拨付率</w:t>
            </w:r>
          </w:p>
        </w:tc>
        <w:tc>
          <w:tcPr>
            <w:tcW w:w="2268" w:type="dxa"/>
            <w:vAlign w:val="center"/>
          </w:tcPr>
          <w:p>
            <w:pPr>
              <w:pStyle w:val="14"/>
            </w:pPr>
            <w:r>
              <w:t>100百分比</w:t>
            </w:r>
          </w:p>
        </w:tc>
        <w:tc>
          <w:tcPr>
            <w:tcW w:w="1276" w:type="dxa"/>
            <w:vAlign w:val="center"/>
          </w:tcPr>
          <w:p>
            <w:pPr>
              <w:pStyle w:val="14"/>
            </w:pPr>
            <w:r>
              <w:t>是否及时拨付</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做好企业军转干部生活保障工作</w:t>
            </w:r>
          </w:p>
        </w:tc>
        <w:tc>
          <w:tcPr>
            <w:tcW w:w="5386" w:type="dxa"/>
            <w:vAlign w:val="center"/>
          </w:tcPr>
          <w:p>
            <w:pPr>
              <w:pStyle w:val="14"/>
            </w:pPr>
            <w:r>
              <w:t>做好企业军转干部生活保障工作</w:t>
            </w:r>
          </w:p>
        </w:tc>
        <w:tc>
          <w:tcPr>
            <w:tcW w:w="2268" w:type="dxa"/>
            <w:vAlign w:val="center"/>
          </w:tcPr>
          <w:p>
            <w:pPr>
              <w:pStyle w:val="14"/>
            </w:pPr>
            <w:r>
              <w:t>≥95百分比</w:t>
            </w:r>
          </w:p>
        </w:tc>
        <w:tc>
          <w:tcPr>
            <w:tcW w:w="1276" w:type="dxa"/>
            <w:vAlign w:val="center"/>
          </w:tcPr>
          <w:p>
            <w:pPr>
              <w:pStyle w:val="14"/>
            </w:pPr>
            <w:r>
              <w:t>是否有效改善</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企业军转干部满意度</w:t>
            </w:r>
          </w:p>
        </w:tc>
        <w:tc>
          <w:tcPr>
            <w:tcW w:w="5386" w:type="dxa"/>
            <w:vAlign w:val="center"/>
          </w:tcPr>
          <w:p>
            <w:pPr>
              <w:pStyle w:val="14"/>
            </w:pPr>
            <w:r>
              <w:t>企业军转干部满意度</w:t>
            </w:r>
          </w:p>
        </w:tc>
        <w:tc>
          <w:tcPr>
            <w:tcW w:w="2268" w:type="dxa"/>
            <w:vAlign w:val="center"/>
          </w:tcPr>
          <w:p>
            <w:pPr>
              <w:pStyle w:val="14"/>
            </w:pPr>
            <w:r>
              <w:t>≥95百分比</w:t>
            </w:r>
          </w:p>
        </w:tc>
        <w:tc>
          <w:tcPr>
            <w:tcW w:w="1276" w:type="dxa"/>
            <w:vAlign w:val="center"/>
          </w:tcPr>
          <w:p>
            <w:pPr>
              <w:pStyle w:val="14"/>
            </w:pPr>
            <w:r>
              <w:t>企业军转干部满意度</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14、沧市财社[2024]260号关于提前下达2025年省级企业军转干部生活补助资金的通知绩效目标表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13091125P00005010001G</w:t>
            </w:r>
          </w:p>
        </w:tc>
        <w:tc>
          <w:tcPr>
            <w:tcW w:w="2835" w:type="dxa"/>
            <w:vAlign w:val="center"/>
          </w:tcPr>
          <w:p>
            <w:pPr>
              <w:pStyle w:val="12"/>
            </w:pPr>
            <w:r>
              <w:t>项目名称</w:t>
            </w:r>
          </w:p>
        </w:tc>
        <w:tc>
          <w:tcPr>
            <w:tcW w:w="6095" w:type="dxa"/>
            <w:gridSpan w:val="3"/>
            <w:vAlign w:val="center"/>
          </w:tcPr>
          <w:p>
            <w:pPr>
              <w:pStyle w:val="14"/>
            </w:pPr>
            <w:r>
              <w:t>沧市财社[2024]260号关于提前下达2025年省级企业军转干部生活补助资金的通知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1.40</w:t>
            </w:r>
          </w:p>
        </w:tc>
        <w:tc>
          <w:tcPr>
            <w:tcW w:w="2835" w:type="dxa"/>
            <w:vAlign w:val="center"/>
          </w:tcPr>
          <w:p>
            <w:pPr>
              <w:pStyle w:val="12"/>
            </w:pPr>
            <w:r>
              <w:t>其中：财政    资金</w:t>
            </w:r>
          </w:p>
        </w:tc>
        <w:tc>
          <w:tcPr>
            <w:tcW w:w="2551" w:type="dxa"/>
            <w:vAlign w:val="center"/>
          </w:tcPr>
          <w:p>
            <w:pPr>
              <w:pStyle w:val="14"/>
            </w:pPr>
            <w:r>
              <w:t>1.40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使企业军转干部生活得到有效保障</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0.42</w:t>
            </w:r>
          </w:p>
        </w:tc>
        <w:tc>
          <w:tcPr>
            <w:tcW w:w="2835" w:type="dxa"/>
            <w:vAlign w:val="center"/>
          </w:tcPr>
          <w:p>
            <w:pPr>
              <w:pStyle w:val="15"/>
            </w:pPr>
            <w:r>
              <w:t>0.70</w:t>
            </w:r>
          </w:p>
        </w:tc>
        <w:tc>
          <w:tcPr>
            <w:tcW w:w="2551" w:type="dxa"/>
            <w:vAlign w:val="center"/>
          </w:tcPr>
          <w:p>
            <w:pPr>
              <w:pStyle w:val="15"/>
            </w:pPr>
            <w:r>
              <w:t>1.12</w:t>
            </w:r>
          </w:p>
        </w:tc>
        <w:tc>
          <w:tcPr>
            <w:tcW w:w="3544" w:type="dxa"/>
            <w:gridSpan w:val="2"/>
            <w:vAlign w:val="center"/>
          </w:tcPr>
          <w:p>
            <w:pPr>
              <w:pStyle w:val="15"/>
            </w:pPr>
            <w:r>
              <w:t>1.40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1.使企业军转干部生活得到有效保障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经费核拨、使用符合政策规定</w:t>
            </w:r>
          </w:p>
        </w:tc>
        <w:tc>
          <w:tcPr>
            <w:tcW w:w="5386" w:type="dxa"/>
            <w:vAlign w:val="center"/>
          </w:tcPr>
          <w:p>
            <w:pPr>
              <w:pStyle w:val="14"/>
            </w:pPr>
            <w:r>
              <w:t>经费核拨、使用符合政策规定</w:t>
            </w:r>
          </w:p>
        </w:tc>
        <w:tc>
          <w:tcPr>
            <w:tcW w:w="2268" w:type="dxa"/>
            <w:vAlign w:val="center"/>
          </w:tcPr>
          <w:p>
            <w:pPr>
              <w:pStyle w:val="14"/>
            </w:pPr>
            <w:r>
              <w:t>≥100百分比</w:t>
            </w:r>
          </w:p>
        </w:tc>
        <w:tc>
          <w:tcPr>
            <w:tcW w:w="1276" w:type="dxa"/>
            <w:vAlign w:val="center"/>
          </w:tcPr>
          <w:p>
            <w:pPr>
              <w:pStyle w:val="14"/>
            </w:pPr>
            <w:r>
              <w:t>是否符合政策规定</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享受企业军转干部解困补助资金人数</w:t>
            </w:r>
          </w:p>
        </w:tc>
        <w:tc>
          <w:tcPr>
            <w:tcW w:w="5386" w:type="dxa"/>
            <w:vAlign w:val="center"/>
          </w:tcPr>
          <w:p>
            <w:pPr>
              <w:pStyle w:val="14"/>
            </w:pPr>
            <w:r>
              <w:t>享受企业军转干部解困补助资金人数</w:t>
            </w:r>
          </w:p>
        </w:tc>
        <w:tc>
          <w:tcPr>
            <w:tcW w:w="2268" w:type="dxa"/>
            <w:vAlign w:val="center"/>
          </w:tcPr>
          <w:p>
            <w:pPr>
              <w:pStyle w:val="14"/>
            </w:pPr>
            <w:r>
              <w:t>≥100百分比</w:t>
            </w:r>
          </w:p>
        </w:tc>
        <w:tc>
          <w:tcPr>
            <w:tcW w:w="1276" w:type="dxa"/>
            <w:vAlign w:val="center"/>
          </w:tcPr>
          <w:p>
            <w:pPr>
              <w:pStyle w:val="14"/>
            </w:pPr>
            <w:r>
              <w:t>是否全部发放到位</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经费及时拨付率</w:t>
            </w:r>
          </w:p>
        </w:tc>
        <w:tc>
          <w:tcPr>
            <w:tcW w:w="5386" w:type="dxa"/>
            <w:vAlign w:val="center"/>
          </w:tcPr>
          <w:p>
            <w:pPr>
              <w:pStyle w:val="14"/>
            </w:pPr>
            <w:r>
              <w:t>经费及时拨付率</w:t>
            </w:r>
          </w:p>
        </w:tc>
        <w:tc>
          <w:tcPr>
            <w:tcW w:w="2268" w:type="dxa"/>
            <w:vAlign w:val="center"/>
          </w:tcPr>
          <w:p>
            <w:pPr>
              <w:pStyle w:val="14"/>
            </w:pPr>
            <w:r>
              <w:t>100百分比</w:t>
            </w:r>
          </w:p>
        </w:tc>
        <w:tc>
          <w:tcPr>
            <w:tcW w:w="1276" w:type="dxa"/>
            <w:vAlign w:val="center"/>
          </w:tcPr>
          <w:p>
            <w:pPr>
              <w:pStyle w:val="14"/>
            </w:pPr>
            <w:r>
              <w:t>是否及时拨付</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做好企业军转干部生活保障工作</w:t>
            </w:r>
          </w:p>
        </w:tc>
        <w:tc>
          <w:tcPr>
            <w:tcW w:w="5386" w:type="dxa"/>
            <w:vAlign w:val="center"/>
          </w:tcPr>
          <w:p>
            <w:pPr>
              <w:pStyle w:val="14"/>
            </w:pPr>
            <w:r>
              <w:t>做好企业军转干部生活保障工作</w:t>
            </w:r>
          </w:p>
        </w:tc>
        <w:tc>
          <w:tcPr>
            <w:tcW w:w="2268" w:type="dxa"/>
            <w:vAlign w:val="center"/>
          </w:tcPr>
          <w:p>
            <w:pPr>
              <w:pStyle w:val="14"/>
            </w:pPr>
            <w:r>
              <w:t>≥90百分比</w:t>
            </w:r>
          </w:p>
        </w:tc>
        <w:tc>
          <w:tcPr>
            <w:tcW w:w="1276" w:type="dxa"/>
            <w:vAlign w:val="center"/>
          </w:tcPr>
          <w:p>
            <w:pPr>
              <w:pStyle w:val="14"/>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企业军转干部满意度</w:t>
            </w:r>
          </w:p>
        </w:tc>
        <w:tc>
          <w:tcPr>
            <w:tcW w:w="5386" w:type="dxa"/>
            <w:vAlign w:val="center"/>
          </w:tcPr>
          <w:p>
            <w:pPr>
              <w:pStyle w:val="14"/>
            </w:pPr>
            <w:r>
              <w:t>企业军转干部满意度</w:t>
            </w:r>
          </w:p>
        </w:tc>
        <w:tc>
          <w:tcPr>
            <w:tcW w:w="2268" w:type="dxa"/>
            <w:vAlign w:val="center"/>
          </w:tcPr>
          <w:p>
            <w:pPr>
              <w:pStyle w:val="14"/>
            </w:pPr>
            <w:r>
              <w:t>≥95百分比</w:t>
            </w:r>
          </w:p>
        </w:tc>
        <w:tc>
          <w:tcPr>
            <w:tcW w:w="1276" w:type="dxa"/>
            <w:vAlign w:val="center"/>
          </w:tcPr>
          <w:p>
            <w:pPr>
              <w:pStyle w:val="14"/>
            </w:pPr>
            <w:r>
              <w:t>企业军转干部满意度</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15、沧市财社[2024]263号关于提前下达2025年省级财政优抚对象补助经费预算的通知绩效目标表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13091125P000057100018</w:t>
            </w:r>
          </w:p>
        </w:tc>
        <w:tc>
          <w:tcPr>
            <w:tcW w:w="2835" w:type="dxa"/>
            <w:vAlign w:val="center"/>
          </w:tcPr>
          <w:p>
            <w:pPr>
              <w:pStyle w:val="12"/>
            </w:pPr>
            <w:r>
              <w:t>项目名称</w:t>
            </w:r>
          </w:p>
        </w:tc>
        <w:tc>
          <w:tcPr>
            <w:tcW w:w="6095" w:type="dxa"/>
            <w:gridSpan w:val="3"/>
            <w:vAlign w:val="center"/>
          </w:tcPr>
          <w:p>
            <w:pPr>
              <w:pStyle w:val="14"/>
            </w:pPr>
            <w:r>
              <w:t>沧市财社[2024]263号关于提前下达2025年省级财政优抚对象补助经费预算的通知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w:t>
            </w:r>
          </w:p>
        </w:tc>
        <w:tc>
          <w:tcPr>
            <w:tcW w:w="2835" w:type="dxa"/>
            <w:vAlign w:val="center"/>
          </w:tcPr>
          <w:p>
            <w:pPr>
              <w:pStyle w:val="12"/>
            </w:pPr>
            <w:r>
              <w:t>其中：财政    资金</w:t>
            </w:r>
          </w:p>
        </w:tc>
        <w:tc>
          <w:tcPr>
            <w:tcW w:w="2551" w:type="dxa"/>
            <w:vAlign w:val="center"/>
          </w:tcPr>
          <w:p>
            <w:pPr>
              <w:pStyle w:val="14"/>
            </w:pPr>
            <w:r>
              <w:t>1.00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通过发放优抚对象抚恤生活补助，使优抚对象基本生活得到有效保障</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0.30</w:t>
            </w:r>
          </w:p>
        </w:tc>
        <w:tc>
          <w:tcPr>
            <w:tcW w:w="2835" w:type="dxa"/>
            <w:vAlign w:val="center"/>
          </w:tcPr>
          <w:p>
            <w:pPr>
              <w:pStyle w:val="15"/>
            </w:pPr>
            <w:r>
              <w:t>0.50</w:t>
            </w:r>
          </w:p>
        </w:tc>
        <w:tc>
          <w:tcPr>
            <w:tcW w:w="2551" w:type="dxa"/>
            <w:vAlign w:val="center"/>
          </w:tcPr>
          <w:p>
            <w:pPr>
              <w:pStyle w:val="15"/>
            </w:pPr>
            <w:r>
              <w:t>0.80</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1.通过发放优抚对象抚恤生活补助，使优抚对象基本生活得到有效保障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保障优抚对象医疗补助发放</w:t>
            </w:r>
          </w:p>
        </w:tc>
        <w:tc>
          <w:tcPr>
            <w:tcW w:w="5386" w:type="dxa"/>
            <w:vAlign w:val="center"/>
          </w:tcPr>
          <w:p>
            <w:pPr>
              <w:pStyle w:val="14"/>
            </w:pPr>
            <w:r>
              <w:t>保障医疗补助家庭数</w:t>
            </w:r>
          </w:p>
        </w:tc>
        <w:tc>
          <w:tcPr>
            <w:tcW w:w="2268" w:type="dxa"/>
            <w:vAlign w:val="center"/>
          </w:tcPr>
          <w:p>
            <w:pPr>
              <w:pStyle w:val="14"/>
            </w:pPr>
            <w:r>
              <w:t>100百分比</w:t>
            </w:r>
          </w:p>
          <w:p>
            <w:pPr>
              <w:pStyle w:val="14"/>
            </w:pPr>
          </w:p>
          <w:p>
            <w:pPr>
              <w:pStyle w:val="14"/>
            </w:pPr>
          </w:p>
        </w:tc>
        <w:tc>
          <w:tcPr>
            <w:tcW w:w="1276" w:type="dxa"/>
            <w:vAlign w:val="center"/>
          </w:tcPr>
          <w:p>
            <w:pPr>
              <w:pStyle w:val="14"/>
            </w:pPr>
            <w:r>
              <w:t>数量是否足够</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补助标准按规定执行率</w:t>
            </w:r>
          </w:p>
        </w:tc>
        <w:tc>
          <w:tcPr>
            <w:tcW w:w="5386" w:type="dxa"/>
            <w:vAlign w:val="center"/>
          </w:tcPr>
          <w:p>
            <w:pPr>
              <w:pStyle w:val="14"/>
            </w:pPr>
            <w:r>
              <w:t>补助标准按规定执行率</w:t>
            </w:r>
          </w:p>
        </w:tc>
        <w:tc>
          <w:tcPr>
            <w:tcW w:w="2268" w:type="dxa"/>
            <w:vAlign w:val="center"/>
          </w:tcPr>
          <w:p>
            <w:pPr>
              <w:pStyle w:val="14"/>
            </w:pPr>
            <w:r>
              <w:t>100百分比</w:t>
            </w:r>
          </w:p>
        </w:tc>
        <w:tc>
          <w:tcPr>
            <w:tcW w:w="1276" w:type="dxa"/>
            <w:vAlign w:val="center"/>
          </w:tcPr>
          <w:p>
            <w:pPr>
              <w:pStyle w:val="14"/>
            </w:pPr>
            <w:r>
              <w:t>是否超按规定执行</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补助资金及时拨付率</w:t>
            </w:r>
          </w:p>
        </w:tc>
        <w:tc>
          <w:tcPr>
            <w:tcW w:w="5386" w:type="dxa"/>
            <w:vAlign w:val="center"/>
          </w:tcPr>
          <w:p>
            <w:pPr>
              <w:pStyle w:val="14"/>
            </w:pPr>
            <w:r>
              <w:t>补助资金及时拨付率</w:t>
            </w:r>
          </w:p>
        </w:tc>
        <w:tc>
          <w:tcPr>
            <w:tcW w:w="2268" w:type="dxa"/>
            <w:vAlign w:val="center"/>
          </w:tcPr>
          <w:p>
            <w:pPr>
              <w:pStyle w:val="14"/>
            </w:pPr>
            <w:r>
              <w:t>100百分比</w:t>
            </w:r>
          </w:p>
        </w:tc>
        <w:tc>
          <w:tcPr>
            <w:tcW w:w="1276" w:type="dxa"/>
            <w:vAlign w:val="center"/>
          </w:tcPr>
          <w:p>
            <w:pPr>
              <w:pStyle w:val="14"/>
            </w:pPr>
            <w:r>
              <w:t>是否超按规定执行</w:t>
            </w:r>
          </w:p>
          <w:p>
            <w:pPr>
              <w:pStyle w:val="14"/>
            </w:pP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促进社会和谐</w:t>
            </w:r>
          </w:p>
        </w:tc>
        <w:tc>
          <w:tcPr>
            <w:tcW w:w="5386" w:type="dxa"/>
            <w:vAlign w:val="center"/>
          </w:tcPr>
          <w:p>
            <w:pPr>
              <w:pStyle w:val="14"/>
            </w:pPr>
            <w:r>
              <w:t>促进社会和谐</w:t>
            </w:r>
          </w:p>
        </w:tc>
        <w:tc>
          <w:tcPr>
            <w:tcW w:w="2268" w:type="dxa"/>
            <w:vAlign w:val="center"/>
          </w:tcPr>
          <w:p>
            <w:pPr>
              <w:pStyle w:val="14"/>
            </w:pPr>
            <w:r>
              <w:t>≥90百分比</w:t>
            </w:r>
          </w:p>
        </w:tc>
        <w:tc>
          <w:tcPr>
            <w:tcW w:w="1276" w:type="dxa"/>
            <w:vAlign w:val="center"/>
          </w:tcPr>
          <w:p>
            <w:pPr>
              <w:pStyle w:val="14"/>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优抚对象满意度</w:t>
            </w:r>
          </w:p>
        </w:tc>
        <w:tc>
          <w:tcPr>
            <w:tcW w:w="5386" w:type="dxa"/>
            <w:vAlign w:val="center"/>
          </w:tcPr>
          <w:p>
            <w:pPr>
              <w:pStyle w:val="14"/>
            </w:pPr>
            <w:r>
              <w:t>优抚对象满意度</w:t>
            </w:r>
          </w:p>
        </w:tc>
        <w:tc>
          <w:tcPr>
            <w:tcW w:w="2268" w:type="dxa"/>
            <w:vAlign w:val="center"/>
          </w:tcPr>
          <w:p>
            <w:pPr>
              <w:pStyle w:val="14"/>
            </w:pPr>
            <w:r>
              <w:t>≥90百分比</w:t>
            </w:r>
          </w:p>
        </w:tc>
        <w:tc>
          <w:tcPr>
            <w:tcW w:w="1276" w:type="dxa"/>
            <w:vAlign w:val="center"/>
          </w:tcPr>
          <w:p>
            <w:pPr>
              <w:pStyle w:val="14"/>
            </w:pPr>
            <w:r>
              <w:t>优抚对象满意度</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16、沧市财社[2024]263号关于提前下达2025年省级财政优抚对象补助经费预算的通知绩效目标表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13091125P00005810001X</w:t>
            </w:r>
          </w:p>
        </w:tc>
        <w:tc>
          <w:tcPr>
            <w:tcW w:w="2835" w:type="dxa"/>
            <w:vAlign w:val="center"/>
          </w:tcPr>
          <w:p>
            <w:pPr>
              <w:pStyle w:val="12"/>
            </w:pPr>
            <w:r>
              <w:t>项目名称</w:t>
            </w:r>
          </w:p>
        </w:tc>
        <w:tc>
          <w:tcPr>
            <w:tcW w:w="6095" w:type="dxa"/>
            <w:gridSpan w:val="3"/>
            <w:vAlign w:val="center"/>
          </w:tcPr>
          <w:p>
            <w:pPr>
              <w:pStyle w:val="14"/>
            </w:pPr>
            <w:r>
              <w:t>沧市财社[2024]263号关于提前下达2025年省级财政优抚对象补助经费预算的通知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55.00</w:t>
            </w:r>
          </w:p>
        </w:tc>
        <w:tc>
          <w:tcPr>
            <w:tcW w:w="2835" w:type="dxa"/>
            <w:vAlign w:val="center"/>
          </w:tcPr>
          <w:p>
            <w:pPr>
              <w:pStyle w:val="12"/>
            </w:pPr>
            <w:r>
              <w:t>其中：财政    资金</w:t>
            </w:r>
          </w:p>
        </w:tc>
        <w:tc>
          <w:tcPr>
            <w:tcW w:w="2551" w:type="dxa"/>
            <w:vAlign w:val="center"/>
          </w:tcPr>
          <w:p>
            <w:pPr>
              <w:pStyle w:val="14"/>
            </w:pPr>
            <w:r>
              <w:t>55.00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"通过发放义务兵家庭优待金，保障义务兵家庭合法权益</w:t>
            </w:r>
            <w:r>
              <w:tab/>
            </w:r>
            <w:r>
              <w:tab/>
            </w:r>
            <w:r>
              <w:tab/>
            </w:r>
            <w:r>
              <w:tab/>
            </w:r>
            <w:r>
              <w:tab/>
            </w:r>
            <w:r>
              <w:tab/>
            </w:r>
          </w:p>
          <w:p>
            <w:pPr>
              <w:pStyle w:val="14"/>
            </w:pPr>
            <w:r>
              <w:t>"</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16.50</w:t>
            </w:r>
          </w:p>
        </w:tc>
        <w:tc>
          <w:tcPr>
            <w:tcW w:w="2835" w:type="dxa"/>
            <w:vAlign w:val="center"/>
          </w:tcPr>
          <w:p>
            <w:pPr>
              <w:pStyle w:val="15"/>
            </w:pPr>
            <w:r>
              <w:t>27.50</w:t>
            </w:r>
          </w:p>
        </w:tc>
        <w:tc>
          <w:tcPr>
            <w:tcW w:w="2551" w:type="dxa"/>
            <w:vAlign w:val="center"/>
          </w:tcPr>
          <w:p>
            <w:pPr>
              <w:pStyle w:val="15"/>
            </w:pPr>
            <w:r>
              <w:t>44.00</w:t>
            </w:r>
          </w:p>
        </w:tc>
        <w:tc>
          <w:tcPr>
            <w:tcW w:w="3544" w:type="dxa"/>
            <w:gridSpan w:val="2"/>
            <w:vAlign w:val="center"/>
          </w:tcPr>
          <w:p>
            <w:pPr>
              <w:pStyle w:val="15"/>
            </w:pPr>
            <w:r>
              <w:t>55.00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1.通过发放义务兵家庭优待金，保障义务兵家庭合法权益</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义务兵优待金发放户数</w:t>
            </w:r>
          </w:p>
        </w:tc>
        <w:tc>
          <w:tcPr>
            <w:tcW w:w="5386" w:type="dxa"/>
            <w:vAlign w:val="center"/>
          </w:tcPr>
          <w:p>
            <w:pPr>
              <w:pStyle w:val="14"/>
            </w:pPr>
            <w:r>
              <w:t>义务兵优待金发放户数</w:t>
            </w:r>
          </w:p>
        </w:tc>
        <w:tc>
          <w:tcPr>
            <w:tcW w:w="2268" w:type="dxa"/>
            <w:vAlign w:val="center"/>
          </w:tcPr>
          <w:p>
            <w:pPr>
              <w:pStyle w:val="14"/>
            </w:pPr>
            <w:r>
              <w:t>≥100百分比</w:t>
            </w:r>
          </w:p>
        </w:tc>
        <w:tc>
          <w:tcPr>
            <w:tcW w:w="1276" w:type="dxa"/>
            <w:vAlign w:val="center"/>
          </w:tcPr>
          <w:p>
            <w:pPr>
              <w:pStyle w:val="14"/>
            </w:pPr>
            <w:r>
              <w:t>数量是否足够</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经费足额拨付率</w:t>
            </w:r>
          </w:p>
        </w:tc>
        <w:tc>
          <w:tcPr>
            <w:tcW w:w="5386" w:type="dxa"/>
            <w:vAlign w:val="center"/>
          </w:tcPr>
          <w:p>
            <w:pPr>
              <w:pStyle w:val="14"/>
            </w:pPr>
            <w:r>
              <w:t>经费足额拨付率</w:t>
            </w:r>
          </w:p>
        </w:tc>
        <w:tc>
          <w:tcPr>
            <w:tcW w:w="2268" w:type="dxa"/>
            <w:vAlign w:val="center"/>
          </w:tcPr>
          <w:p>
            <w:pPr>
              <w:pStyle w:val="14"/>
            </w:pPr>
            <w:r>
              <w:t>≥100百分比</w:t>
            </w:r>
          </w:p>
        </w:tc>
        <w:tc>
          <w:tcPr>
            <w:tcW w:w="1276" w:type="dxa"/>
            <w:vAlign w:val="center"/>
          </w:tcPr>
          <w:p>
            <w:pPr>
              <w:pStyle w:val="14"/>
            </w:pPr>
            <w:r>
              <w:t>是否超按规定执行</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补助资金及时拨付率</w:t>
            </w:r>
          </w:p>
        </w:tc>
        <w:tc>
          <w:tcPr>
            <w:tcW w:w="5386" w:type="dxa"/>
            <w:vAlign w:val="center"/>
          </w:tcPr>
          <w:p>
            <w:pPr>
              <w:pStyle w:val="14"/>
            </w:pPr>
            <w:r>
              <w:t>补助资金及时拨付率</w:t>
            </w:r>
          </w:p>
        </w:tc>
        <w:tc>
          <w:tcPr>
            <w:tcW w:w="2268" w:type="dxa"/>
            <w:vAlign w:val="center"/>
          </w:tcPr>
          <w:p>
            <w:pPr>
              <w:pStyle w:val="14"/>
            </w:pPr>
            <w:r>
              <w:t>≥100百分比</w:t>
            </w:r>
          </w:p>
        </w:tc>
        <w:tc>
          <w:tcPr>
            <w:tcW w:w="1276" w:type="dxa"/>
            <w:vAlign w:val="center"/>
          </w:tcPr>
          <w:p>
            <w:pPr>
              <w:pStyle w:val="14"/>
            </w:pPr>
            <w:r>
              <w:t>是否超按规定执行</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义务兵家庭情况</w:t>
            </w:r>
          </w:p>
        </w:tc>
        <w:tc>
          <w:tcPr>
            <w:tcW w:w="5386" w:type="dxa"/>
            <w:vAlign w:val="center"/>
          </w:tcPr>
          <w:p>
            <w:pPr>
              <w:pStyle w:val="14"/>
            </w:pPr>
            <w:r>
              <w:t>有效改善</w:t>
            </w:r>
          </w:p>
        </w:tc>
        <w:tc>
          <w:tcPr>
            <w:tcW w:w="2268" w:type="dxa"/>
            <w:vAlign w:val="center"/>
          </w:tcPr>
          <w:p>
            <w:pPr>
              <w:pStyle w:val="14"/>
            </w:pPr>
            <w:r>
              <w:t>≥100百分比</w:t>
            </w:r>
          </w:p>
        </w:tc>
        <w:tc>
          <w:tcPr>
            <w:tcW w:w="1276" w:type="dxa"/>
            <w:vAlign w:val="center"/>
          </w:tcPr>
          <w:p>
            <w:pPr>
              <w:pStyle w:val="14"/>
            </w:pPr>
            <w:r>
              <w:t>生活是否有效改善</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义务兵家庭满意度</w:t>
            </w:r>
          </w:p>
        </w:tc>
        <w:tc>
          <w:tcPr>
            <w:tcW w:w="5386" w:type="dxa"/>
            <w:vAlign w:val="center"/>
          </w:tcPr>
          <w:p>
            <w:pPr>
              <w:pStyle w:val="14"/>
            </w:pPr>
            <w:r>
              <w:t>义务兵家庭满意度</w:t>
            </w:r>
          </w:p>
        </w:tc>
        <w:tc>
          <w:tcPr>
            <w:tcW w:w="2268" w:type="dxa"/>
            <w:vAlign w:val="center"/>
          </w:tcPr>
          <w:p>
            <w:pPr>
              <w:pStyle w:val="14"/>
            </w:pPr>
            <w:r>
              <w:t>≥90百分比</w:t>
            </w:r>
          </w:p>
        </w:tc>
        <w:tc>
          <w:tcPr>
            <w:tcW w:w="1276" w:type="dxa"/>
            <w:vAlign w:val="center"/>
          </w:tcPr>
          <w:p>
            <w:pPr>
              <w:pStyle w:val="14"/>
            </w:pPr>
            <w:r>
              <w:t>义务兵家庭满意度</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17、沧市财社[2024]263号关于提前下达2025年省级财政优抚对象补助经费预算的通知绩效目标表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13091125P00006010001P</w:t>
            </w:r>
          </w:p>
        </w:tc>
        <w:tc>
          <w:tcPr>
            <w:tcW w:w="2835" w:type="dxa"/>
            <w:vAlign w:val="center"/>
          </w:tcPr>
          <w:p>
            <w:pPr>
              <w:pStyle w:val="12"/>
            </w:pPr>
            <w:r>
              <w:t>项目名称</w:t>
            </w:r>
          </w:p>
        </w:tc>
        <w:tc>
          <w:tcPr>
            <w:tcW w:w="6095" w:type="dxa"/>
            <w:gridSpan w:val="3"/>
            <w:vAlign w:val="center"/>
          </w:tcPr>
          <w:p>
            <w:pPr>
              <w:pStyle w:val="14"/>
            </w:pPr>
            <w:r>
              <w:t>沧市财社[2024]263号关于提前下达2025年省级财政优抚对象补助经费预算的通知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w:t>
            </w:r>
          </w:p>
        </w:tc>
        <w:tc>
          <w:tcPr>
            <w:tcW w:w="2835" w:type="dxa"/>
            <w:vAlign w:val="center"/>
          </w:tcPr>
          <w:p>
            <w:pPr>
              <w:pStyle w:val="12"/>
            </w:pPr>
            <w:r>
              <w:t>其中：财政    资金</w:t>
            </w:r>
          </w:p>
        </w:tc>
        <w:tc>
          <w:tcPr>
            <w:tcW w:w="2551" w:type="dxa"/>
            <w:vAlign w:val="center"/>
          </w:tcPr>
          <w:p>
            <w:pPr>
              <w:pStyle w:val="14"/>
            </w:pPr>
            <w:r>
              <w:t>1.00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"通过发放优抚对象抚恤生活补助，使优抚对象基本生活得到有效保障</w:t>
            </w:r>
            <w:r>
              <w:tab/>
            </w:r>
            <w:r>
              <w:tab/>
            </w:r>
            <w:r>
              <w:tab/>
            </w:r>
            <w:r>
              <w:tab/>
            </w:r>
            <w:r>
              <w:tab/>
            </w:r>
            <w:r>
              <w:tab/>
            </w:r>
          </w:p>
          <w:p>
            <w:pPr>
              <w:pStyle w:val="14"/>
            </w:pPr>
            <w:r>
              <w:t>"</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0.30</w:t>
            </w:r>
          </w:p>
        </w:tc>
        <w:tc>
          <w:tcPr>
            <w:tcW w:w="2835" w:type="dxa"/>
            <w:vAlign w:val="center"/>
          </w:tcPr>
          <w:p>
            <w:pPr>
              <w:pStyle w:val="15"/>
            </w:pPr>
            <w:r>
              <w:t>0.50</w:t>
            </w:r>
          </w:p>
        </w:tc>
        <w:tc>
          <w:tcPr>
            <w:tcW w:w="2551" w:type="dxa"/>
            <w:vAlign w:val="center"/>
          </w:tcPr>
          <w:p>
            <w:pPr>
              <w:pStyle w:val="15"/>
            </w:pPr>
            <w:r>
              <w:t>0.80</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1.通过发放优抚对象抚恤生活补助，使优抚对象基本生活得到有效保障</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优抚对象抚恤和生活补助发放人数优抚对象抚恤和生活补助发放人数</w:t>
            </w:r>
          </w:p>
        </w:tc>
        <w:tc>
          <w:tcPr>
            <w:tcW w:w="5386" w:type="dxa"/>
            <w:vAlign w:val="center"/>
          </w:tcPr>
          <w:p>
            <w:pPr>
              <w:pStyle w:val="14"/>
            </w:pPr>
            <w:r>
              <w:t>优抚对象抚恤和生活补助发放人数优抚对象抚恤和生活补助发放人数</w:t>
            </w:r>
          </w:p>
        </w:tc>
        <w:tc>
          <w:tcPr>
            <w:tcW w:w="2268" w:type="dxa"/>
            <w:vAlign w:val="center"/>
          </w:tcPr>
          <w:p>
            <w:pPr>
              <w:pStyle w:val="14"/>
            </w:pPr>
            <w:r>
              <w:t>≥100百分比</w:t>
            </w:r>
          </w:p>
        </w:tc>
        <w:tc>
          <w:tcPr>
            <w:tcW w:w="1276" w:type="dxa"/>
            <w:vAlign w:val="center"/>
          </w:tcPr>
          <w:p>
            <w:pPr>
              <w:pStyle w:val="14"/>
            </w:pPr>
            <w:r>
              <w:t>数量是否足够</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补助标准按规定执行率</w:t>
            </w:r>
          </w:p>
        </w:tc>
        <w:tc>
          <w:tcPr>
            <w:tcW w:w="5386" w:type="dxa"/>
            <w:vAlign w:val="center"/>
          </w:tcPr>
          <w:p>
            <w:pPr>
              <w:pStyle w:val="14"/>
            </w:pPr>
            <w:r>
              <w:t>补助标准按规定执行率</w:t>
            </w:r>
          </w:p>
        </w:tc>
        <w:tc>
          <w:tcPr>
            <w:tcW w:w="2268" w:type="dxa"/>
            <w:vAlign w:val="center"/>
          </w:tcPr>
          <w:p>
            <w:pPr>
              <w:pStyle w:val="14"/>
            </w:pPr>
            <w:r>
              <w:t>≥100百分比</w:t>
            </w:r>
          </w:p>
        </w:tc>
        <w:tc>
          <w:tcPr>
            <w:tcW w:w="1276" w:type="dxa"/>
            <w:vAlign w:val="center"/>
          </w:tcPr>
          <w:p>
            <w:pPr>
              <w:pStyle w:val="14"/>
            </w:pPr>
            <w:r>
              <w:t>是否超按规定执行</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补助资金及时拨付率</w:t>
            </w:r>
          </w:p>
        </w:tc>
        <w:tc>
          <w:tcPr>
            <w:tcW w:w="5386" w:type="dxa"/>
            <w:vAlign w:val="center"/>
          </w:tcPr>
          <w:p>
            <w:pPr>
              <w:pStyle w:val="14"/>
            </w:pPr>
            <w:r>
              <w:t>补助资金及时拨付率</w:t>
            </w:r>
          </w:p>
        </w:tc>
        <w:tc>
          <w:tcPr>
            <w:tcW w:w="2268" w:type="dxa"/>
            <w:vAlign w:val="center"/>
          </w:tcPr>
          <w:p>
            <w:pPr>
              <w:pStyle w:val="14"/>
            </w:pPr>
            <w:r>
              <w:t>≥100百分比</w:t>
            </w:r>
          </w:p>
        </w:tc>
        <w:tc>
          <w:tcPr>
            <w:tcW w:w="1276" w:type="dxa"/>
            <w:vAlign w:val="center"/>
          </w:tcPr>
          <w:p>
            <w:pPr>
              <w:pStyle w:val="14"/>
            </w:pPr>
            <w:r>
              <w:t>是否超按规定执行</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优抚对象生活情况</w:t>
            </w:r>
          </w:p>
        </w:tc>
        <w:tc>
          <w:tcPr>
            <w:tcW w:w="5386" w:type="dxa"/>
            <w:vAlign w:val="center"/>
          </w:tcPr>
          <w:p>
            <w:pPr>
              <w:pStyle w:val="14"/>
            </w:pPr>
            <w:r>
              <w:t>有效改善</w:t>
            </w:r>
          </w:p>
        </w:tc>
        <w:tc>
          <w:tcPr>
            <w:tcW w:w="2268" w:type="dxa"/>
            <w:vAlign w:val="center"/>
          </w:tcPr>
          <w:p>
            <w:pPr>
              <w:pStyle w:val="14"/>
            </w:pPr>
            <w:r>
              <w:t>≥100百分比</w:t>
            </w:r>
          </w:p>
        </w:tc>
        <w:tc>
          <w:tcPr>
            <w:tcW w:w="1276" w:type="dxa"/>
            <w:vAlign w:val="center"/>
          </w:tcPr>
          <w:p>
            <w:pPr>
              <w:pStyle w:val="14"/>
            </w:pPr>
            <w:r>
              <w:t>生活是否有效改善</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优抚对象满意度</w:t>
            </w:r>
          </w:p>
        </w:tc>
        <w:tc>
          <w:tcPr>
            <w:tcW w:w="5386" w:type="dxa"/>
            <w:vAlign w:val="center"/>
          </w:tcPr>
          <w:p>
            <w:pPr>
              <w:pStyle w:val="14"/>
            </w:pPr>
            <w:r>
              <w:t>优抚对象满意度</w:t>
            </w:r>
          </w:p>
        </w:tc>
        <w:tc>
          <w:tcPr>
            <w:tcW w:w="2268" w:type="dxa"/>
            <w:vAlign w:val="center"/>
          </w:tcPr>
          <w:p>
            <w:pPr>
              <w:pStyle w:val="14"/>
            </w:pPr>
            <w:r>
              <w:t>≥90百分比</w:t>
            </w:r>
          </w:p>
        </w:tc>
        <w:tc>
          <w:tcPr>
            <w:tcW w:w="1276" w:type="dxa"/>
            <w:vAlign w:val="center"/>
          </w:tcPr>
          <w:p>
            <w:pPr>
              <w:pStyle w:val="14"/>
            </w:pPr>
            <w:r>
              <w:t>优抚对象满意度</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18、沧市财社[2024]264号关于提前下达2025年省级退役安置补助经费预算的通知绩效目标表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13091125P00004810001N</w:t>
            </w:r>
          </w:p>
        </w:tc>
        <w:tc>
          <w:tcPr>
            <w:tcW w:w="2835" w:type="dxa"/>
            <w:vAlign w:val="center"/>
          </w:tcPr>
          <w:p>
            <w:pPr>
              <w:pStyle w:val="12"/>
            </w:pPr>
            <w:r>
              <w:t>项目名称</w:t>
            </w:r>
          </w:p>
        </w:tc>
        <w:tc>
          <w:tcPr>
            <w:tcW w:w="6095" w:type="dxa"/>
            <w:gridSpan w:val="3"/>
            <w:vAlign w:val="center"/>
          </w:tcPr>
          <w:p>
            <w:pPr>
              <w:pStyle w:val="14"/>
            </w:pPr>
            <w:r>
              <w:t>沧市财社[2024]264号关于提前下达2025年省级退役安置补助经费预算的通知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8.46</w:t>
            </w:r>
          </w:p>
        </w:tc>
        <w:tc>
          <w:tcPr>
            <w:tcW w:w="2835" w:type="dxa"/>
            <w:vAlign w:val="center"/>
          </w:tcPr>
          <w:p>
            <w:pPr>
              <w:pStyle w:val="12"/>
            </w:pPr>
            <w:r>
              <w:t>其中：财政    资金</w:t>
            </w:r>
          </w:p>
        </w:tc>
        <w:tc>
          <w:tcPr>
            <w:tcW w:w="2551" w:type="dxa"/>
            <w:vAlign w:val="center"/>
          </w:tcPr>
          <w:p>
            <w:pPr>
              <w:pStyle w:val="14"/>
            </w:pPr>
            <w:r>
              <w:t>8.46</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进一步深化退役士兵安置工作改革，按时足额发放退役士兵一次性经济补助</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2.50</w:t>
            </w:r>
          </w:p>
        </w:tc>
        <w:tc>
          <w:tcPr>
            <w:tcW w:w="2835" w:type="dxa"/>
            <w:vAlign w:val="center"/>
          </w:tcPr>
          <w:p>
            <w:pPr>
              <w:pStyle w:val="15"/>
            </w:pPr>
            <w:r>
              <w:t>4.23</w:t>
            </w:r>
          </w:p>
        </w:tc>
        <w:tc>
          <w:tcPr>
            <w:tcW w:w="2551" w:type="dxa"/>
            <w:vAlign w:val="center"/>
          </w:tcPr>
          <w:p>
            <w:pPr>
              <w:pStyle w:val="15"/>
            </w:pPr>
            <w:r>
              <w:t>6.77</w:t>
            </w:r>
          </w:p>
        </w:tc>
        <w:tc>
          <w:tcPr>
            <w:tcW w:w="3544" w:type="dxa"/>
            <w:gridSpan w:val="2"/>
            <w:vAlign w:val="center"/>
          </w:tcPr>
          <w:p>
            <w:pPr>
              <w:pStyle w:val="15"/>
            </w:pPr>
            <w:r>
              <w:t>8.46</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1.进一步深化退役士兵安置工作改革，按时足额发放退役士兵一次性经济补助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自谋职业退役士兵人数</w:t>
            </w:r>
          </w:p>
        </w:tc>
        <w:tc>
          <w:tcPr>
            <w:tcW w:w="5386" w:type="dxa"/>
            <w:vAlign w:val="center"/>
          </w:tcPr>
          <w:p>
            <w:pPr>
              <w:pStyle w:val="14"/>
            </w:pPr>
            <w:r>
              <w:t>自谋职业退役士兵人数</w:t>
            </w:r>
          </w:p>
        </w:tc>
        <w:tc>
          <w:tcPr>
            <w:tcW w:w="2268" w:type="dxa"/>
            <w:vAlign w:val="center"/>
          </w:tcPr>
          <w:p>
            <w:pPr>
              <w:pStyle w:val="14"/>
            </w:pPr>
            <w:r>
              <w:t>≥1人</w:t>
            </w:r>
          </w:p>
        </w:tc>
        <w:tc>
          <w:tcPr>
            <w:tcW w:w="1276" w:type="dxa"/>
            <w:vAlign w:val="center"/>
          </w:tcPr>
          <w:p>
            <w:pPr>
              <w:pStyle w:val="14"/>
            </w:pPr>
            <w:r>
              <w:t>数量是否足够</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自主职业退役士兵人数</w:t>
            </w:r>
          </w:p>
        </w:tc>
        <w:tc>
          <w:tcPr>
            <w:tcW w:w="5386" w:type="dxa"/>
            <w:vAlign w:val="center"/>
          </w:tcPr>
          <w:p>
            <w:pPr>
              <w:pStyle w:val="14"/>
            </w:pPr>
            <w:r>
              <w:t>自主职业退役士兵人数</w:t>
            </w:r>
          </w:p>
        </w:tc>
        <w:tc>
          <w:tcPr>
            <w:tcW w:w="2268" w:type="dxa"/>
            <w:vAlign w:val="center"/>
          </w:tcPr>
          <w:p>
            <w:pPr>
              <w:pStyle w:val="14"/>
            </w:pPr>
            <w:r>
              <w:t>≥17350人</w:t>
            </w:r>
          </w:p>
        </w:tc>
        <w:tc>
          <w:tcPr>
            <w:tcW w:w="1276" w:type="dxa"/>
            <w:vAlign w:val="center"/>
          </w:tcPr>
          <w:p>
            <w:pPr>
              <w:pStyle w:val="14"/>
            </w:pPr>
            <w:r>
              <w:t>数量是否足够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自主就业退役士兵参加职业教育培训人数</w:t>
            </w:r>
          </w:p>
        </w:tc>
        <w:tc>
          <w:tcPr>
            <w:tcW w:w="5386" w:type="dxa"/>
            <w:vAlign w:val="center"/>
          </w:tcPr>
          <w:p>
            <w:pPr>
              <w:pStyle w:val="14"/>
            </w:pPr>
            <w:r>
              <w:t>自主就业退役士兵参加职业教育培训人数</w:t>
            </w:r>
          </w:p>
        </w:tc>
        <w:tc>
          <w:tcPr>
            <w:tcW w:w="2268" w:type="dxa"/>
            <w:vAlign w:val="center"/>
          </w:tcPr>
          <w:p>
            <w:pPr>
              <w:pStyle w:val="14"/>
            </w:pPr>
            <w:r>
              <w:t>≥6454人</w:t>
            </w:r>
          </w:p>
        </w:tc>
        <w:tc>
          <w:tcPr>
            <w:tcW w:w="1276" w:type="dxa"/>
            <w:vAlign w:val="center"/>
          </w:tcPr>
          <w:p>
            <w:pPr>
              <w:pStyle w:val="14"/>
            </w:pPr>
            <w:r>
              <w:t>数量是否足够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军队离休退休干部及经济收入家属、遗属人数</w:t>
            </w:r>
          </w:p>
        </w:tc>
        <w:tc>
          <w:tcPr>
            <w:tcW w:w="5386" w:type="dxa"/>
            <w:vAlign w:val="center"/>
          </w:tcPr>
          <w:p>
            <w:pPr>
              <w:pStyle w:val="14"/>
            </w:pPr>
            <w:r>
              <w:t>军队离休退休干部及经济收入家属、遗属人数</w:t>
            </w:r>
          </w:p>
        </w:tc>
        <w:tc>
          <w:tcPr>
            <w:tcW w:w="2268" w:type="dxa"/>
            <w:vAlign w:val="center"/>
          </w:tcPr>
          <w:p>
            <w:pPr>
              <w:pStyle w:val="14"/>
            </w:pPr>
            <w:r>
              <w:t>≥15406人</w:t>
            </w:r>
          </w:p>
        </w:tc>
        <w:tc>
          <w:tcPr>
            <w:tcW w:w="1276" w:type="dxa"/>
            <w:vAlign w:val="center"/>
          </w:tcPr>
          <w:p>
            <w:pPr>
              <w:pStyle w:val="14"/>
            </w:pPr>
            <w:r>
              <w:t>数量是否足够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军队无军籍退休职工人数</w:t>
            </w:r>
          </w:p>
        </w:tc>
        <w:tc>
          <w:tcPr>
            <w:tcW w:w="5386" w:type="dxa"/>
            <w:vAlign w:val="center"/>
          </w:tcPr>
          <w:p>
            <w:pPr>
              <w:pStyle w:val="14"/>
            </w:pPr>
            <w:r>
              <w:t>军队无军籍退休职工人数</w:t>
            </w:r>
          </w:p>
        </w:tc>
        <w:tc>
          <w:tcPr>
            <w:tcW w:w="2268" w:type="dxa"/>
            <w:vAlign w:val="center"/>
          </w:tcPr>
          <w:p>
            <w:pPr>
              <w:pStyle w:val="14"/>
            </w:pPr>
            <w:r>
              <w:t>≥4335人</w:t>
            </w:r>
          </w:p>
        </w:tc>
        <w:tc>
          <w:tcPr>
            <w:tcW w:w="1276" w:type="dxa"/>
            <w:vAlign w:val="center"/>
          </w:tcPr>
          <w:p>
            <w:pPr>
              <w:pStyle w:val="14"/>
            </w:pPr>
            <w:r>
              <w:t>数量是否足够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经费足额拨付额</w:t>
            </w:r>
          </w:p>
        </w:tc>
        <w:tc>
          <w:tcPr>
            <w:tcW w:w="5386" w:type="dxa"/>
            <w:vAlign w:val="center"/>
          </w:tcPr>
          <w:p>
            <w:pPr>
              <w:pStyle w:val="14"/>
            </w:pPr>
            <w:r>
              <w:t>经费足额拨付额</w:t>
            </w:r>
          </w:p>
        </w:tc>
        <w:tc>
          <w:tcPr>
            <w:tcW w:w="2268" w:type="dxa"/>
            <w:vAlign w:val="center"/>
          </w:tcPr>
          <w:p>
            <w:pPr>
              <w:pStyle w:val="14"/>
            </w:pPr>
            <w:r>
              <w:t>≥100百分比</w:t>
            </w:r>
          </w:p>
        </w:tc>
        <w:tc>
          <w:tcPr>
            <w:tcW w:w="1276" w:type="dxa"/>
            <w:vAlign w:val="center"/>
          </w:tcPr>
          <w:p>
            <w:pPr>
              <w:pStyle w:val="14"/>
            </w:pPr>
            <w:r>
              <w:t>是否及时拨付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各项补助资金及时拨付率</w:t>
            </w:r>
          </w:p>
        </w:tc>
        <w:tc>
          <w:tcPr>
            <w:tcW w:w="5386" w:type="dxa"/>
            <w:vAlign w:val="center"/>
          </w:tcPr>
          <w:p>
            <w:pPr>
              <w:pStyle w:val="14"/>
            </w:pPr>
            <w:r>
              <w:t>各项补助资金及时拨付率</w:t>
            </w:r>
          </w:p>
        </w:tc>
        <w:tc>
          <w:tcPr>
            <w:tcW w:w="2268" w:type="dxa"/>
            <w:vAlign w:val="center"/>
          </w:tcPr>
          <w:p>
            <w:pPr>
              <w:pStyle w:val="14"/>
            </w:pPr>
            <w:r>
              <w:t>≥100百分比</w:t>
            </w:r>
          </w:p>
        </w:tc>
        <w:tc>
          <w:tcPr>
            <w:tcW w:w="1276" w:type="dxa"/>
            <w:vAlign w:val="center"/>
          </w:tcPr>
          <w:p>
            <w:pPr>
              <w:pStyle w:val="14"/>
            </w:pPr>
            <w:r>
              <w:t>是否及时拨付</w:t>
            </w:r>
            <w:r>
              <w:tab/>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保证退役安置工作顺利推进</w:t>
            </w:r>
          </w:p>
        </w:tc>
        <w:tc>
          <w:tcPr>
            <w:tcW w:w="5386" w:type="dxa"/>
            <w:vAlign w:val="center"/>
          </w:tcPr>
          <w:p>
            <w:pPr>
              <w:pStyle w:val="14"/>
            </w:pPr>
            <w:r>
              <w:t>保证退役安置工作顺利推进</w:t>
            </w:r>
          </w:p>
        </w:tc>
        <w:tc>
          <w:tcPr>
            <w:tcW w:w="2268" w:type="dxa"/>
            <w:vAlign w:val="center"/>
          </w:tcPr>
          <w:p>
            <w:pPr>
              <w:pStyle w:val="14"/>
            </w:pPr>
            <w:r>
              <w:t>≥100效果显著</w:t>
            </w:r>
          </w:p>
        </w:tc>
        <w:tc>
          <w:tcPr>
            <w:tcW w:w="1276" w:type="dxa"/>
            <w:vAlign w:val="center"/>
          </w:tcPr>
          <w:p>
            <w:pPr>
              <w:pStyle w:val="14"/>
            </w:pPr>
            <w:r>
              <w:t>保证退役安置工作顺利推进</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保障军队建设需要</w:t>
            </w:r>
          </w:p>
        </w:tc>
        <w:tc>
          <w:tcPr>
            <w:tcW w:w="5386" w:type="dxa"/>
            <w:vAlign w:val="center"/>
          </w:tcPr>
          <w:p>
            <w:pPr>
              <w:pStyle w:val="14"/>
            </w:pPr>
            <w:r>
              <w:t>保障军队建设需要</w:t>
            </w:r>
          </w:p>
        </w:tc>
        <w:tc>
          <w:tcPr>
            <w:tcW w:w="2268" w:type="dxa"/>
            <w:vAlign w:val="center"/>
          </w:tcPr>
          <w:p>
            <w:pPr>
              <w:pStyle w:val="14"/>
            </w:pPr>
            <w:r>
              <w:t>≥100效果显著</w:t>
            </w:r>
          </w:p>
        </w:tc>
        <w:tc>
          <w:tcPr>
            <w:tcW w:w="1276" w:type="dxa"/>
            <w:vAlign w:val="center"/>
          </w:tcPr>
          <w:p>
            <w:pPr>
              <w:pStyle w:val="14"/>
            </w:pPr>
            <w:r>
              <w:t>保障军队建设需要</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促进社会和谐</w:t>
            </w:r>
          </w:p>
        </w:tc>
        <w:tc>
          <w:tcPr>
            <w:tcW w:w="5386" w:type="dxa"/>
            <w:vAlign w:val="center"/>
          </w:tcPr>
          <w:p>
            <w:pPr>
              <w:pStyle w:val="14"/>
            </w:pPr>
            <w:r>
              <w:t>促进社会和谐</w:t>
            </w:r>
          </w:p>
        </w:tc>
        <w:tc>
          <w:tcPr>
            <w:tcW w:w="2268" w:type="dxa"/>
            <w:vAlign w:val="center"/>
          </w:tcPr>
          <w:p>
            <w:pPr>
              <w:pStyle w:val="14"/>
            </w:pPr>
            <w:r>
              <w:t>≥100效果显著</w:t>
            </w:r>
          </w:p>
        </w:tc>
        <w:tc>
          <w:tcPr>
            <w:tcW w:w="1276" w:type="dxa"/>
            <w:vAlign w:val="center"/>
          </w:tcPr>
          <w:p>
            <w:pPr>
              <w:pStyle w:val="14"/>
            </w:pPr>
            <w:r>
              <w:t>促进社会和谐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服务对象满意度</w:t>
            </w:r>
          </w:p>
        </w:tc>
        <w:tc>
          <w:tcPr>
            <w:tcW w:w="2268" w:type="dxa"/>
            <w:vAlign w:val="center"/>
          </w:tcPr>
          <w:p>
            <w:pPr>
              <w:pStyle w:val="14"/>
            </w:pPr>
            <w:r>
              <w:t>≥90百分比</w:t>
            </w:r>
          </w:p>
        </w:tc>
        <w:tc>
          <w:tcPr>
            <w:tcW w:w="1276" w:type="dxa"/>
            <w:vAlign w:val="center"/>
          </w:tcPr>
          <w:p>
            <w:pPr>
              <w:pStyle w:val="14"/>
            </w:pPr>
            <w:r>
              <w:t>服务对象满意度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19、沧市财社[2024]271号关于提前下达2025年省级财政困难群众基本生活补助资金预算的通知绩效目标表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13091125P00005610001J</w:t>
            </w:r>
          </w:p>
        </w:tc>
        <w:tc>
          <w:tcPr>
            <w:tcW w:w="2835" w:type="dxa"/>
            <w:vAlign w:val="center"/>
          </w:tcPr>
          <w:p>
            <w:pPr>
              <w:pStyle w:val="12"/>
            </w:pPr>
            <w:r>
              <w:t>项目名称</w:t>
            </w:r>
          </w:p>
        </w:tc>
        <w:tc>
          <w:tcPr>
            <w:tcW w:w="6095" w:type="dxa"/>
            <w:gridSpan w:val="3"/>
            <w:vAlign w:val="center"/>
          </w:tcPr>
          <w:p>
            <w:pPr>
              <w:pStyle w:val="14"/>
            </w:pPr>
            <w:r>
              <w:t>沧市财社[2024]271号关于提前下达2025年省级财政困难群众基本生活补助资金预算的通知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28.00</w:t>
            </w:r>
          </w:p>
        </w:tc>
        <w:tc>
          <w:tcPr>
            <w:tcW w:w="2835" w:type="dxa"/>
            <w:vAlign w:val="center"/>
          </w:tcPr>
          <w:p>
            <w:pPr>
              <w:pStyle w:val="12"/>
            </w:pPr>
            <w:r>
              <w:t>其中：财政    资金</w:t>
            </w:r>
          </w:p>
        </w:tc>
        <w:tc>
          <w:tcPr>
            <w:tcW w:w="2551" w:type="dxa"/>
            <w:vAlign w:val="center"/>
          </w:tcPr>
          <w:p>
            <w:pPr>
              <w:pStyle w:val="14"/>
            </w:pPr>
            <w:r>
              <w:t>28.00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"向符合条件的特困人员、孤儿、事实无人抚养恶童，以及刚性支出困难家庭成员（城乡低保对象中持有一级、二级残疾证的人员）等困难群众发放一次性生活补贴</w:t>
            </w:r>
            <w:r>
              <w:tab/>
            </w:r>
            <w:r>
              <w:tab/>
            </w:r>
            <w:r>
              <w:tab/>
            </w:r>
            <w:r>
              <w:tab/>
            </w:r>
            <w:r>
              <w:tab/>
            </w:r>
            <w:r>
              <w:tab/>
            </w:r>
          </w:p>
          <w:p>
            <w:pPr>
              <w:pStyle w:val="14"/>
            </w:pPr>
            <w:r>
              <w:t>"</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8.40</w:t>
            </w:r>
          </w:p>
        </w:tc>
        <w:tc>
          <w:tcPr>
            <w:tcW w:w="2835" w:type="dxa"/>
            <w:vAlign w:val="center"/>
          </w:tcPr>
          <w:p>
            <w:pPr>
              <w:pStyle w:val="15"/>
            </w:pPr>
            <w:r>
              <w:t>14.00</w:t>
            </w:r>
          </w:p>
        </w:tc>
        <w:tc>
          <w:tcPr>
            <w:tcW w:w="2551" w:type="dxa"/>
            <w:vAlign w:val="center"/>
          </w:tcPr>
          <w:p>
            <w:pPr>
              <w:pStyle w:val="15"/>
            </w:pPr>
            <w:r>
              <w:t>22.50</w:t>
            </w:r>
          </w:p>
        </w:tc>
        <w:tc>
          <w:tcPr>
            <w:tcW w:w="3544" w:type="dxa"/>
            <w:gridSpan w:val="2"/>
            <w:vAlign w:val="center"/>
          </w:tcPr>
          <w:p>
            <w:pPr>
              <w:pStyle w:val="15"/>
            </w:pPr>
            <w:r>
              <w:t>28.00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1.向符合条件的特困人员、孤儿、事实无人抚养恶童，以及刚性支出困难家庭成员（城乡低保对象中持有一级、二级残疾证的人员）等困难群众发放一次性生活补贴</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符合条件人数</w:t>
            </w:r>
          </w:p>
        </w:tc>
        <w:tc>
          <w:tcPr>
            <w:tcW w:w="5386" w:type="dxa"/>
            <w:vAlign w:val="center"/>
          </w:tcPr>
          <w:p>
            <w:pPr>
              <w:pStyle w:val="14"/>
            </w:pPr>
            <w:r>
              <w:t>符合条件人数</w:t>
            </w:r>
          </w:p>
        </w:tc>
        <w:tc>
          <w:tcPr>
            <w:tcW w:w="2268" w:type="dxa"/>
            <w:vAlign w:val="center"/>
          </w:tcPr>
          <w:p>
            <w:pPr>
              <w:pStyle w:val="14"/>
            </w:pPr>
            <w:r>
              <w:t>≥100百分比</w:t>
            </w:r>
          </w:p>
        </w:tc>
        <w:tc>
          <w:tcPr>
            <w:tcW w:w="1276" w:type="dxa"/>
            <w:vAlign w:val="center"/>
          </w:tcPr>
          <w:p>
            <w:pPr>
              <w:pStyle w:val="14"/>
            </w:pPr>
            <w:r>
              <w:t>数量是否足够</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不发费发放率</w:t>
            </w:r>
          </w:p>
        </w:tc>
        <w:tc>
          <w:tcPr>
            <w:tcW w:w="5386" w:type="dxa"/>
            <w:vAlign w:val="center"/>
          </w:tcPr>
          <w:p>
            <w:pPr>
              <w:pStyle w:val="14"/>
            </w:pPr>
            <w:r>
              <w:t>不发费发放率</w:t>
            </w:r>
          </w:p>
        </w:tc>
        <w:tc>
          <w:tcPr>
            <w:tcW w:w="2268" w:type="dxa"/>
            <w:vAlign w:val="center"/>
          </w:tcPr>
          <w:p>
            <w:pPr>
              <w:pStyle w:val="14"/>
            </w:pPr>
            <w:r>
              <w:t>≥100百分比</w:t>
            </w:r>
          </w:p>
        </w:tc>
        <w:tc>
          <w:tcPr>
            <w:tcW w:w="1276" w:type="dxa"/>
            <w:vAlign w:val="center"/>
          </w:tcPr>
          <w:p>
            <w:pPr>
              <w:pStyle w:val="14"/>
            </w:pPr>
            <w:r>
              <w:t>金额是否超支</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文件规定发放标准</w:t>
            </w:r>
          </w:p>
        </w:tc>
        <w:tc>
          <w:tcPr>
            <w:tcW w:w="5386" w:type="dxa"/>
            <w:vAlign w:val="center"/>
          </w:tcPr>
          <w:p>
            <w:pPr>
              <w:pStyle w:val="14"/>
            </w:pPr>
            <w:r>
              <w:t>文件规定发放标准</w:t>
            </w:r>
          </w:p>
        </w:tc>
        <w:tc>
          <w:tcPr>
            <w:tcW w:w="2268" w:type="dxa"/>
            <w:vAlign w:val="center"/>
          </w:tcPr>
          <w:p>
            <w:pPr>
              <w:pStyle w:val="14"/>
            </w:pPr>
            <w:r>
              <w:t>≥100百分比</w:t>
            </w:r>
          </w:p>
        </w:tc>
        <w:tc>
          <w:tcPr>
            <w:tcW w:w="1276" w:type="dxa"/>
            <w:vAlign w:val="center"/>
          </w:tcPr>
          <w:p>
            <w:pPr>
              <w:pStyle w:val="14"/>
            </w:pPr>
            <w:r>
              <w:t>使用年限是否超过1年</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发放及时率</w:t>
            </w:r>
          </w:p>
        </w:tc>
        <w:tc>
          <w:tcPr>
            <w:tcW w:w="5386" w:type="dxa"/>
            <w:vAlign w:val="center"/>
          </w:tcPr>
          <w:p>
            <w:pPr>
              <w:pStyle w:val="14"/>
            </w:pPr>
            <w:r>
              <w:t>2024年10月1日前发放到位</w:t>
            </w:r>
          </w:p>
        </w:tc>
        <w:tc>
          <w:tcPr>
            <w:tcW w:w="2268" w:type="dxa"/>
            <w:vAlign w:val="center"/>
          </w:tcPr>
          <w:p>
            <w:pPr>
              <w:pStyle w:val="14"/>
            </w:pPr>
            <w:r>
              <w:t>≥100百分比</w:t>
            </w:r>
          </w:p>
        </w:tc>
        <w:tc>
          <w:tcPr>
            <w:tcW w:w="1276" w:type="dxa"/>
            <w:vAlign w:val="center"/>
          </w:tcPr>
          <w:p>
            <w:pPr>
              <w:pStyle w:val="14"/>
            </w:pPr>
            <w:r>
              <w:t>是否改善救助对象的生活水平</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困难群众生活水平情况</w:t>
            </w:r>
          </w:p>
        </w:tc>
        <w:tc>
          <w:tcPr>
            <w:tcW w:w="5386" w:type="dxa"/>
            <w:vAlign w:val="center"/>
          </w:tcPr>
          <w:p>
            <w:pPr>
              <w:pStyle w:val="14"/>
            </w:pPr>
            <w:r>
              <w:t>困难群众生活水平情况</w:t>
            </w:r>
          </w:p>
        </w:tc>
        <w:tc>
          <w:tcPr>
            <w:tcW w:w="2268" w:type="dxa"/>
            <w:vAlign w:val="center"/>
          </w:tcPr>
          <w:p>
            <w:pPr>
              <w:pStyle w:val="14"/>
            </w:pPr>
            <w:r>
              <w:t>≥100百分比</w:t>
            </w:r>
          </w:p>
        </w:tc>
        <w:tc>
          <w:tcPr>
            <w:tcW w:w="1276" w:type="dxa"/>
            <w:vAlign w:val="center"/>
          </w:tcPr>
          <w:p>
            <w:pPr>
              <w:pStyle w:val="14"/>
            </w:pPr>
            <w:r>
              <w:t>有所提升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符合条件人员对困难群众发放一次性生活补贴的满意度</w:t>
            </w:r>
          </w:p>
        </w:tc>
        <w:tc>
          <w:tcPr>
            <w:tcW w:w="5386" w:type="dxa"/>
            <w:vAlign w:val="center"/>
          </w:tcPr>
          <w:p>
            <w:pPr>
              <w:pStyle w:val="14"/>
            </w:pPr>
            <w:r>
              <w:t>符合条件人员对困难群众发放一次性生活补贴的满意度</w:t>
            </w:r>
          </w:p>
        </w:tc>
        <w:tc>
          <w:tcPr>
            <w:tcW w:w="2268" w:type="dxa"/>
            <w:vAlign w:val="center"/>
          </w:tcPr>
          <w:p>
            <w:pPr>
              <w:pStyle w:val="14"/>
            </w:pPr>
            <w:r>
              <w:t>≥90百分比</w:t>
            </w:r>
          </w:p>
        </w:tc>
        <w:tc>
          <w:tcPr>
            <w:tcW w:w="1276" w:type="dxa"/>
            <w:vAlign w:val="center"/>
          </w:tcPr>
          <w:p>
            <w:pPr>
              <w:pStyle w:val="14"/>
            </w:pPr>
            <w:r>
              <w:t>让服务对象满意</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20、沧市财社[2024]272号关于提前下达2025年中央财政残疾人事业发展补助资金预算的通知绩效目标表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13091125P000065100014</w:t>
            </w:r>
          </w:p>
        </w:tc>
        <w:tc>
          <w:tcPr>
            <w:tcW w:w="2835" w:type="dxa"/>
            <w:vAlign w:val="center"/>
          </w:tcPr>
          <w:p>
            <w:pPr>
              <w:pStyle w:val="12"/>
            </w:pPr>
            <w:r>
              <w:t>项目名称</w:t>
            </w:r>
          </w:p>
        </w:tc>
        <w:tc>
          <w:tcPr>
            <w:tcW w:w="6095" w:type="dxa"/>
            <w:gridSpan w:val="3"/>
            <w:vAlign w:val="center"/>
          </w:tcPr>
          <w:p>
            <w:pPr>
              <w:pStyle w:val="14"/>
            </w:pPr>
            <w:r>
              <w:t>沧市财社[2024]272号关于提前下达2025年中央财政残疾人事业发展补助资金预算的通知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2.75</w:t>
            </w:r>
          </w:p>
        </w:tc>
        <w:tc>
          <w:tcPr>
            <w:tcW w:w="2835" w:type="dxa"/>
            <w:vAlign w:val="center"/>
          </w:tcPr>
          <w:p>
            <w:pPr>
              <w:pStyle w:val="12"/>
            </w:pPr>
            <w:r>
              <w:t>其中：财政    资金</w:t>
            </w:r>
          </w:p>
        </w:tc>
        <w:tc>
          <w:tcPr>
            <w:tcW w:w="2551" w:type="dxa"/>
            <w:vAlign w:val="center"/>
          </w:tcPr>
          <w:p>
            <w:pPr>
              <w:pStyle w:val="14"/>
            </w:pPr>
            <w:r>
              <w:t>2.75</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"困难重度残疾人家庭无障碍改造</w:t>
            </w:r>
            <w:r>
              <w:tab/>
            </w:r>
            <w:r>
              <w:tab/>
            </w:r>
            <w:r>
              <w:tab/>
            </w:r>
            <w:r>
              <w:tab/>
            </w:r>
            <w:r>
              <w:tab/>
            </w:r>
            <w:r>
              <w:tab/>
            </w:r>
          </w:p>
          <w:p>
            <w:pPr>
              <w:pStyle w:val="14"/>
            </w:pPr>
            <w:r>
              <w:t>"</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0.82</w:t>
            </w:r>
          </w:p>
        </w:tc>
        <w:tc>
          <w:tcPr>
            <w:tcW w:w="2835" w:type="dxa"/>
            <w:vAlign w:val="center"/>
          </w:tcPr>
          <w:p>
            <w:pPr>
              <w:pStyle w:val="15"/>
            </w:pPr>
            <w:r>
              <w:t>1.37</w:t>
            </w:r>
          </w:p>
        </w:tc>
        <w:tc>
          <w:tcPr>
            <w:tcW w:w="2551" w:type="dxa"/>
            <w:vAlign w:val="center"/>
          </w:tcPr>
          <w:p>
            <w:pPr>
              <w:pStyle w:val="15"/>
            </w:pPr>
            <w:r>
              <w:t>2.00</w:t>
            </w:r>
          </w:p>
        </w:tc>
        <w:tc>
          <w:tcPr>
            <w:tcW w:w="3544" w:type="dxa"/>
            <w:gridSpan w:val="2"/>
            <w:vAlign w:val="center"/>
          </w:tcPr>
          <w:p>
            <w:pPr>
              <w:pStyle w:val="15"/>
            </w:pPr>
            <w:r>
              <w:t>2.75</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1.困难重度残疾人家庭无障碍改造</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残疾人康复人数</w:t>
            </w:r>
          </w:p>
        </w:tc>
        <w:tc>
          <w:tcPr>
            <w:tcW w:w="5386" w:type="dxa"/>
            <w:vAlign w:val="center"/>
          </w:tcPr>
          <w:p>
            <w:pPr>
              <w:pStyle w:val="14"/>
            </w:pPr>
            <w:r>
              <w:t>反应获得康复救助残疾人数</w:t>
            </w:r>
          </w:p>
        </w:tc>
        <w:tc>
          <w:tcPr>
            <w:tcW w:w="2268" w:type="dxa"/>
            <w:vAlign w:val="center"/>
          </w:tcPr>
          <w:p>
            <w:pPr>
              <w:pStyle w:val="14"/>
            </w:pPr>
            <w:r>
              <w:t>≥87人</w:t>
            </w:r>
          </w:p>
        </w:tc>
        <w:tc>
          <w:tcPr>
            <w:tcW w:w="1276" w:type="dxa"/>
            <w:vAlign w:val="center"/>
          </w:tcPr>
          <w:p>
            <w:pPr>
              <w:pStyle w:val="14"/>
            </w:pPr>
            <w:r>
              <w:t>看需求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人才培训合格率</w:t>
            </w:r>
          </w:p>
        </w:tc>
        <w:tc>
          <w:tcPr>
            <w:tcW w:w="5386" w:type="dxa"/>
            <w:vAlign w:val="center"/>
          </w:tcPr>
          <w:p>
            <w:pPr>
              <w:pStyle w:val="14"/>
            </w:pPr>
            <w:r>
              <w:t>反应康复人才培训合格率</w:t>
            </w:r>
          </w:p>
        </w:tc>
        <w:tc>
          <w:tcPr>
            <w:tcW w:w="2268" w:type="dxa"/>
            <w:vAlign w:val="center"/>
          </w:tcPr>
          <w:p>
            <w:pPr>
              <w:pStyle w:val="14"/>
            </w:pPr>
            <w:r>
              <w:t>≥95百分比</w:t>
            </w:r>
          </w:p>
        </w:tc>
        <w:tc>
          <w:tcPr>
            <w:tcW w:w="1276" w:type="dxa"/>
            <w:vAlign w:val="center"/>
          </w:tcPr>
          <w:p>
            <w:pPr>
              <w:pStyle w:val="14"/>
            </w:pPr>
            <w:r>
              <w:t>培训佳话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基本康复补助标准</w:t>
            </w:r>
          </w:p>
        </w:tc>
        <w:tc>
          <w:tcPr>
            <w:tcW w:w="5386" w:type="dxa"/>
            <w:vAlign w:val="center"/>
          </w:tcPr>
          <w:p>
            <w:pPr>
              <w:pStyle w:val="14"/>
            </w:pPr>
            <w:r>
              <w:t>反应基本康复补助标准</w:t>
            </w:r>
          </w:p>
        </w:tc>
        <w:tc>
          <w:tcPr>
            <w:tcW w:w="2268" w:type="dxa"/>
            <w:vAlign w:val="center"/>
          </w:tcPr>
          <w:p>
            <w:pPr>
              <w:pStyle w:val="14"/>
            </w:pPr>
            <w:r>
              <w:t>≥500元</w:t>
            </w:r>
          </w:p>
        </w:tc>
        <w:tc>
          <w:tcPr>
            <w:tcW w:w="1276" w:type="dxa"/>
            <w:vAlign w:val="center"/>
          </w:tcPr>
          <w:p>
            <w:pPr>
              <w:pStyle w:val="14"/>
            </w:pPr>
            <w:r>
              <w:t>河北省基本康复服务目录</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康复体育进家庭工作完成时间</w:t>
            </w:r>
          </w:p>
        </w:tc>
        <w:tc>
          <w:tcPr>
            <w:tcW w:w="5386" w:type="dxa"/>
            <w:vAlign w:val="center"/>
          </w:tcPr>
          <w:p>
            <w:pPr>
              <w:pStyle w:val="14"/>
            </w:pPr>
            <w:r>
              <w:t>反应康复体育进家庭工作完成时间</w:t>
            </w:r>
          </w:p>
        </w:tc>
        <w:tc>
          <w:tcPr>
            <w:tcW w:w="2268" w:type="dxa"/>
            <w:vAlign w:val="center"/>
          </w:tcPr>
          <w:p>
            <w:pPr>
              <w:pStyle w:val="14"/>
            </w:pPr>
            <w:r>
              <w:t>≥2000户</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康复服务率</w:t>
            </w:r>
          </w:p>
        </w:tc>
        <w:tc>
          <w:tcPr>
            <w:tcW w:w="5386" w:type="dxa"/>
            <w:vAlign w:val="center"/>
          </w:tcPr>
          <w:p>
            <w:pPr>
              <w:pStyle w:val="14"/>
            </w:pPr>
            <w:r>
              <w:t>反应接受康复服务的残疾人人数占有康复需求的残疾人总数的比例</w:t>
            </w:r>
          </w:p>
        </w:tc>
        <w:tc>
          <w:tcPr>
            <w:tcW w:w="2268" w:type="dxa"/>
            <w:vAlign w:val="center"/>
          </w:tcPr>
          <w:p>
            <w:pPr>
              <w:pStyle w:val="14"/>
            </w:pPr>
            <w:r>
              <w:t>≥85百分比</w:t>
            </w:r>
          </w:p>
        </w:tc>
        <w:tc>
          <w:tcPr>
            <w:tcW w:w="1276" w:type="dxa"/>
            <w:vAlign w:val="center"/>
          </w:tcPr>
          <w:p>
            <w:pPr>
              <w:pStyle w:val="14"/>
            </w:pPr>
            <w:r>
              <w:t>是否得到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残疾人居家无障碍环境改善程度</w:t>
            </w:r>
          </w:p>
        </w:tc>
        <w:tc>
          <w:tcPr>
            <w:tcW w:w="5386" w:type="dxa"/>
            <w:vAlign w:val="center"/>
          </w:tcPr>
          <w:p>
            <w:pPr>
              <w:pStyle w:val="14"/>
            </w:pPr>
            <w:r>
              <w:t>残疾人居家无障碍居家改善程度</w:t>
            </w:r>
          </w:p>
        </w:tc>
        <w:tc>
          <w:tcPr>
            <w:tcW w:w="2268" w:type="dxa"/>
            <w:vAlign w:val="center"/>
          </w:tcPr>
          <w:p>
            <w:pPr>
              <w:pStyle w:val="14"/>
            </w:pPr>
            <w:r>
              <w:t>≥100有所提高</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残疾人康复体育服务水平</w:t>
            </w:r>
          </w:p>
        </w:tc>
        <w:tc>
          <w:tcPr>
            <w:tcW w:w="5386" w:type="dxa"/>
            <w:vAlign w:val="center"/>
          </w:tcPr>
          <w:p>
            <w:pPr>
              <w:pStyle w:val="14"/>
            </w:pPr>
            <w:r>
              <w:t>残疾人康复体育服务水平</w:t>
            </w:r>
          </w:p>
        </w:tc>
        <w:tc>
          <w:tcPr>
            <w:tcW w:w="2268" w:type="dxa"/>
            <w:vAlign w:val="center"/>
          </w:tcPr>
          <w:p>
            <w:pPr>
              <w:pStyle w:val="14"/>
            </w:pPr>
            <w:r>
              <w:t>≥85有所提高</w:t>
            </w:r>
          </w:p>
        </w:tc>
        <w:tc>
          <w:tcPr>
            <w:tcW w:w="1276" w:type="dxa"/>
            <w:vAlign w:val="center"/>
          </w:tcPr>
          <w:p>
            <w:pPr>
              <w:pStyle w:val="14"/>
            </w:pPr>
            <w:r>
              <w:t>工作计划</w:t>
            </w:r>
            <w:r>
              <w:tab/>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辅助型就业机构安置残疾人数</w:t>
            </w:r>
          </w:p>
        </w:tc>
        <w:tc>
          <w:tcPr>
            <w:tcW w:w="5386" w:type="dxa"/>
            <w:vAlign w:val="center"/>
          </w:tcPr>
          <w:p>
            <w:pPr>
              <w:pStyle w:val="14"/>
            </w:pPr>
            <w:r>
              <w:t>辅助型就业机构安置残疾人数</w:t>
            </w:r>
          </w:p>
        </w:tc>
        <w:tc>
          <w:tcPr>
            <w:tcW w:w="2268" w:type="dxa"/>
            <w:vAlign w:val="center"/>
          </w:tcPr>
          <w:p>
            <w:pPr>
              <w:pStyle w:val="14"/>
            </w:pPr>
            <w:r>
              <w:t>≥100人</w:t>
            </w:r>
          </w:p>
        </w:tc>
        <w:tc>
          <w:tcPr>
            <w:tcW w:w="1276" w:type="dxa"/>
            <w:vAlign w:val="center"/>
          </w:tcPr>
          <w:p>
            <w:pPr>
              <w:pStyle w:val="14"/>
            </w:pPr>
            <w:r>
              <w:t>工作计划</w:t>
            </w:r>
            <w:r>
              <w:tab/>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辅助型就业机构安置残疾人数</w:t>
            </w:r>
          </w:p>
        </w:tc>
        <w:tc>
          <w:tcPr>
            <w:tcW w:w="5386" w:type="dxa"/>
            <w:vAlign w:val="center"/>
          </w:tcPr>
          <w:p>
            <w:pPr>
              <w:pStyle w:val="14"/>
            </w:pPr>
            <w:r>
              <w:t>确保残疾人对家庭无障碍改造的满意</w:t>
            </w:r>
          </w:p>
        </w:tc>
        <w:tc>
          <w:tcPr>
            <w:tcW w:w="2268" w:type="dxa"/>
            <w:vAlign w:val="center"/>
          </w:tcPr>
          <w:p>
            <w:pPr>
              <w:pStyle w:val="14"/>
            </w:pPr>
            <w:r>
              <w:t>≥90百分比</w:t>
            </w:r>
          </w:p>
        </w:tc>
        <w:tc>
          <w:tcPr>
            <w:tcW w:w="1276" w:type="dxa"/>
            <w:vAlign w:val="center"/>
          </w:tcPr>
          <w:p>
            <w:pPr>
              <w:pStyle w:val="14"/>
            </w:pPr>
            <w:r>
              <w:t>残疾人满意率</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21、沧市财社[2024]273号关于提前下达2025年省级残疾人事业发展补助资金的通知绩效目标表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13091125P00004910001C</w:t>
            </w:r>
          </w:p>
        </w:tc>
        <w:tc>
          <w:tcPr>
            <w:tcW w:w="2835" w:type="dxa"/>
            <w:vAlign w:val="center"/>
          </w:tcPr>
          <w:p>
            <w:pPr>
              <w:pStyle w:val="12"/>
            </w:pPr>
            <w:r>
              <w:t>项目名称</w:t>
            </w:r>
          </w:p>
        </w:tc>
        <w:tc>
          <w:tcPr>
            <w:tcW w:w="6095" w:type="dxa"/>
            <w:gridSpan w:val="3"/>
            <w:vAlign w:val="center"/>
          </w:tcPr>
          <w:p>
            <w:pPr>
              <w:pStyle w:val="14"/>
            </w:pPr>
            <w:r>
              <w:t>沧市财社[2024]273号关于提前下达2025年省级残疾人事业发展补助资金的通知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0.35</w:t>
            </w:r>
          </w:p>
        </w:tc>
        <w:tc>
          <w:tcPr>
            <w:tcW w:w="2835" w:type="dxa"/>
            <w:vAlign w:val="center"/>
          </w:tcPr>
          <w:p>
            <w:pPr>
              <w:pStyle w:val="12"/>
            </w:pPr>
            <w:r>
              <w:t>其中：财政    资金</w:t>
            </w:r>
          </w:p>
        </w:tc>
        <w:tc>
          <w:tcPr>
            <w:tcW w:w="2551" w:type="dxa"/>
            <w:vAlign w:val="center"/>
          </w:tcPr>
          <w:p>
            <w:pPr>
              <w:pStyle w:val="14"/>
            </w:pPr>
            <w:r>
              <w:t>0.35</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"困难重度残疾人家庭无障碍改造</w:t>
            </w:r>
            <w:r>
              <w:tab/>
            </w:r>
            <w:r>
              <w:tab/>
            </w:r>
            <w:r>
              <w:tab/>
            </w:r>
            <w:r>
              <w:tab/>
            </w:r>
            <w:r>
              <w:tab/>
            </w:r>
            <w:r>
              <w:tab/>
            </w:r>
          </w:p>
          <w:p>
            <w:pPr>
              <w:pStyle w:val="14"/>
            </w:pPr>
            <w:r>
              <w:t>"</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0.10</w:t>
            </w:r>
          </w:p>
        </w:tc>
        <w:tc>
          <w:tcPr>
            <w:tcW w:w="2835" w:type="dxa"/>
            <w:vAlign w:val="center"/>
          </w:tcPr>
          <w:p>
            <w:pPr>
              <w:pStyle w:val="15"/>
            </w:pPr>
            <w:r>
              <w:t>0.15</w:t>
            </w:r>
          </w:p>
        </w:tc>
        <w:tc>
          <w:tcPr>
            <w:tcW w:w="2551" w:type="dxa"/>
            <w:vAlign w:val="center"/>
          </w:tcPr>
          <w:p>
            <w:pPr>
              <w:pStyle w:val="15"/>
            </w:pPr>
            <w:r>
              <w:t>0.20</w:t>
            </w:r>
          </w:p>
        </w:tc>
        <w:tc>
          <w:tcPr>
            <w:tcW w:w="3544" w:type="dxa"/>
            <w:gridSpan w:val="2"/>
            <w:vAlign w:val="center"/>
          </w:tcPr>
          <w:p>
            <w:pPr>
              <w:pStyle w:val="15"/>
            </w:pPr>
            <w:r>
              <w:t>0.35</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1.困难重度残疾人家庭无障碍改造</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残疾人康复人数</w:t>
            </w:r>
          </w:p>
        </w:tc>
        <w:tc>
          <w:tcPr>
            <w:tcW w:w="5386" w:type="dxa"/>
            <w:vAlign w:val="center"/>
          </w:tcPr>
          <w:p>
            <w:pPr>
              <w:pStyle w:val="14"/>
            </w:pPr>
            <w:r>
              <w:t>反应获得康复救助残疾人数</w:t>
            </w:r>
          </w:p>
        </w:tc>
        <w:tc>
          <w:tcPr>
            <w:tcW w:w="2268" w:type="dxa"/>
            <w:vAlign w:val="center"/>
          </w:tcPr>
          <w:p>
            <w:pPr>
              <w:pStyle w:val="14"/>
            </w:pPr>
            <w:r>
              <w:t>≥87人</w:t>
            </w:r>
          </w:p>
        </w:tc>
        <w:tc>
          <w:tcPr>
            <w:tcW w:w="1276" w:type="dxa"/>
            <w:vAlign w:val="center"/>
          </w:tcPr>
          <w:p>
            <w:pPr>
              <w:pStyle w:val="14"/>
            </w:pPr>
            <w:r>
              <w:t>看需求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人才培训合格率</w:t>
            </w:r>
          </w:p>
        </w:tc>
        <w:tc>
          <w:tcPr>
            <w:tcW w:w="5386" w:type="dxa"/>
            <w:vAlign w:val="center"/>
          </w:tcPr>
          <w:p>
            <w:pPr>
              <w:pStyle w:val="14"/>
            </w:pPr>
            <w:r>
              <w:t>反应康复人才培训合格率</w:t>
            </w:r>
          </w:p>
        </w:tc>
        <w:tc>
          <w:tcPr>
            <w:tcW w:w="2268" w:type="dxa"/>
            <w:vAlign w:val="center"/>
          </w:tcPr>
          <w:p>
            <w:pPr>
              <w:pStyle w:val="14"/>
            </w:pPr>
            <w:r>
              <w:t>≥95百分比</w:t>
            </w:r>
          </w:p>
        </w:tc>
        <w:tc>
          <w:tcPr>
            <w:tcW w:w="1276" w:type="dxa"/>
            <w:vAlign w:val="center"/>
          </w:tcPr>
          <w:p>
            <w:pPr>
              <w:pStyle w:val="14"/>
            </w:pPr>
            <w:r>
              <w:t>培训计划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基本康复补助标准</w:t>
            </w:r>
          </w:p>
        </w:tc>
        <w:tc>
          <w:tcPr>
            <w:tcW w:w="5386" w:type="dxa"/>
            <w:vAlign w:val="center"/>
          </w:tcPr>
          <w:p>
            <w:pPr>
              <w:pStyle w:val="14"/>
            </w:pPr>
            <w:r>
              <w:t>反应基本康复补助标准</w:t>
            </w:r>
          </w:p>
        </w:tc>
        <w:tc>
          <w:tcPr>
            <w:tcW w:w="2268" w:type="dxa"/>
            <w:vAlign w:val="center"/>
          </w:tcPr>
          <w:p>
            <w:pPr>
              <w:pStyle w:val="14"/>
            </w:pPr>
            <w:r>
              <w:t>≥500元</w:t>
            </w:r>
          </w:p>
        </w:tc>
        <w:tc>
          <w:tcPr>
            <w:tcW w:w="1276" w:type="dxa"/>
            <w:vAlign w:val="center"/>
          </w:tcPr>
          <w:p>
            <w:pPr>
              <w:pStyle w:val="14"/>
            </w:pPr>
            <w:r>
              <w:t>河北省基本康复服务目录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康复体育进家庭工作完成时间</w:t>
            </w:r>
          </w:p>
        </w:tc>
        <w:tc>
          <w:tcPr>
            <w:tcW w:w="5386" w:type="dxa"/>
            <w:vAlign w:val="center"/>
          </w:tcPr>
          <w:p>
            <w:pPr>
              <w:pStyle w:val="14"/>
            </w:pPr>
            <w:r>
              <w:t>反应康复体育进家庭工作完成时间</w:t>
            </w:r>
          </w:p>
        </w:tc>
        <w:tc>
          <w:tcPr>
            <w:tcW w:w="2268" w:type="dxa"/>
            <w:vAlign w:val="center"/>
          </w:tcPr>
          <w:p>
            <w:pPr>
              <w:pStyle w:val="14"/>
            </w:pPr>
            <w:r>
              <w:t>≥2000户</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康复服务率</w:t>
            </w:r>
          </w:p>
        </w:tc>
        <w:tc>
          <w:tcPr>
            <w:tcW w:w="5386" w:type="dxa"/>
            <w:vAlign w:val="center"/>
          </w:tcPr>
          <w:p>
            <w:pPr>
              <w:pStyle w:val="14"/>
            </w:pPr>
            <w:r>
              <w:t>反应接受康复服务的残疾人人数占有康复需求的残疾人总数的比例</w:t>
            </w:r>
          </w:p>
        </w:tc>
        <w:tc>
          <w:tcPr>
            <w:tcW w:w="2268" w:type="dxa"/>
            <w:vAlign w:val="center"/>
          </w:tcPr>
          <w:p>
            <w:pPr>
              <w:pStyle w:val="14"/>
            </w:pPr>
            <w:r>
              <w:t>≥85百分比</w:t>
            </w:r>
          </w:p>
        </w:tc>
        <w:tc>
          <w:tcPr>
            <w:tcW w:w="1276" w:type="dxa"/>
            <w:vAlign w:val="center"/>
          </w:tcPr>
          <w:p>
            <w:pPr>
              <w:pStyle w:val="14"/>
            </w:pPr>
            <w:r>
              <w:t>是否得到改造</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残疾人居家无障碍环境改善程度</w:t>
            </w:r>
          </w:p>
        </w:tc>
        <w:tc>
          <w:tcPr>
            <w:tcW w:w="5386" w:type="dxa"/>
            <w:vAlign w:val="center"/>
          </w:tcPr>
          <w:p>
            <w:pPr>
              <w:pStyle w:val="14"/>
            </w:pPr>
            <w:r>
              <w:t>残疾人居家无障碍居家改善程度</w:t>
            </w:r>
          </w:p>
        </w:tc>
        <w:tc>
          <w:tcPr>
            <w:tcW w:w="2268" w:type="dxa"/>
            <w:vAlign w:val="center"/>
          </w:tcPr>
          <w:p>
            <w:pPr>
              <w:pStyle w:val="14"/>
            </w:pPr>
            <w:r>
              <w:t>≥100有所提高</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残疾人康复体育服务水平</w:t>
            </w:r>
          </w:p>
        </w:tc>
        <w:tc>
          <w:tcPr>
            <w:tcW w:w="5386" w:type="dxa"/>
            <w:vAlign w:val="center"/>
          </w:tcPr>
          <w:p>
            <w:pPr>
              <w:pStyle w:val="14"/>
            </w:pPr>
            <w:r>
              <w:t>残疾人康复体育服务水平</w:t>
            </w:r>
          </w:p>
        </w:tc>
        <w:tc>
          <w:tcPr>
            <w:tcW w:w="2268" w:type="dxa"/>
            <w:vAlign w:val="center"/>
          </w:tcPr>
          <w:p>
            <w:pPr>
              <w:pStyle w:val="14"/>
            </w:pPr>
            <w:r>
              <w:t>≥85有所提高</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辅助型就业机构安置残疾人数</w:t>
            </w:r>
          </w:p>
        </w:tc>
        <w:tc>
          <w:tcPr>
            <w:tcW w:w="5386" w:type="dxa"/>
            <w:vAlign w:val="center"/>
          </w:tcPr>
          <w:p>
            <w:pPr>
              <w:pStyle w:val="14"/>
            </w:pPr>
            <w:r>
              <w:t>辅助型就业机构安置残疾人数</w:t>
            </w:r>
          </w:p>
        </w:tc>
        <w:tc>
          <w:tcPr>
            <w:tcW w:w="2268" w:type="dxa"/>
            <w:vAlign w:val="center"/>
          </w:tcPr>
          <w:p>
            <w:pPr>
              <w:pStyle w:val="14"/>
            </w:pPr>
            <w:r>
              <w:t>≥100人</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残疾人对家庭无障碍改造实施的满意度</w:t>
            </w:r>
          </w:p>
        </w:tc>
        <w:tc>
          <w:tcPr>
            <w:tcW w:w="5386" w:type="dxa"/>
            <w:vAlign w:val="center"/>
          </w:tcPr>
          <w:p>
            <w:pPr>
              <w:pStyle w:val="14"/>
            </w:pPr>
            <w:r>
              <w:t>确保残疾人对家庭无障碍改造的满意</w:t>
            </w:r>
          </w:p>
        </w:tc>
        <w:tc>
          <w:tcPr>
            <w:tcW w:w="2268" w:type="dxa"/>
            <w:vAlign w:val="center"/>
          </w:tcPr>
          <w:p>
            <w:pPr>
              <w:pStyle w:val="14"/>
            </w:pPr>
            <w:r>
              <w:t>≥90百分比</w:t>
            </w:r>
          </w:p>
        </w:tc>
        <w:tc>
          <w:tcPr>
            <w:tcW w:w="1276" w:type="dxa"/>
            <w:vAlign w:val="center"/>
          </w:tcPr>
          <w:p>
            <w:pPr>
              <w:pStyle w:val="14"/>
            </w:pPr>
            <w:r>
              <w:t>残疾人是否满意</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22、沧市财社[2024]275号关于提前下达2025年省级财政养老服务体系建设经费预算的通知绩效目标表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13091125P00005210001U</w:t>
            </w:r>
          </w:p>
        </w:tc>
        <w:tc>
          <w:tcPr>
            <w:tcW w:w="2835" w:type="dxa"/>
            <w:vAlign w:val="center"/>
          </w:tcPr>
          <w:p>
            <w:pPr>
              <w:pStyle w:val="12"/>
            </w:pPr>
            <w:r>
              <w:t>项目名称</w:t>
            </w:r>
          </w:p>
        </w:tc>
        <w:tc>
          <w:tcPr>
            <w:tcW w:w="6095" w:type="dxa"/>
            <w:gridSpan w:val="3"/>
            <w:vAlign w:val="center"/>
          </w:tcPr>
          <w:p>
            <w:pPr>
              <w:pStyle w:val="14"/>
            </w:pPr>
            <w:r>
              <w:t>沧市财社[2024]275号关于提前下达2025年省级财政养老服务体系建设经费预算的通知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w:t>
            </w:r>
          </w:p>
        </w:tc>
        <w:tc>
          <w:tcPr>
            <w:tcW w:w="2835" w:type="dxa"/>
            <w:vAlign w:val="center"/>
          </w:tcPr>
          <w:p>
            <w:pPr>
              <w:pStyle w:val="12"/>
            </w:pPr>
            <w:r>
              <w:t>其中：财政    资金</w:t>
            </w:r>
          </w:p>
        </w:tc>
        <w:tc>
          <w:tcPr>
            <w:tcW w:w="2551" w:type="dxa"/>
            <w:vAlign w:val="center"/>
          </w:tcPr>
          <w:p>
            <w:pPr>
              <w:pStyle w:val="14"/>
            </w:pPr>
            <w:r>
              <w:t>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经济困难的高龄失能老人养老服务护理补贴</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0.60</w:t>
            </w:r>
          </w:p>
        </w:tc>
        <w:tc>
          <w:tcPr>
            <w:tcW w:w="2835" w:type="dxa"/>
            <w:vAlign w:val="center"/>
          </w:tcPr>
          <w:p>
            <w:pPr>
              <w:pStyle w:val="15"/>
            </w:pPr>
            <w:r>
              <w:t>1.00</w:t>
            </w:r>
          </w:p>
        </w:tc>
        <w:tc>
          <w:tcPr>
            <w:tcW w:w="2551" w:type="dxa"/>
            <w:vAlign w:val="center"/>
          </w:tcPr>
          <w:p>
            <w:pPr>
              <w:pStyle w:val="15"/>
            </w:pPr>
            <w:r>
              <w:t>1.60</w:t>
            </w:r>
          </w:p>
        </w:tc>
        <w:tc>
          <w:tcPr>
            <w:tcW w:w="3544" w:type="dxa"/>
            <w:gridSpan w:val="2"/>
            <w:vAlign w:val="center"/>
          </w:tcPr>
          <w:p>
            <w:pPr>
              <w:pStyle w:val="15"/>
            </w:pPr>
            <w:r>
              <w:t>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1.经济困难的高龄失能老人养老服务护理补贴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发放养老服务从业人员奖励、提供老年助餐服务的社区数量</w:t>
            </w:r>
          </w:p>
        </w:tc>
        <w:tc>
          <w:tcPr>
            <w:tcW w:w="5386" w:type="dxa"/>
            <w:vAlign w:val="center"/>
          </w:tcPr>
          <w:p>
            <w:pPr>
              <w:pStyle w:val="14"/>
            </w:pPr>
            <w:r>
              <w:t>发放养老服务从业人员奖励、提供老年助餐服务的社区数量</w:t>
            </w:r>
          </w:p>
        </w:tc>
        <w:tc>
          <w:tcPr>
            <w:tcW w:w="2268" w:type="dxa"/>
            <w:vAlign w:val="center"/>
          </w:tcPr>
          <w:p>
            <w:pPr>
              <w:pStyle w:val="14"/>
            </w:pPr>
            <w:r>
              <w:t>≥100百分比</w:t>
            </w:r>
          </w:p>
        </w:tc>
        <w:tc>
          <w:tcPr>
            <w:tcW w:w="1276" w:type="dxa"/>
            <w:vAlign w:val="center"/>
          </w:tcPr>
          <w:p>
            <w:pPr>
              <w:pStyle w:val="14"/>
            </w:pPr>
            <w:r>
              <w:t>数量是否足够</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老年人及家属对助餐服务机构提供餐品以及价格差评率</w:t>
            </w:r>
          </w:p>
        </w:tc>
        <w:tc>
          <w:tcPr>
            <w:tcW w:w="5386" w:type="dxa"/>
            <w:vAlign w:val="center"/>
          </w:tcPr>
          <w:p>
            <w:pPr>
              <w:pStyle w:val="14"/>
            </w:pPr>
            <w:r>
              <w:t>老年人及家属对助餐服务机构提供餐品以及价格差评率</w:t>
            </w:r>
          </w:p>
        </w:tc>
        <w:tc>
          <w:tcPr>
            <w:tcW w:w="2268" w:type="dxa"/>
            <w:vAlign w:val="center"/>
          </w:tcPr>
          <w:p>
            <w:pPr>
              <w:pStyle w:val="14"/>
            </w:pPr>
            <w:r>
              <w:t>≥95百分比</w:t>
            </w:r>
          </w:p>
        </w:tc>
        <w:tc>
          <w:tcPr>
            <w:tcW w:w="1276" w:type="dxa"/>
            <w:vAlign w:val="center"/>
          </w:tcPr>
          <w:p>
            <w:pPr>
              <w:pStyle w:val="14"/>
            </w:pPr>
            <w:r>
              <w:t>助餐评价低</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省级资金投入养老服务体系占全年养老资金比例</w:t>
            </w:r>
          </w:p>
        </w:tc>
        <w:tc>
          <w:tcPr>
            <w:tcW w:w="5386" w:type="dxa"/>
            <w:vAlign w:val="center"/>
          </w:tcPr>
          <w:p>
            <w:pPr>
              <w:pStyle w:val="14"/>
            </w:pPr>
            <w:r>
              <w:t>省级资金投入养老服务体系占全年养老资金比例</w:t>
            </w:r>
          </w:p>
        </w:tc>
        <w:tc>
          <w:tcPr>
            <w:tcW w:w="2268" w:type="dxa"/>
            <w:vAlign w:val="center"/>
          </w:tcPr>
          <w:p>
            <w:pPr>
              <w:pStyle w:val="14"/>
            </w:pPr>
            <w:r>
              <w:t>≥90百分比</w:t>
            </w:r>
          </w:p>
        </w:tc>
        <w:tc>
          <w:tcPr>
            <w:tcW w:w="1276" w:type="dxa"/>
            <w:vAlign w:val="center"/>
          </w:tcPr>
          <w:p>
            <w:pPr>
              <w:pStyle w:val="14"/>
            </w:pPr>
            <w:r>
              <w:t>是否完成90%</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省级养老服务体系建设经费拨付完成时间</w:t>
            </w:r>
          </w:p>
        </w:tc>
        <w:tc>
          <w:tcPr>
            <w:tcW w:w="5386" w:type="dxa"/>
            <w:vAlign w:val="center"/>
          </w:tcPr>
          <w:p>
            <w:pPr>
              <w:pStyle w:val="14"/>
            </w:pPr>
            <w:r>
              <w:t>省级养老服务体系建设经费拨付完成时间</w:t>
            </w:r>
          </w:p>
        </w:tc>
        <w:tc>
          <w:tcPr>
            <w:tcW w:w="2268" w:type="dxa"/>
            <w:vAlign w:val="center"/>
          </w:tcPr>
          <w:p>
            <w:pPr>
              <w:pStyle w:val="14"/>
            </w:pPr>
            <w:r>
              <w:t>≥90百分比</w:t>
            </w:r>
          </w:p>
        </w:tc>
        <w:tc>
          <w:tcPr>
            <w:tcW w:w="1276" w:type="dxa"/>
            <w:vAlign w:val="center"/>
          </w:tcPr>
          <w:p>
            <w:pPr>
              <w:pStyle w:val="14"/>
            </w:pPr>
            <w:r>
              <w:t>是否完成年底拨付</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2024年底累计建成社区日间照料站点</w:t>
            </w:r>
          </w:p>
        </w:tc>
        <w:tc>
          <w:tcPr>
            <w:tcW w:w="5386" w:type="dxa"/>
            <w:vAlign w:val="center"/>
          </w:tcPr>
          <w:p>
            <w:pPr>
              <w:pStyle w:val="14"/>
            </w:pPr>
            <w:r>
              <w:t>2024年底累计建成社区日间照料站点</w:t>
            </w:r>
          </w:p>
        </w:tc>
        <w:tc>
          <w:tcPr>
            <w:tcW w:w="2268" w:type="dxa"/>
            <w:vAlign w:val="center"/>
          </w:tcPr>
          <w:p>
            <w:pPr>
              <w:pStyle w:val="14"/>
            </w:pPr>
            <w:r>
              <w:t>≥100百分比</w:t>
            </w:r>
          </w:p>
        </w:tc>
        <w:tc>
          <w:tcPr>
            <w:tcW w:w="1276" w:type="dxa"/>
            <w:vAlign w:val="center"/>
          </w:tcPr>
          <w:p>
            <w:pPr>
              <w:pStyle w:val="14"/>
            </w:pPr>
            <w:r>
              <w:t>是否完成3个</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能够提供老年助餐服务社区占比</w:t>
            </w:r>
          </w:p>
        </w:tc>
        <w:tc>
          <w:tcPr>
            <w:tcW w:w="5386" w:type="dxa"/>
            <w:vAlign w:val="center"/>
          </w:tcPr>
          <w:p>
            <w:pPr>
              <w:pStyle w:val="14"/>
            </w:pPr>
            <w:r>
              <w:t>能够提供老年助餐服务社区占比</w:t>
            </w:r>
          </w:p>
        </w:tc>
        <w:tc>
          <w:tcPr>
            <w:tcW w:w="2268" w:type="dxa"/>
            <w:vAlign w:val="center"/>
          </w:tcPr>
          <w:p>
            <w:pPr>
              <w:pStyle w:val="14"/>
            </w:pPr>
            <w:r>
              <w:t>≥100百分比</w:t>
            </w:r>
          </w:p>
        </w:tc>
        <w:tc>
          <w:tcPr>
            <w:tcW w:w="1276" w:type="dxa"/>
            <w:vAlign w:val="center"/>
          </w:tcPr>
          <w:p>
            <w:pPr>
              <w:pStyle w:val="14"/>
            </w:pPr>
            <w:r>
              <w:t>完成是否100%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老年人助餐服务全覆盖</w:t>
            </w:r>
          </w:p>
        </w:tc>
        <w:tc>
          <w:tcPr>
            <w:tcW w:w="5386" w:type="dxa"/>
            <w:vAlign w:val="center"/>
          </w:tcPr>
          <w:p>
            <w:pPr>
              <w:pStyle w:val="14"/>
            </w:pPr>
            <w:r>
              <w:t>老年人助餐服务全覆盖</w:t>
            </w:r>
          </w:p>
        </w:tc>
        <w:tc>
          <w:tcPr>
            <w:tcW w:w="2268" w:type="dxa"/>
            <w:vAlign w:val="center"/>
          </w:tcPr>
          <w:p>
            <w:pPr>
              <w:pStyle w:val="14"/>
            </w:pPr>
            <w:r>
              <w:t>≥100百分比</w:t>
            </w:r>
          </w:p>
        </w:tc>
        <w:tc>
          <w:tcPr>
            <w:tcW w:w="1276" w:type="dxa"/>
            <w:vAlign w:val="center"/>
          </w:tcPr>
          <w:p>
            <w:pPr>
              <w:pStyle w:val="14"/>
            </w:pPr>
            <w:r>
              <w:t>是否完成全覆盖</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健康养老服务发展为社会提供大量就业机会</w:t>
            </w:r>
          </w:p>
        </w:tc>
        <w:tc>
          <w:tcPr>
            <w:tcW w:w="5386" w:type="dxa"/>
            <w:vAlign w:val="center"/>
          </w:tcPr>
          <w:p>
            <w:pPr>
              <w:pStyle w:val="14"/>
            </w:pPr>
            <w:r>
              <w:t>相关医护人员。康复师、养老社区的建设</w:t>
            </w:r>
          </w:p>
        </w:tc>
        <w:tc>
          <w:tcPr>
            <w:tcW w:w="2268" w:type="dxa"/>
            <w:vAlign w:val="center"/>
          </w:tcPr>
          <w:p>
            <w:pPr>
              <w:pStyle w:val="14"/>
            </w:pPr>
            <w:r>
              <w:t>≥90百分比</w:t>
            </w:r>
          </w:p>
        </w:tc>
        <w:tc>
          <w:tcPr>
            <w:tcW w:w="1276" w:type="dxa"/>
            <w:vAlign w:val="center"/>
          </w:tcPr>
          <w:p>
            <w:pPr>
              <w:pStyle w:val="14"/>
            </w:pPr>
            <w:r>
              <w:t>是否全覆盖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抽样调查老年人助餐服务对象对老年助残政策实施的满意度</w:t>
            </w:r>
          </w:p>
        </w:tc>
        <w:tc>
          <w:tcPr>
            <w:tcW w:w="5386" w:type="dxa"/>
            <w:vAlign w:val="center"/>
          </w:tcPr>
          <w:p>
            <w:pPr>
              <w:pStyle w:val="14"/>
            </w:pPr>
            <w:r>
              <w:t>抽样调查老年人助餐服务对象对老年助残政策实施的满意度</w:t>
            </w:r>
          </w:p>
        </w:tc>
        <w:tc>
          <w:tcPr>
            <w:tcW w:w="2268" w:type="dxa"/>
            <w:vAlign w:val="center"/>
          </w:tcPr>
          <w:p>
            <w:pPr>
              <w:pStyle w:val="14"/>
            </w:pPr>
            <w:r>
              <w:t>≥90百分比</w:t>
            </w:r>
          </w:p>
        </w:tc>
        <w:tc>
          <w:tcPr>
            <w:tcW w:w="1276" w:type="dxa"/>
            <w:vAlign w:val="center"/>
          </w:tcPr>
          <w:p>
            <w:pPr>
              <w:pStyle w:val="14"/>
            </w:pPr>
            <w:r>
              <w:t>让服务对象满意</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23、沧市财社[2024]279号关于提前下达2025年中央优抚对象补助经费预算[第二批]的通知绩效目标表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13091125P000047100011</w:t>
            </w:r>
          </w:p>
        </w:tc>
        <w:tc>
          <w:tcPr>
            <w:tcW w:w="2835" w:type="dxa"/>
            <w:vAlign w:val="center"/>
          </w:tcPr>
          <w:p>
            <w:pPr>
              <w:pStyle w:val="12"/>
            </w:pPr>
            <w:r>
              <w:t>项目名称</w:t>
            </w:r>
          </w:p>
        </w:tc>
        <w:tc>
          <w:tcPr>
            <w:tcW w:w="6095" w:type="dxa"/>
            <w:gridSpan w:val="3"/>
            <w:vAlign w:val="center"/>
          </w:tcPr>
          <w:p>
            <w:pPr>
              <w:pStyle w:val="14"/>
            </w:pPr>
            <w:r>
              <w:t>沧市财社[2024]279号关于提前下达2025年中央优抚对象补助经费预算[第二批]的通知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15.00</w:t>
            </w:r>
          </w:p>
        </w:tc>
        <w:tc>
          <w:tcPr>
            <w:tcW w:w="2835" w:type="dxa"/>
            <w:vAlign w:val="center"/>
          </w:tcPr>
          <w:p>
            <w:pPr>
              <w:pStyle w:val="12"/>
            </w:pPr>
            <w:r>
              <w:t>其中：财政    资金</w:t>
            </w:r>
          </w:p>
        </w:tc>
        <w:tc>
          <w:tcPr>
            <w:tcW w:w="2551" w:type="dxa"/>
            <w:vAlign w:val="center"/>
          </w:tcPr>
          <w:p>
            <w:pPr>
              <w:pStyle w:val="14"/>
            </w:pPr>
            <w:r>
              <w:t>15.00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通过对地方发放义务兵优待金给于补助，保障年度征兵任务顺利完成，切实维护义务兵合法权益。</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4.50</w:t>
            </w:r>
          </w:p>
        </w:tc>
        <w:tc>
          <w:tcPr>
            <w:tcW w:w="2835" w:type="dxa"/>
            <w:vAlign w:val="center"/>
          </w:tcPr>
          <w:p>
            <w:pPr>
              <w:pStyle w:val="15"/>
            </w:pPr>
            <w:r>
              <w:t>7.50</w:t>
            </w:r>
          </w:p>
        </w:tc>
        <w:tc>
          <w:tcPr>
            <w:tcW w:w="2551" w:type="dxa"/>
            <w:vAlign w:val="center"/>
          </w:tcPr>
          <w:p>
            <w:pPr>
              <w:pStyle w:val="15"/>
            </w:pPr>
            <w:r>
              <w:t>12.00</w:t>
            </w:r>
          </w:p>
        </w:tc>
        <w:tc>
          <w:tcPr>
            <w:tcW w:w="3544" w:type="dxa"/>
            <w:gridSpan w:val="2"/>
            <w:vAlign w:val="center"/>
          </w:tcPr>
          <w:p>
            <w:pPr>
              <w:pStyle w:val="15"/>
            </w:pPr>
            <w:r>
              <w:t>15.00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1.通过对地方发放义务兵优待金给于补助，保障年度征兵任务顺利完成，切实维护义务兵合法权益。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保证义务兵家庭数</w:t>
            </w:r>
          </w:p>
        </w:tc>
        <w:tc>
          <w:tcPr>
            <w:tcW w:w="5386" w:type="dxa"/>
            <w:vAlign w:val="center"/>
          </w:tcPr>
          <w:p>
            <w:pPr>
              <w:pStyle w:val="14"/>
            </w:pPr>
            <w:r>
              <w:t>保证义务兵家庭数</w:t>
            </w:r>
          </w:p>
        </w:tc>
        <w:tc>
          <w:tcPr>
            <w:tcW w:w="2268" w:type="dxa"/>
            <w:vAlign w:val="center"/>
          </w:tcPr>
          <w:p>
            <w:pPr>
              <w:pStyle w:val="14"/>
            </w:pPr>
            <w:r>
              <w:t>≥100百分比</w:t>
            </w:r>
          </w:p>
        </w:tc>
        <w:tc>
          <w:tcPr>
            <w:tcW w:w="1276" w:type="dxa"/>
            <w:vAlign w:val="center"/>
          </w:tcPr>
          <w:p>
            <w:pPr>
              <w:pStyle w:val="14"/>
            </w:pPr>
            <w:r>
              <w:t>按年度征兵任务数确定</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义务兵家庭优待金补助资金及时拨付率</w:t>
            </w:r>
          </w:p>
        </w:tc>
        <w:tc>
          <w:tcPr>
            <w:tcW w:w="5386" w:type="dxa"/>
            <w:vAlign w:val="center"/>
          </w:tcPr>
          <w:p>
            <w:pPr>
              <w:pStyle w:val="14"/>
            </w:pPr>
            <w:r>
              <w:t>义务兵家庭优待金补助资金及时拨付率</w:t>
            </w:r>
          </w:p>
        </w:tc>
        <w:tc>
          <w:tcPr>
            <w:tcW w:w="2268" w:type="dxa"/>
            <w:vAlign w:val="center"/>
          </w:tcPr>
          <w:p>
            <w:pPr>
              <w:pStyle w:val="14"/>
            </w:pPr>
            <w:r>
              <w:t>≥100百分比</w:t>
            </w:r>
          </w:p>
        </w:tc>
        <w:tc>
          <w:tcPr>
            <w:tcW w:w="1276" w:type="dxa"/>
            <w:vAlign w:val="center"/>
          </w:tcPr>
          <w:p>
            <w:pPr>
              <w:pStyle w:val="14"/>
            </w:pPr>
            <w:r>
              <w:t>是否及时发放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义务兵家庭优待金中央财政补助标准</w:t>
            </w:r>
          </w:p>
        </w:tc>
        <w:tc>
          <w:tcPr>
            <w:tcW w:w="5386" w:type="dxa"/>
            <w:vAlign w:val="center"/>
          </w:tcPr>
          <w:p>
            <w:pPr>
              <w:pStyle w:val="14"/>
            </w:pPr>
            <w:r>
              <w:t>义务兵家庭优待金中央财政补助标准</w:t>
            </w:r>
          </w:p>
        </w:tc>
        <w:tc>
          <w:tcPr>
            <w:tcW w:w="2268" w:type="dxa"/>
            <w:vAlign w:val="center"/>
          </w:tcPr>
          <w:p>
            <w:pPr>
              <w:pStyle w:val="14"/>
            </w:pPr>
            <w:r>
              <w:t>≥100百分比</w:t>
            </w:r>
          </w:p>
        </w:tc>
        <w:tc>
          <w:tcPr>
            <w:tcW w:w="1276" w:type="dxa"/>
            <w:vAlign w:val="center"/>
          </w:tcPr>
          <w:p>
            <w:pPr>
              <w:pStyle w:val="14"/>
            </w:pPr>
            <w:r>
              <w:t>是否及时发放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义务兵家庭优待金发放工作的满意度</w:t>
            </w:r>
          </w:p>
        </w:tc>
        <w:tc>
          <w:tcPr>
            <w:tcW w:w="5386" w:type="dxa"/>
            <w:vAlign w:val="center"/>
          </w:tcPr>
          <w:p>
            <w:pPr>
              <w:pStyle w:val="14"/>
            </w:pPr>
            <w:r>
              <w:t>义务兵家庭优待金发放工作的满意度</w:t>
            </w:r>
          </w:p>
        </w:tc>
        <w:tc>
          <w:tcPr>
            <w:tcW w:w="2268" w:type="dxa"/>
            <w:vAlign w:val="center"/>
          </w:tcPr>
          <w:p>
            <w:pPr>
              <w:pStyle w:val="14"/>
            </w:pPr>
            <w:r>
              <w:t>≥90百分比</w:t>
            </w:r>
          </w:p>
        </w:tc>
        <w:tc>
          <w:tcPr>
            <w:tcW w:w="1276" w:type="dxa"/>
            <w:vAlign w:val="center"/>
          </w:tcPr>
          <w:p>
            <w:pPr>
              <w:pStyle w:val="14"/>
            </w:pPr>
            <w:r>
              <w:t>服务对象满意度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24、沧市财社〔2024〕269号 关于提前下达2025年中央集中彩票公益金支持福利事业资金预算绩效目标表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13091125P00008710001X</w:t>
            </w:r>
          </w:p>
        </w:tc>
        <w:tc>
          <w:tcPr>
            <w:tcW w:w="2835" w:type="dxa"/>
            <w:vAlign w:val="center"/>
          </w:tcPr>
          <w:p>
            <w:pPr>
              <w:pStyle w:val="12"/>
            </w:pPr>
            <w:r>
              <w:t>项目名称</w:t>
            </w:r>
          </w:p>
        </w:tc>
        <w:tc>
          <w:tcPr>
            <w:tcW w:w="6095" w:type="dxa"/>
            <w:gridSpan w:val="3"/>
            <w:vAlign w:val="center"/>
          </w:tcPr>
          <w:p>
            <w:pPr>
              <w:pStyle w:val="14"/>
            </w:pPr>
            <w:r>
              <w:t>沧市财社〔2024〕269号 关于提前下达2025年中央集中彩票公益金支持福利事业资金预算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1.43</w:t>
            </w:r>
          </w:p>
        </w:tc>
        <w:tc>
          <w:tcPr>
            <w:tcW w:w="2835" w:type="dxa"/>
            <w:vAlign w:val="center"/>
          </w:tcPr>
          <w:p>
            <w:pPr>
              <w:pStyle w:val="12"/>
            </w:pPr>
            <w:r>
              <w:t>其中：财政    资金</w:t>
            </w:r>
          </w:p>
        </w:tc>
        <w:tc>
          <w:tcPr>
            <w:tcW w:w="2551" w:type="dxa"/>
            <w:vAlign w:val="center"/>
          </w:tcPr>
          <w:p>
            <w:pPr>
              <w:pStyle w:val="14"/>
            </w:pPr>
            <w:r>
              <w:t>1.43</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向符合条件的特困人员、孤儿、事实无人抚养儿童等进行补助</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0.42</w:t>
            </w:r>
          </w:p>
        </w:tc>
        <w:tc>
          <w:tcPr>
            <w:tcW w:w="2835" w:type="dxa"/>
            <w:vAlign w:val="center"/>
          </w:tcPr>
          <w:p>
            <w:pPr>
              <w:pStyle w:val="15"/>
            </w:pPr>
            <w:r>
              <w:t>0.15</w:t>
            </w:r>
          </w:p>
        </w:tc>
        <w:tc>
          <w:tcPr>
            <w:tcW w:w="2551" w:type="dxa"/>
            <w:vAlign w:val="center"/>
          </w:tcPr>
          <w:p>
            <w:pPr>
              <w:pStyle w:val="15"/>
            </w:pPr>
            <w:r>
              <w:t>1.10</w:t>
            </w:r>
          </w:p>
        </w:tc>
        <w:tc>
          <w:tcPr>
            <w:tcW w:w="3544" w:type="dxa"/>
            <w:gridSpan w:val="2"/>
            <w:vAlign w:val="center"/>
          </w:tcPr>
          <w:p>
            <w:pPr>
              <w:pStyle w:val="15"/>
            </w:pPr>
            <w:r>
              <w:t>1.43</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1.向符合条件的特困人员、孤儿、事实无人抚养儿童等进行补助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符合条件人数</w:t>
            </w:r>
          </w:p>
        </w:tc>
        <w:tc>
          <w:tcPr>
            <w:tcW w:w="5386" w:type="dxa"/>
            <w:vAlign w:val="center"/>
          </w:tcPr>
          <w:p>
            <w:pPr>
              <w:pStyle w:val="14"/>
            </w:pPr>
            <w:r>
              <w:t>符合条件人数</w:t>
            </w:r>
          </w:p>
        </w:tc>
        <w:tc>
          <w:tcPr>
            <w:tcW w:w="2268" w:type="dxa"/>
            <w:vAlign w:val="center"/>
          </w:tcPr>
          <w:p>
            <w:pPr>
              <w:pStyle w:val="14"/>
            </w:pPr>
            <w:r>
              <w:t>≥131人</w:t>
            </w:r>
          </w:p>
        </w:tc>
        <w:tc>
          <w:tcPr>
            <w:tcW w:w="1276" w:type="dxa"/>
            <w:vAlign w:val="center"/>
          </w:tcPr>
          <w:p>
            <w:pPr>
              <w:pStyle w:val="14"/>
            </w:pPr>
            <w:r>
              <w:t>数量是否足够</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不发费发放率</w:t>
            </w:r>
          </w:p>
        </w:tc>
        <w:tc>
          <w:tcPr>
            <w:tcW w:w="5386" w:type="dxa"/>
            <w:vAlign w:val="center"/>
          </w:tcPr>
          <w:p>
            <w:pPr>
              <w:pStyle w:val="14"/>
            </w:pPr>
            <w:r>
              <w:t>不发费发放率</w:t>
            </w:r>
          </w:p>
        </w:tc>
        <w:tc>
          <w:tcPr>
            <w:tcW w:w="2268" w:type="dxa"/>
            <w:vAlign w:val="center"/>
          </w:tcPr>
          <w:p>
            <w:pPr>
              <w:pStyle w:val="14"/>
            </w:pPr>
            <w:r>
              <w:t>≥100百分比</w:t>
            </w:r>
          </w:p>
        </w:tc>
        <w:tc>
          <w:tcPr>
            <w:tcW w:w="1276" w:type="dxa"/>
            <w:vAlign w:val="center"/>
          </w:tcPr>
          <w:p>
            <w:pPr>
              <w:pStyle w:val="14"/>
            </w:pPr>
            <w:r>
              <w:t>金额是否超支</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文件规定发放标准</w:t>
            </w:r>
          </w:p>
        </w:tc>
        <w:tc>
          <w:tcPr>
            <w:tcW w:w="5386" w:type="dxa"/>
            <w:vAlign w:val="center"/>
          </w:tcPr>
          <w:p>
            <w:pPr>
              <w:pStyle w:val="14"/>
            </w:pPr>
            <w:r>
              <w:t>文件规定发放标准</w:t>
            </w:r>
          </w:p>
        </w:tc>
        <w:tc>
          <w:tcPr>
            <w:tcW w:w="2268" w:type="dxa"/>
            <w:vAlign w:val="center"/>
          </w:tcPr>
          <w:p>
            <w:pPr>
              <w:pStyle w:val="14"/>
            </w:pPr>
            <w:r>
              <w:t>≥777元</w:t>
            </w:r>
          </w:p>
        </w:tc>
        <w:tc>
          <w:tcPr>
            <w:tcW w:w="1276" w:type="dxa"/>
            <w:vAlign w:val="center"/>
          </w:tcPr>
          <w:p>
            <w:pPr>
              <w:pStyle w:val="14"/>
            </w:pPr>
            <w:r>
              <w:t>使用年限是否超过1年</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发放及时率</w:t>
            </w:r>
          </w:p>
        </w:tc>
        <w:tc>
          <w:tcPr>
            <w:tcW w:w="5386" w:type="dxa"/>
            <w:vAlign w:val="center"/>
          </w:tcPr>
          <w:p>
            <w:pPr>
              <w:pStyle w:val="14"/>
            </w:pPr>
            <w:r>
              <w:t>2024年10月1日前发放到位</w:t>
            </w:r>
          </w:p>
        </w:tc>
        <w:tc>
          <w:tcPr>
            <w:tcW w:w="2268" w:type="dxa"/>
            <w:vAlign w:val="center"/>
          </w:tcPr>
          <w:p>
            <w:pPr>
              <w:pStyle w:val="14"/>
            </w:pPr>
            <w:r>
              <w:t>≥95百分比</w:t>
            </w:r>
          </w:p>
        </w:tc>
        <w:tc>
          <w:tcPr>
            <w:tcW w:w="1276" w:type="dxa"/>
            <w:vAlign w:val="center"/>
          </w:tcPr>
          <w:p>
            <w:pPr>
              <w:pStyle w:val="14"/>
            </w:pPr>
            <w:r>
              <w:t>是否改善救助对象的生活水平</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困难群众生活水平情况</w:t>
            </w:r>
          </w:p>
        </w:tc>
        <w:tc>
          <w:tcPr>
            <w:tcW w:w="5386" w:type="dxa"/>
            <w:vAlign w:val="center"/>
          </w:tcPr>
          <w:p>
            <w:pPr>
              <w:pStyle w:val="14"/>
            </w:pPr>
            <w:r>
              <w:t>困难群众生活水平情况</w:t>
            </w:r>
          </w:p>
        </w:tc>
        <w:tc>
          <w:tcPr>
            <w:tcW w:w="2268" w:type="dxa"/>
            <w:vAlign w:val="center"/>
          </w:tcPr>
          <w:p>
            <w:pPr>
              <w:pStyle w:val="14"/>
            </w:pPr>
            <w:r>
              <w:t>≥90百分比</w:t>
            </w:r>
          </w:p>
        </w:tc>
        <w:tc>
          <w:tcPr>
            <w:tcW w:w="1276" w:type="dxa"/>
            <w:vAlign w:val="center"/>
          </w:tcPr>
          <w:p>
            <w:pPr>
              <w:pStyle w:val="14"/>
            </w:pPr>
            <w:r>
              <w:t>苦难群众对象的生活水平是否有保障</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帮助查询身份滞留流浪乞讨人员返乡情况</w:t>
            </w:r>
          </w:p>
        </w:tc>
        <w:tc>
          <w:tcPr>
            <w:tcW w:w="5386" w:type="dxa"/>
            <w:vAlign w:val="center"/>
          </w:tcPr>
          <w:p>
            <w:pPr>
              <w:pStyle w:val="14"/>
            </w:pPr>
            <w:r>
              <w:t>帮助查询身份滞留流浪乞讨人员返乡情况</w:t>
            </w:r>
          </w:p>
        </w:tc>
        <w:tc>
          <w:tcPr>
            <w:tcW w:w="2268" w:type="dxa"/>
            <w:vAlign w:val="center"/>
          </w:tcPr>
          <w:p>
            <w:pPr>
              <w:pStyle w:val="14"/>
            </w:pPr>
            <w:r>
              <w:t>≥90百分比</w:t>
            </w:r>
          </w:p>
        </w:tc>
        <w:tc>
          <w:tcPr>
            <w:tcW w:w="1276" w:type="dxa"/>
            <w:vAlign w:val="center"/>
          </w:tcPr>
          <w:p>
            <w:pPr>
              <w:pStyle w:val="14"/>
            </w:pPr>
            <w:r>
              <w:t>是否落实情况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为自愿来救助或公安等部门护送护至的临时救助人员</w:t>
            </w:r>
          </w:p>
        </w:tc>
        <w:tc>
          <w:tcPr>
            <w:tcW w:w="5386" w:type="dxa"/>
            <w:vAlign w:val="center"/>
          </w:tcPr>
          <w:p>
            <w:pPr>
              <w:pStyle w:val="14"/>
            </w:pPr>
            <w:r>
              <w:t>为自愿来救助或公安等部门护送护至的临时救助人员</w:t>
            </w:r>
          </w:p>
        </w:tc>
        <w:tc>
          <w:tcPr>
            <w:tcW w:w="2268" w:type="dxa"/>
            <w:vAlign w:val="center"/>
          </w:tcPr>
          <w:p>
            <w:pPr>
              <w:pStyle w:val="14"/>
            </w:pPr>
            <w:r>
              <w:t>≥95百分比</w:t>
            </w:r>
          </w:p>
        </w:tc>
        <w:tc>
          <w:tcPr>
            <w:tcW w:w="1276" w:type="dxa"/>
            <w:vAlign w:val="center"/>
          </w:tcPr>
          <w:p>
            <w:pPr>
              <w:pStyle w:val="14"/>
            </w:pPr>
            <w:r>
              <w:t>是否落实情况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符合条件人员对困难群众发放一次性生活补贴的满意度</w:t>
            </w:r>
          </w:p>
        </w:tc>
        <w:tc>
          <w:tcPr>
            <w:tcW w:w="5386" w:type="dxa"/>
            <w:vAlign w:val="center"/>
          </w:tcPr>
          <w:p>
            <w:pPr>
              <w:pStyle w:val="14"/>
            </w:pPr>
            <w:r>
              <w:t>符合条件人员对困难群众发放一次性生活补贴的满意度</w:t>
            </w:r>
          </w:p>
        </w:tc>
        <w:tc>
          <w:tcPr>
            <w:tcW w:w="2268" w:type="dxa"/>
            <w:vAlign w:val="center"/>
          </w:tcPr>
          <w:p>
            <w:pPr>
              <w:pStyle w:val="14"/>
            </w:pPr>
            <w:r>
              <w:t>≥90百分比</w:t>
            </w:r>
          </w:p>
        </w:tc>
        <w:tc>
          <w:tcPr>
            <w:tcW w:w="1276" w:type="dxa"/>
            <w:vAlign w:val="center"/>
          </w:tcPr>
          <w:p>
            <w:pPr>
              <w:pStyle w:val="14"/>
            </w:pPr>
            <w:r>
              <w:t>符合条件人员对困难群众发放一次性生活补贴的满意度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25、沧市财社〔2024〕274号 关于提前下达2025年中央财政困难群众救助补助资金预算绩效目标表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13091125P000083100017</w:t>
            </w:r>
          </w:p>
        </w:tc>
        <w:tc>
          <w:tcPr>
            <w:tcW w:w="2835" w:type="dxa"/>
            <w:vAlign w:val="center"/>
          </w:tcPr>
          <w:p>
            <w:pPr>
              <w:pStyle w:val="12"/>
            </w:pPr>
            <w:r>
              <w:t>项目名称</w:t>
            </w:r>
          </w:p>
        </w:tc>
        <w:tc>
          <w:tcPr>
            <w:tcW w:w="6095" w:type="dxa"/>
            <w:gridSpan w:val="3"/>
            <w:vAlign w:val="center"/>
          </w:tcPr>
          <w:p>
            <w:pPr>
              <w:pStyle w:val="14"/>
            </w:pPr>
            <w:r>
              <w:t>沧市财社〔2024〕274号 关于提前下达2025年中央财政困难群众救助补助资金预算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68.00</w:t>
            </w:r>
          </w:p>
        </w:tc>
        <w:tc>
          <w:tcPr>
            <w:tcW w:w="2835" w:type="dxa"/>
            <w:vAlign w:val="center"/>
          </w:tcPr>
          <w:p>
            <w:pPr>
              <w:pStyle w:val="12"/>
            </w:pPr>
            <w:r>
              <w:t>其中：财政    资金</w:t>
            </w:r>
          </w:p>
        </w:tc>
        <w:tc>
          <w:tcPr>
            <w:tcW w:w="2551" w:type="dxa"/>
            <w:vAlign w:val="center"/>
          </w:tcPr>
          <w:p>
            <w:pPr>
              <w:pStyle w:val="14"/>
            </w:pPr>
            <w:r>
              <w:t>68.00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困难群众基本生活补助支出</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20.40</w:t>
            </w:r>
          </w:p>
        </w:tc>
        <w:tc>
          <w:tcPr>
            <w:tcW w:w="2835" w:type="dxa"/>
            <w:vAlign w:val="center"/>
          </w:tcPr>
          <w:p>
            <w:pPr>
              <w:pStyle w:val="15"/>
            </w:pPr>
            <w:r>
              <w:t>34.00</w:t>
            </w:r>
          </w:p>
        </w:tc>
        <w:tc>
          <w:tcPr>
            <w:tcW w:w="2551" w:type="dxa"/>
            <w:vAlign w:val="center"/>
          </w:tcPr>
          <w:p>
            <w:pPr>
              <w:pStyle w:val="15"/>
            </w:pPr>
            <w:r>
              <w:t>47.60</w:t>
            </w:r>
          </w:p>
        </w:tc>
        <w:tc>
          <w:tcPr>
            <w:tcW w:w="3544" w:type="dxa"/>
            <w:gridSpan w:val="2"/>
            <w:vAlign w:val="center"/>
          </w:tcPr>
          <w:p>
            <w:pPr>
              <w:pStyle w:val="15"/>
            </w:pPr>
            <w:r>
              <w:t>68.00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1.困难群众基本生活补助支出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全区低保人群</w:t>
            </w:r>
          </w:p>
        </w:tc>
        <w:tc>
          <w:tcPr>
            <w:tcW w:w="5386" w:type="dxa"/>
            <w:vAlign w:val="center"/>
          </w:tcPr>
          <w:p>
            <w:pPr>
              <w:pStyle w:val="14"/>
            </w:pPr>
            <w:r>
              <w:t>全区低保人群</w:t>
            </w:r>
          </w:p>
        </w:tc>
        <w:tc>
          <w:tcPr>
            <w:tcW w:w="2268" w:type="dxa"/>
            <w:vAlign w:val="center"/>
          </w:tcPr>
          <w:p>
            <w:pPr>
              <w:pStyle w:val="14"/>
            </w:pPr>
            <w:r>
              <w:t>≥131人</w:t>
            </w:r>
          </w:p>
        </w:tc>
        <w:tc>
          <w:tcPr>
            <w:tcW w:w="1276" w:type="dxa"/>
            <w:vAlign w:val="center"/>
          </w:tcPr>
          <w:p>
            <w:pPr>
              <w:pStyle w:val="14"/>
            </w:pPr>
            <w:r>
              <w:t>全区低保人群</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发放率</w:t>
            </w:r>
          </w:p>
        </w:tc>
        <w:tc>
          <w:tcPr>
            <w:tcW w:w="5386" w:type="dxa"/>
            <w:vAlign w:val="center"/>
          </w:tcPr>
          <w:p>
            <w:pPr>
              <w:pStyle w:val="14"/>
            </w:pPr>
            <w:r>
              <w:t>发放率</w:t>
            </w:r>
          </w:p>
        </w:tc>
        <w:tc>
          <w:tcPr>
            <w:tcW w:w="2268" w:type="dxa"/>
            <w:vAlign w:val="center"/>
          </w:tcPr>
          <w:p>
            <w:pPr>
              <w:pStyle w:val="14"/>
            </w:pPr>
            <w:r>
              <w:t>≥100百分比</w:t>
            </w:r>
          </w:p>
        </w:tc>
        <w:tc>
          <w:tcPr>
            <w:tcW w:w="1276" w:type="dxa"/>
            <w:vAlign w:val="center"/>
          </w:tcPr>
          <w:p>
            <w:pPr>
              <w:pStyle w:val="14"/>
            </w:pPr>
            <w:r>
              <w:t>发放率</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城乡低保标准</w:t>
            </w:r>
          </w:p>
        </w:tc>
        <w:tc>
          <w:tcPr>
            <w:tcW w:w="5386" w:type="dxa"/>
            <w:vAlign w:val="center"/>
          </w:tcPr>
          <w:p>
            <w:pPr>
              <w:pStyle w:val="14"/>
            </w:pPr>
            <w:r>
              <w:t>城乡低保标准</w:t>
            </w:r>
          </w:p>
        </w:tc>
        <w:tc>
          <w:tcPr>
            <w:tcW w:w="2268" w:type="dxa"/>
            <w:vAlign w:val="center"/>
          </w:tcPr>
          <w:p>
            <w:pPr>
              <w:pStyle w:val="14"/>
            </w:pPr>
            <w:r>
              <w:t>≥907元</w:t>
            </w:r>
          </w:p>
        </w:tc>
        <w:tc>
          <w:tcPr>
            <w:tcW w:w="1276" w:type="dxa"/>
            <w:vAlign w:val="center"/>
          </w:tcPr>
          <w:p>
            <w:pPr>
              <w:pStyle w:val="14"/>
            </w:pPr>
            <w:r>
              <w:t>城乡低保标准</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受助人员救助情况录入全国救助管理信息系统</w:t>
            </w:r>
          </w:p>
        </w:tc>
        <w:tc>
          <w:tcPr>
            <w:tcW w:w="5386" w:type="dxa"/>
            <w:vAlign w:val="center"/>
          </w:tcPr>
          <w:p>
            <w:pPr>
              <w:pStyle w:val="14"/>
            </w:pPr>
            <w:r>
              <w:t>受助人员救助情况录入全国救助管理信息系统</w:t>
            </w:r>
          </w:p>
        </w:tc>
        <w:tc>
          <w:tcPr>
            <w:tcW w:w="2268" w:type="dxa"/>
            <w:vAlign w:val="center"/>
          </w:tcPr>
          <w:p>
            <w:pPr>
              <w:pStyle w:val="14"/>
            </w:pPr>
            <w:r>
              <w:t>≥95百分比</w:t>
            </w:r>
          </w:p>
        </w:tc>
        <w:tc>
          <w:tcPr>
            <w:tcW w:w="1276" w:type="dxa"/>
            <w:vAlign w:val="center"/>
          </w:tcPr>
          <w:p>
            <w:pPr>
              <w:pStyle w:val="14"/>
            </w:pPr>
            <w:r>
              <w:t>受助人员救助情况录入全国救助管理信息系统</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困难群众生活水平情况</w:t>
            </w:r>
          </w:p>
        </w:tc>
        <w:tc>
          <w:tcPr>
            <w:tcW w:w="5386" w:type="dxa"/>
            <w:vAlign w:val="center"/>
          </w:tcPr>
          <w:p>
            <w:pPr>
              <w:pStyle w:val="14"/>
            </w:pPr>
            <w:r>
              <w:t>困难群众生活水平情况</w:t>
            </w:r>
          </w:p>
        </w:tc>
        <w:tc>
          <w:tcPr>
            <w:tcW w:w="2268" w:type="dxa"/>
            <w:vAlign w:val="center"/>
          </w:tcPr>
          <w:p>
            <w:pPr>
              <w:pStyle w:val="14"/>
            </w:pPr>
            <w:r>
              <w:t>≥90百分比</w:t>
            </w:r>
          </w:p>
        </w:tc>
        <w:tc>
          <w:tcPr>
            <w:tcW w:w="1276" w:type="dxa"/>
            <w:vAlign w:val="center"/>
          </w:tcPr>
          <w:p>
            <w:pPr>
              <w:pStyle w:val="14"/>
            </w:pPr>
            <w:r>
              <w:t>困难群众生活水平情况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帮助查询身份滞留流浪乞讨人员返乡情况</w:t>
            </w:r>
          </w:p>
        </w:tc>
        <w:tc>
          <w:tcPr>
            <w:tcW w:w="5386" w:type="dxa"/>
            <w:vAlign w:val="center"/>
          </w:tcPr>
          <w:p>
            <w:pPr>
              <w:pStyle w:val="14"/>
            </w:pPr>
            <w:r>
              <w:t>帮助查询身份滞留流浪乞讨人员返乡情况</w:t>
            </w:r>
          </w:p>
        </w:tc>
        <w:tc>
          <w:tcPr>
            <w:tcW w:w="2268" w:type="dxa"/>
            <w:vAlign w:val="center"/>
          </w:tcPr>
          <w:p>
            <w:pPr>
              <w:pStyle w:val="14"/>
            </w:pPr>
            <w:r>
              <w:t>≥90百分比</w:t>
            </w:r>
          </w:p>
        </w:tc>
        <w:tc>
          <w:tcPr>
            <w:tcW w:w="1276" w:type="dxa"/>
            <w:vAlign w:val="center"/>
          </w:tcPr>
          <w:p>
            <w:pPr>
              <w:pStyle w:val="14"/>
            </w:pPr>
            <w:r>
              <w:t>帮助查询身份滞留流浪乞讨人员返乡情况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为自愿来救助或公安等部门护送护至的临时救助人员</w:t>
            </w:r>
          </w:p>
        </w:tc>
        <w:tc>
          <w:tcPr>
            <w:tcW w:w="5386" w:type="dxa"/>
            <w:vAlign w:val="center"/>
          </w:tcPr>
          <w:p>
            <w:pPr>
              <w:pStyle w:val="14"/>
            </w:pPr>
            <w:r>
              <w:t>为自愿来救助或公安等部门护送护至的临时救助人员</w:t>
            </w:r>
          </w:p>
        </w:tc>
        <w:tc>
          <w:tcPr>
            <w:tcW w:w="2268" w:type="dxa"/>
            <w:vAlign w:val="center"/>
          </w:tcPr>
          <w:p>
            <w:pPr>
              <w:pStyle w:val="14"/>
            </w:pPr>
            <w:r>
              <w:t>≥95百分比</w:t>
            </w:r>
          </w:p>
        </w:tc>
        <w:tc>
          <w:tcPr>
            <w:tcW w:w="1276" w:type="dxa"/>
            <w:vAlign w:val="center"/>
          </w:tcPr>
          <w:p>
            <w:pPr>
              <w:pStyle w:val="14"/>
            </w:pPr>
            <w:r>
              <w:t>为自愿来救助或公安等部门护送护至的临时救助人员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救助对象对社会救助实施的满意度</w:t>
            </w:r>
          </w:p>
        </w:tc>
        <w:tc>
          <w:tcPr>
            <w:tcW w:w="5386" w:type="dxa"/>
            <w:vAlign w:val="center"/>
          </w:tcPr>
          <w:p>
            <w:pPr>
              <w:pStyle w:val="14"/>
            </w:pPr>
            <w:r>
              <w:t>救助对象对社会救助实施的满意度</w:t>
            </w:r>
          </w:p>
        </w:tc>
        <w:tc>
          <w:tcPr>
            <w:tcW w:w="2268" w:type="dxa"/>
            <w:vAlign w:val="center"/>
          </w:tcPr>
          <w:p>
            <w:pPr>
              <w:pStyle w:val="14"/>
            </w:pPr>
            <w:r>
              <w:t>≥90百分比</w:t>
            </w:r>
          </w:p>
        </w:tc>
        <w:tc>
          <w:tcPr>
            <w:tcW w:w="1276" w:type="dxa"/>
            <w:vAlign w:val="center"/>
          </w:tcPr>
          <w:p>
            <w:pPr>
              <w:pStyle w:val="14"/>
            </w:pPr>
            <w:r>
              <w:t>救助对象对社会救助实施的满意度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26、沧市财社〔2024〕282号关于下达2024中央优抚对象补助经费预算（第四批）的通知绩效目标表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13091124P00036610001J</w:t>
            </w:r>
          </w:p>
        </w:tc>
        <w:tc>
          <w:tcPr>
            <w:tcW w:w="2835" w:type="dxa"/>
            <w:vAlign w:val="center"/>
          </w:tcPr>
          <w:p>
            <w:pPr>
              <w:pStyle w:val="12"/>
            </w:pPr>
            <w:r>
              <w:t>项目名称</w:t>
            </w:r>
          </w:p>
        </w:tc>
        <w:tc>
          <w:tcPr>
            <w:tcW w:w="6095" w:type="dxa"/>
            <w:gridSpan w:val="3"/>
            <w:vAlign w:val="center"/>
          </w:tcPr>
          <w:p>
            <w:pPr>
              <w:pStyle w:val="14"/>
            </w:pPr>
            <w:r>
              <w:t>沧市财社〔2024〕282号关于下达2024中央优抚对象补助经费预算（第四批）的通知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w:t>
            </w:r>
          </w:p>
        </w:tc>
        <w:tc>
          <w:tcPr>
            <w:tcW w:w="2835" w:type="dxa"/>
            <w:vAlign w:val="center"/>
          </w:tcPr>
          <w:p>
            <w:pPr>
              <w:pStyle w:val="12"/>
            </w:pPr>
            <w:r>
              <w:t>其中：财政    资金</w:t>
            </w:r>
          </w:p>
        </w:tc>
        <w:tc>
          <w:tcPr>
            <w:tcW w:w="2551" w:type="dxa"/>
            <w:vAlign w:val="center"/>
          </w:tcPr>
          <w:p>
            <w:pPr>
              <w:pStyle w:val="14"/>
            </w:pPr>
            <w:r>
              <w:t>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有效保障优抚对象等人员的基本生活</w:t>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0.00</w:t>
            </w:r>
          </w:p>
        </w:tc>
        <w:tc>
          <w:tcPr>
            <w:tcW w:w="2835" w:type="dxa"/>
            <w:vAlign w:val="center"/>
          </w:tcPr>
          <w:p>
            <w:pPr>
              <w:pStyle w:val="15"/>
            </w:pPr>
            <w:r>
              <w:t>0.00</w:t>
            </w:r>
          </w:p>
        </w:tc>
        <w:tc>
          <w:tcPr>
            <w:tcW w:w="2551" w:type="dxa"/>
            <w:vAlign w:val="center"/>
          </w:tcPr>
          <w:p>
            <w:pPr>
              <w:pStyle w:val="15"/>
            </w:pPr>
            <w:r>
              <w:t>0.00</w:t>
            </w:r>
          </w:p>
        </w:tc>
        <w:tc>
          <w:tcPr>
            <w:tcW w:w="3544" w:type="dxa"/>
            <w:gridSpan w:val="2"/>
            <w:vAlign w:val="center"/>
          </w:tcPr>
          <w:p>
            <w:pPr>
              <w:pStyle w:val="15"/>
            </w:pPr>
            <w:r>
              <w:t>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1.有效保障优抚对象等人员的基本生活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优抚对象抚恤补助资金发放人数</w:t>
            </w:r>
          </w:p>
        </w:tc>
        <w:tc>
          <w:tcPr>
            <w:tcW w:w="5386" w:type="dxa"/>
            <w:vAlign w:val="center"/>
          </w:tcPr>
          <w:p>
            <w:pPr>
              <w:pStyle w:val="14"/>
            </w:pPr>
            <w:r>
              <w:t>优抚对象抚恤补助资金发放人数</w:t>
            </w:r>
          </w:p>
        </w:tc>
        <w:tc>
          <w:tcPr>
            <w:tcW w:w="2268" w:type="dxa"/>
            <w:vAlign w:val="center"/>
          </w:tcPr>
          <w:p>
            <w:pPr>
              <w:pStyle w:val="14"/>
            </w:pPr>
            <w:r>
              <w:t>≥71.2人</w:t>
            </w:r>
          </w:p>
        </w:tc>
        <w:tc>
          <w:tcPr>
            <w:tcW w:w="1276" w:type="dxa"/>
            <w:vAlign w:val="center"/>
          </w:tcPr>
          <w:p>
            <w:pPr>
              <w:pStyle w:val="14"/>
            </w:pPr>
            <w:r>
              <w:t>优抚对象抚恤补助资金发放人数</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经费足额发放率</w:t>
            </w:r>
          </w:p>
        </w:tc>
        <w:tc>
          <w:tcPr>
            <w:tcW w:w="5386" w:type="dxa"/>
            <w:vAlign w:val="center"/>
          </w:tcPr>
          <w:p>
            <w:pPr>
              <w:pStyle w:val="14"/>
            </w:pPr>
            <w:r>
              <w:t>经费足额发放率</w:t>
            </w:r>
          </w:p>
        </w:tc>
        <w:tc>
          <w:tcPr>
            <w:tcW w:w="2268" w:type="dxa"/>
            <w:vAlign w:val="center"/>
          </w:tcPr>
          <w:p>
            <w:pPr>
              <w:pStyle w:val="14"/>
            </w:pPr>
            <w:r>
              <w:t>≥100百分比</w:t>
            </w:r>
          </w:p>
        </w:tc>
        <w:tc>
          <w:tcPr>
            <w:tcW w:w="1276" w:type="dxa"/>
            <w:vAlign w:val="center"/>
          </w:tcPr>
          <w:p>
            <w:pPr>
              <w:pStyle w:val="14"/>
            </w:pPr>
            <w:r>
              <w:t>经费足额发放率</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各类优抚对象抚恤补助标准按规定执行率</w:t>
            </w:r>
          </w:p>
        </w:tc>
        <w:tc>
          <w:tcPr>
            <w:tcW w:w="5386" w:type="dxa"/>
            <w:vAlign w:val="center"/>
          </w:tcPr>
          <w:p>
            <w:pPr>
              <w:pStyle w:val="14"/>
            </w:pPr>
            <w:r>
              <w:t>各类优抚对象抚恤补助标准按规定执行率</w:t>
            </w:r>
          </w:p>
        </w:tc>
        <w:tc>
          <w:tcPr>
            <w:tcW w:w="2268" w:type="dxa"/>
            <w:vAlign w:val="center"/>
          </w:tcPr>
          <w:p>
            <w:pPr>
              <w:pStyle w:val="14"/>
            </w:pPr>
            <w:r>
              <w:t>≥100百分比</w:t>
            </w:r>
          </w:p>
        </w:tc>
        <w:tc>
          <w:tcPr>
            <w:tcW w:w="1276" w:type="dxa"/>
            <w:vAlign w:val="center"/>
          </w:tcPr>
          <w:p>
            <w:pPr>
              <w:pStyle w:val="14"/>
            </w:pPr>
            <w:r>
              <w:t>各类优抚对象抚恤补助标准按规定执行率</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优抚对象抚恤补助资金及时拨付率</w:t>
            </w:r>
          </w:p>
        </w:tc>
        <w:tc>
          <w:tcPr>
            <w:tcW w:w="5386" w:type="dxa"/>
            <w:vAlign w:val="center"/>
          </w:tcPr>
          <w:p>
            <w:pPr>
              <w:pStyle w:val="14"/>
            </w:pPr>
            <w:r>
              <w:t>优抚对象抚恤补助资金及时拨付率</w:t>
            </w:r>
          </w:p>
        </w:tc>
        <w:tc>
          <w:tcPr>
            <w:tcW w:w="2268" w:type="dxa"/>
            <w:vAlign w:val="center"/>
          </w:tcPr>
          <w:p>
            <w:pPr>
              <w:pStyle w:val="14"/>
            </w:pPr>
            <w:r>
              <w:t>≥100百分比</w:t>
            </w:r>
          </w:p>
        </w:tc>
        <w:tc>
          <w:tcPr>
            <w:tcW w:w="1276" w:type="dxa"/>
            <w:vAlign w:val="center"/>
          </w:tcPr>
          <w:p>
            <w:pPr>
              <w:pStyle w:val="14"/>
            </w:pPr>
            <w:r>
              <w:t>优抚对象抚恤补助资金及时拨付率</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优抚对象生活情况</w:t>
            </w:r>
          </w:p>
        </w:tc>
        <w:tc>
          <w:tcPr>
            <w:tcW w:w="5386" w:type="dxa"/>
            <w:vAlign w:val="center"/>
          </w:tcPr>
          <w:p>
            <w:pPr>
              <w:pStyle w:val="14"/>
            </w:pPr>
            <w:r>
              <w:t>优抚对象生活情况</w:t>
            </w:r>
          </w:p>
        </w:tc>
        <w:tc>
          <w:tcPr>
            <w:tcW w:w="2268" w:type="dxa"/>
            <w:vAlign w:val="center"/>
          </w:tcPr>
          <w:p>
            <w:pPr>
              <w:pStyle w:val="14"/>
            </w:pPr>
            <w:r>
              <w:t>≥100百分比</w:t>
            </w:r>
          </w:p>
        </w:tc>
        <w:tc>
          <w:tcPr>
            <w:tcW w:w="1276" w:type="dxa"/>
            <w:vAlign w:val="center"/>
          </w:tcPr>
          <w:p>
            <w:pPr>
              <w:pStyle w:val="14"/>
            </w:pPr>
            <w:r>
              <w:t>优抚对象生活情况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优抚对象满意度</w:t>
            </w:r>
          </w:p>
        </w:tc>
        <w:tc>
          <w:tcPr>
            <w:tcW w:w="5386" w:type="dxa"/>
            <w:vAlign w:val="center"/>
          </w:tcPr>
          <w:p>
            <w:pPr>
              <w:pStyle w:val="14"/>
            </w:pPr>
            <w:r>
              <w:t>优抚对象满意度</w:t>
            </w:r>
          </w:p>
        </w:tc>
        <w:tc>
          <w:tcPr>
            <w:tcW w:w="2268" w:type="dxa"/>
            <w:vAlign w:val="center"/>
          </w:tcPr>
          <w:p>
            <w:pPr>
              <w:pStyle w:val="14"/>
            </w:pPr>
            <w:r>
              <w:t>≥90百分比</w:t>
            </w:r>
          </w:p>
        </w:tc>
        <w:tc>
          <w:tcPr>
            <w:tcW w:w="1276" w:type="dxa"/>
            <w:vAlign w:val="center"/>
          </w:tcPr>
          <w:p>
            <w:pPr>
              <w:pStyle w:val="14"/>
            </w:pPr>
            <w:r>
              <w:t>优抚对象满意度</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27、沧市财社〔2024〕284号 关于下达2024年中央财政困难群众救助补助资金（支持困难失能老年人基本养老服务救助方向）预算的通知）绩效目标表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13091124P00037010001P</w:t>
            </w:r>
          </w:p>
        </w:tc>
        <w:tc>
          <w:tcPr>
            <w:tcW w:w="2835" w:type="dxa"/>
            <w:vAlign w:val="center"/>
          </w:tcPr>
          <w:p>
            <w:pPr>
              <w:pStyle w:val="12"/>
            </w:pPr>
            <w:r>
              <w:t>项目名称</w:t>
            </w:r>
          </w:p>
        </w:tc>
        <w:tc>
          <w:tcPr>
            <w:tcW w:w="6095" w:type="dxa"/>
            <w:gridSpan w:val="3"/>
            <w:vAlign w:val="center"/>
          </w:tcPr>
          <w:p>
            <w:pPr>
              <w:pStyle w:val="14"/>
            </w:pPr>
            <w:r>
              <w:t>沧市财社〔2024〕284号 关于下达2024年中央财政困难群众救助补助资金（支持困难失能老年人基本养老服务救助方向）预算的通知）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0.41</w:t>
            </w:r>
          </w:p>
        </w:tc>
        <w:tc>
          <w:tcPr>
            <w:tcW w:w="2835" w:type="dxa"/>
            <w:vAlign w:val="center"/>
          </w:tcPr>
          <w:p>
            <w:pPr>
              <w:pStyle w:val="12"/>
            </w:pPr>
            <w:r>
              <w:t>其中：财政    资金</w:t>
            </w:r>
          </w:p>
        </w:tc>
        <w:tc>
          <w:tcPr>
            <w:tcW w:w="2551" w:type="dxa"/>
            <w:vAlign w:val="center"/>
          </w:tcPr>
          <w:p>
            <w:pPr>
              <w:pStyle w:val="14"/>
            </w:pPr>
            <w:r>
              <w:t>0.41</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开展经济困难失能老年人集中照护工作，合理确定服务保障标准，统筹考虑最低生活保障等行政性给付标准，规范实施基本养老服务政策，实现及时高效。</w:t>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0.12</w:t>
            </w:r>
          </w:p>
        </w:tc>
        <w:tc>
          <w:tcPr>
            <w:tcW w:w="2835" w:type="dxa"/>
            <w:vAlign w:val="center"/>
          </w:tcPr>
          <w:p>
            <w:pPr>
              <w:pStyle w:val="15"/>
            </w:pPr>
            <w:r>
              <w:t>0.21</w:t>
            </w:r>
          </w:p>
        </w:tc>
        <w:tc>
          <w:tcPr>
            <w:tcW w:w="2551" w:type="dxa"/>
            <w:vAlign w:val="center"/>
          </w:tcPr>
          <w:p>
            <w:pPr>
              <w:pStyle w:val="15"/>
            </w:pPr>
            <w:r>
              <w:t>0.29</w:t>
            </w:r>
          </w:p>
        </w:tc>
        <w:tc>
          <w:tcPr>
            <w:tcW w:w="3544" w:type="dxa"/>
            <w:gridSpan w:val="2"/>
            <w:vAlign w:val="center"/>
          </w:tcPr>
          <w:p>
            <w:pPr>
              <w:pStyle w:val="15"/>
            </w:pPr>
            <w:r>
              <w:t>0.41</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1.开展经济困难失能老年人集中照护工作，合理确定服务保障标准，统筹考虑最低生活保障等行政性给付标准，规范实施基本养老服务政策，实现及时高效。</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补助标准实际到位率</w:t>
            </w:r>
          </w:p>
        </w:tc>
        <w:tc>
          <w:tcPr>
            <w:tcW w:w="5386" w:type="dxa"/>
            <w:vAlign w:val="center"/>
          </w:tcPr>
          <w:p>
            <w:pPr>
              <w:pStyle w:val="14"/>
            </w:pPr>
            <w:r>
              <w:t>补助标准实际到位率</w:t>
            </w:r>
          </w:p>
        </w:tc>
        <w:tc>
          <w:tcPr>
            <w:tcW w:w="2268" w:type="dxa"/>
            <w:vAlign w:val="center"/>
          </w:tcPr>
          <w:p>
            <w:pPr>
              <w:pStyle w:val="14"/>
            </w:pPr>
            <w:r>
              <w:t>≥95百分比</w:t>
            </w:r>
          </w:p>
        </w:tc>
        <w:tc>
          <w:tcPr>
            <w:tcW w:w="1276" w:type="dxa"/>
            <w:vAlign w:val="center"/>
          </w:tcPr>
          <w:p>
            <w:pPr>
              <w:pStyle w:val="14"/>
            </w:pPr>
            <w:r>
              <w:t>补助标准实际到位率</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符合条件且自愿申请入住的老人等群体当年纳入救助保障范围</w:t>
            </w:r>
          </w:p>
        </w:tc>
        <w:tc>
          <w:tcPr>
            <w:tcW w:w="5386" w:type="dxa"/>
            <w:vAlign w:val="center"/>
          </w:tcPr>
          <w:p>
            <w:pPr>
              <w:pStyle w:val="14"/>
            </w:pPr>
            <w:r>
              <w:t>符合条件且自愿申请入住的老人等群体当年纳入救助保障范围</w:t>
            </w:r>
          </w:p>
        </w:tc>
        <w:tc>
          <w:tcPr>
            <w:tcW w:w="2268" w:type="dxa"/>
            <w:vAlign w:val="center"/>
          </w:tcPr>
          <w:p>
            <w:pPr>
              <w:pStyle w:val="14"/>
            </w:pPr>
            <w:r>
              <w:t>≥100百分比</w:t>
            </w:r>
          </w:p>
        </w:tc>
        <w:tc>
          <w:tcPr>
            <w:tcW w:w="1276" w:type="dxa"/>
            <w:vAlign w:val="center"/>
          </w:tcPr>
          <w:p>
            <w:pPr>
              <w:pStyle w:val="14"/>
            </w:pPr>
            <w:r>
              <w:t>符合条件且自愿申请入住的老人等群体当年纳入救助保障范围</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养老机构护理人员人数与入住的失能老年人等群体人数的比例</w:t>
            </w:r>
          </w:p>
        </w:tc>
        <w:tc>
          <w:tcPr>
            <w:tcW w:w="5386" w:type="dxa"/>
            <w:vAlign w:val="center"/>
          </w:tcPr>
          <w:p>
            <w:pPr>
              <w:pStyle w:val="14"/>
            </w:pPr>
            <w:r>
              <w:t>养老机构护理人员人数与入住的失能老年人等群体人数的比例</w:t>
            </w:r>
          </w:p>
        </w:tc>
        <w:tc>
          <w:tcPr>
            <w:tcW w:w="2268" w:type="dxa"/>
            <w:vAlign w:val="center"/>
          </w:tcPr>
          <w:p>
            <w:pPr>
              <w:pStyle w:val="14"/>
            </w:pPr>
            <w:r>
              <w:t>≥20百分比</w:t>
            </w:r>
          </w:p>
        </w:tc>
        <w:tc>
          <w:tcPr>
            <w:tcW w:w="1276" w:type="dxa"/>
            <w:vAlign w:val="center"/>
          </w:tcPr>
          <w:p>
            <w:pPr>
              <w:pStyle w:val="14"/>
            </w:pPr>
            <w:r>
              <w:t>养老机构护理人员人数与入住的失能老年人等群体人数的比例</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补助资金按时发放</w:t>
            </w:r>
          </w:p>
        </w:tc>
        <w:tc>
          <w:tcPr>
            <w:tcW w:w="5386" w:type="dxa"/>
            <w:vAlign w:val="center"/>
          </w:tcPr>
          <w:p>
            <w:pPr>
              <w:pStyle w:val="14"/>
            </w:pPr>
            <w:r>
              <w:t>补助资金按时发放</w:t>
            </w:r>
          </w:p>
        </w:tc>
        <w:tc>
          <w:tcPr>
            <w:tcW w:w="2268" w:type="dxa"/>
            <w:vAlign w:val="center"/>
          </w:tcPr>
          <w:p>
            <w:pPr>
              <w:pStyle w:val="14"/>
            </w:pPr>
            <w:r>
              <w:t>≥95百分比</w:t>
            </w:r>
          </w:p>
        </w:tc>
        <w:tc>
          <w:tcPr>
            <w:tcW w:w="1276" w:type="dxa"/>
            <w:vAlign w:val="center"/>
          </w:tcPr>
          <w:p>
            <w:pPr>
              <w:pStyle w:val="14"/>
            </w:pPr>
            <w:r>
              <w:t>补助资金按时发放</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经济困难老年人在当地的知晓率</w:t>
            </w:r>
          </w:p>
        </w:tc>
        <w:tc>
          <w:tcPr>
            <w:tcW w:w="5386" w:type="dxa"/>
            <w:vAlign w:val="center"/>
          </w:tcPr>
          <w:p>
            <w:pPr>
              <w:pStyle w:val="14"/>
            </w:pPr>
            <w:r>
              <w:t>经济困难老年人在当地的知晓率</w:t>
            </w:r>
          </w:p>
        </w:tc>
        <w:tc>
          <w:tcPr>
            <w:tcW w:w="2268" w:type="dxa"/>
            <w:vAlign w:val="center"/>
          </w:tcPr>
          <w:p>
            <w:pPr>
              <w:pStyle w:val="14"/>
            </w:pPr>
            <w:r>
              <w:t>≥95百分比</w:t>
            </w:r>
          </w:p>
        </w:tc>
        <w:tc>
          <w:tcPr>
            <w:tcW w:w="1276" w:type="dxa"/>
            <w:vAlign w:val="center"/>
          </w:tcPr>
          <w:p>
            <w:pPr>
              <w:pStyle w:val="14"/>
            </w:pPr>
            <w:r>
              <w:t>经济困难老年人在当地的知晓率</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补助对象对集中照护政策实施的满意度</w:t>
            </w:r>
          </w:p>
        </w:tc>
        <w:tc>
          <w:tcPr>
            <w:tcW w:w="5386" w:type="dxa"/>
            <w:vAlign w:val="center"/>
          </w:tcPr>
          <w:p>
            <w:pPr>
              <w:pStyle w:val="14"/>
            </w:pPr>
            <w:r>
              <w:t>补助对象对集中照护政策实施的满意度</w:t>
            </w:r>
          </w:p>
        </w:tc>
        <w:tc>
          <w:tcPr>
            <w:tcW w:w="2268" w:type="dxa"/>
            <w:vAlign w:val="center"/>
          </w:tcPr>
          <w:p>
            <w:pPr>
              <w:pStyle w:val="14"/>
            </w:pPr>
            <w:r>
              <w:t>≥90百分比</w:t>
            </w:r>
          </w:p>
        </w:tc>
        <w:tc>
          <w:tcPr>
            <w:tcW w:w="1276" w:type="dxa"/>
            <w:vAlign w:val="center"/>
          </w:tcPr>
          <w:p>
            <w:pPr>
              <w:pStyle w:val="14"/>
            </w:pPr>
            <w:r>
              <w:t>补助对象对集中照护政策实施的满意度</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28、沧市财文卫[2024]116号关于提前下达2025年中央财政重大公共卫生服务补助资金预算的通知绩效目标表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13091125P00005910001K</w:t>
            </w:r>
          </w:p>
        </w:tc>
        <w:tc>
          <w:tcPr>
            <w:tcW w:w="2835" w:type="dxa"/>
            <w:vAlign w:val="center"/>
          </w:tcPr>
          <w:p>
            <w:pPr>
              <w:pStyle w:val="12"/>
            </w:pPr>
            <w:r>
              <w:t>项目名称</w:t>
            </w:r>
          </w:p>
        </w:tc>
        <w:tc>
          <w:tcPr>
            <w:tcW w:w="6095" w:type="dxa"/>
            <w:gridSpan w:val="3"/>
            <w:vAlign w:val="center"/>
          </w:tcPr>
          <w:p>
            <w:pPr>
              <w:pStyle w:val="14"/>
            </w:pPr>
            <w:r>
              <w:t>沧市财文卫[2024]116号关于提前下达2025年中央财政重大公共卫生服务补助资金预算的通知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w:t>
            </w:r>
          </w:p>
        </w:tc>
        <w:tc>
          <w:tcPr>
            <w:tcW w:w="2835" w:type="dxa"/>
            <w:vAlign w:val="center"/>
          </w:tcPr>
          <w:p>
            <w:pPr>
              <w:pStyle w:val="12"/>
            </w:pPr>
            <w:r>
              <w:t>其中：财政    资金</w:t>
            </w:r>
          </w:p>
        </w:tc>
        <w:tc>
          <w:tcPr>
            <w:tcW w:w="2551" w:type="dxa"/>
            <w:vAlign w:val="center"/>
          </w:tcPr>
          <w:p>
            <w:pPr>
              <w:pStyle w:val="14"/>
            </w:pPr>
            <w:r>
              <w:t>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2025年重大公共卫生服务补助</w:t>
            </w:r>
            <w:r>
              <w:tab/>
            </w:r>
            <w:r>
              <w:tab/>
            </w:r>
            <w:r>
              <w:tab/>
            </w:r>
            <w:r>
              <w:tab/>
            </w:r>
            <w:r>
              <w:tab/>
            </w:r>
            <w:r>
              <w:tab/>
            </w:r>
            <w:r>
              <w:tab/>
            </w:r>
          </w:p>
          <w:p>
            <w:pPr>
              <w:pStyle w:val="14"/>
            </w:pP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0.60</w:t>
            </w:r>
          </w:p>
        </w:tc>
        <w:tc>
          <w:tcPr>
            <w:tcW w:w="2835" w:type="dxa"/>
            <w:vAlign w:val="center"/>
          </w:tcPr>
          <w:p>
            <w:pPr>
              <w:pStyle w:val="15"/>
            </w:pPr>
            <w:r>
              <w:t>1.00</w:t>
            </w:r>
          </w:p>
        </w:tc>
        <w:tc>
          <w:tcPr>
            <w:tcW w:w="2551" w:type="dxa"/>
            <w:vAlign w:val="center"/>
          </w:tcPr>
          <w:p>
            <w:pPr>
              <w:pStyle w:val="15"/>
            </w:pPr>
            <w:r>
              <w:t>1.60</w:t>
            </w:r>
          </w:p>
        </w:tc>
        <w:tc>
          <w:tcPr>
            <w:tcW w:w="3544" w:type="dxa"/>
            <w:gridSpan w:val="2"/>
            <w:vAlign w:val="center"/>
          </w:tcPr>
          <w:p>
            <w:pPr>
              <w:pStyle w:val="15"/>
            </w:pPr>
            <w:r>
              <w:t>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1.2025年重大公共卫生服务补助</w:t>
            </w:r>
            <w:r>
              <w:tab/>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资金社会化发放率</w:t>
            </w:r>
          </w:p>
        </w:tc>
        <w:tc>
          <w:tcPr>
            <w:tcW w:w="5386" w:type="dxa"/>
            <w:vAlign w:val="center"/>
          </w:tcPr>
          <w:p>
            <w:pPr>
              <w:pStyle w:val="14"/>
            </w:pPr>
            <w:r>
              <w:t>实行社会化发放</w:t>
            </w:r>
          </w:p>
        </w:tc>
        <w:tc>
          <w:tcPr>
            <w:tcW w:w="2268" w:type="dxa"/>
            <w:vAlign w:val="center"/>
          </w:tcPr>
          <w:p>
            <w:pPr>
              <w:pStyle w:val="14"/>
            </w:pPr>
            <w:r>
              <w:t>≥100百分比</w:t>
            </w:r>
          </w:p>
        </w:tc>
        <w:tc>
          <w:tcPr>
            <w:tcW w:w="1276" w:type="dxa"/>
            <w:vAlign w:val="center"/>
          </w:tcPr>
          <w:p>
            <w:pPr>
              <w:pStyle w:val="14"/>
            </w:pPr>
            <w:r>
              <w:t>资金是否按时发发</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资金社会化发放率</w:t>
            </w:r>
          </w:p>
        </w:tc>
        <w:tc>
          <w:tcPr>
            <w:tcW w:w="5386" w:type="dxa"/>
            <w:vAlign w:val="center"/>
          </w:tcPr>
          <w:p>
            <w:pPr>
              <w:pStyle w:val="14"/>
            </w:pPr>
            <w:r>
              <w:t>实行社会化发放</w:t>
            </w:r>
          </w:p>
        </w:tc>
        <w:tc>
          <w:tcPr>
            <w:tcW w:w="2268" w:type="dxa"/>
            <w:vAlign w:val="center"/>
          </w:tcPr>
          <w:p>
            <w:pPr>
              <w:pStyle w:val="14"/>
            </w:pPr>
            <w:r>
              <w:t>≥100百分比</w:t>
            </w:r>
          </w:p>
        </w:tc>
        <w:tc>
          <w:tcPr>
            <w:tcW w:w="1276" w:type="dxa"/>
            <w:vAlign w:val="center"/>
          </w:tcPr>
          <w:p>
            <w:pPr>
              <w:pStyle w:val="14"/>
            </w:pPr>
            <w:r>
              <w:t>资金是否按时发发</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资金社会化发放率</w:t>
            </w:r>
          </w:p>
        </w:tc>
        <w:tc>
          <w:tcPr>
            <w:tcW w:w="5386" w:type="dxa"/>
            <w:vAlign w:val="center"/>
          </w:tcPr>
          <w:p>
            <w:pPr>
              <w:pStyle w:val="14"/>
            </w:pPr>
            <w:r>
              <w:t>实行社会化发放</w:t>
            </w:r>
          </w:p>
        </w:tc>
        <w:tc>
          <w:tcPr>
            <w:tcW w:w="2268" w:type="dxa"/>
            <w:vAlign w:val="center"/>
          </w:tcPr>
          <w:p>
            <w:pPr>
              <w:pStyle w:val="14"/>
            </w:pPr>
            <w:r>
              <w:t>≥100百分比</w:t>
            </w:r>
          </w:p>
        </w:tc>
        <w:tc>
          <w:tcPr>
            <w:tcW w:w="1276" w:type="dxa"/>
            <w:vAlign w:val="center"/>
          </w:tcPr>
          <w:p>
            <w:pPr>
              <w:pStyle w:val="14"/>
            </w:pPr>
            <w:r>
              <w:t>资金是否按时发发</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资金社会化发放率</w:t>
            </w:r>
          </w:p>
        </w:tc>
        <w:tc>
          <w:tcPr>
            <w:tcW w:w="5386" w:type="dxa"/>
            <w:vAlign w:val="center"/>
          </w:tcPr>
          <w:p>
            <w:pPr>
              <w:pStyle w:val="14"/>
            </w:pPr>
            <w:r>
              <w:t>实行社会化发放</w:t>
            </w:r>
          </w:p>
        </w:tc>
        <w:tc>
          <w:tcPr>
            <w:tcW w:w="2268" w:type="dxa"/>
            <w:vAlign w:val="center"/>
          </w:tcPr>
          <w:p>
            <w:pPr>
              <w:pStyle w:val="14"/>
            </w:pPr>
            <w:r>
              <w:t>≥100百分比</w:t>
            </w:r>
          </w:p>
        </w:tc>
        <w:tc>
          <w:tcPr>
            <w:tcW w:w="1276" w:type="dxa"/>
            <w:vAlign w:val="center"/>
          </w:tcPr>
          <w:p>
            <w:pPr>
              <w:pStyle w:val="14"/>
            </w:pPr>
            <w:r>
              <w:t>资金是否按时发发</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及时发放补贴</w:t>
            </w:r>
          </w:p>
        </w:tc>
        <w:tc>
          <w:tcPr>
            <w:tcW w:w="5386" w:type="dxa"/>
            <w:vAlign w:val="center"/>
          </w:tcPr>
          <w:p>
            <w:pPr>
              <w:pStyle w:val="14"/>
            </w:pPr>
            <w:r>
              <w:t>保障受众对象及时发放</w:t>
            </w:r>
          </w:p>
        </w:tc>
        <w:tc>
          <w:tcPr>
            <w:tcW w:w="2268" w:type="dxa"/>
            <w:vAlign w:val="center"/>
          </w:tcPr>
          <w:p>
            <w:pPr>
              <w:pStyle w:val="14"/>
            </w:pPr>
            <w:r>
              <w:t>≥100百分比</w:t>
            </w:r>
          </w:p>
        </w:tc>
        <w:tc>
          <w:tcPr>
            <w:tcW w:w="1276" w:type="dxa"/>
            <w:vAlign w:val="center"/>
          </w:tcPr>
          <w:p>
            <w:pPr>
              <w:pStyle w:val="14"/>
            </w:pPr>
            <w:r>
              <w:t>是否及时落实政策</w:t>
            </w:r>
          </w:p>
          <w:p>
            <w:pPr>
              <w:pStyle w:val="14"/>
            </w:pP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促进人民的生活水平</w:t>
            </w:r>
          </w:p>
        </w:tc>
        <w:tc>
          <w:tcPr>
            <w:tcW w:w="5386" w:type="dxa"/>
            <w:vAlign w:val="center"/>
          </w:tcPr>
          <w:p>
            <w:pPr>
              <w:pStyle w:val="14"/>
            </w:pPr>
            <w:r>
              <w:t>促进人民的生活水平</w:t>
            </w:r>
          </w:p>
        </w:tc>
        <w:tc>
          <w:tcPr>
            <w:tcW w:w="2268" w:type="dxa"/>
            <w:vAlign w:val="center"/>
          </w:tcPr>
          <w:p>
            <w:pPr>
              <w:pStyle w:val="14"/>
            </w:pPr>
            <w:r>
              <w:t>≥100百分比</w:t>
            </w:r>
          </w:p>
        </w:tc>
        <w:tc>
          <w:tcPr>
            <w:tcW w:w="1276" w:type="dxa"/>
            <w:vAlign w:val="center"/>
          </w:tcPr>
          <w:p>
            <w:pPr>
              <w:pStyle w:val="14"/>
            </w:pPr>
            <w:r>
              <w:t>是否及时落实政策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保障人民群众的身体健康</w:t>
            </w:r>
          </w:p>
        </w:tc>
        <w:tc>
          <w:tcPr>
            <w:tcW w:w="5386" w:type="dxa"/>
            <w:vAlign w:val="center"/>
          </w:tcPr>
          <w:p>
            <w:pPr>
              <w:pStyle w:val="14"/>
            </w:pPr>
            <w:r>
              <w:t>保障人民群众的身体健康</w:t>
            </w:r>
          </w:p>
        </w:tc>
        <w:tc>
          <w:tcPr>
            <w:tcW w:w="2268" w:type="dxa"/>
            <w:vAlign w:val="center"/>
          </w:tcPr>
          <w:p>
            <w:pPr>
              <w:pStyle w:val="14"/>
            </w:pPr>
            <w:r>
              <w:t>≥100百分比</w:t>
            </w:r>
          </w:p>
        </w:tc>
        <w:tc>
          <w:tcPr>
            <w:tcW w:w="1276" w:type="dxa"/>
            <w:vAlign w:val="center"/>
          </w:tcPr>
          <w:p>
            <w:pPr>
              <w:pStyle w:val="14"/>
            </w:pPr>
            <w:r>
              <w:t>是否及时落实政策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促进社会和谐</w:t>
            </w:r>
          </w:p>
        </w:tc>
        <w:tc>
          <w:tcPr>
            <w:tcW w:w="5386" w:type="dxa"/>
            <w:vAlign w:val="center"/>
          </w:tcPr>
          <w:p>
            <w:pPr>
              <w:pStyle w:val="14"/>
            </w:pPr>
            <w:r>
              <w:t>促进社会和谐</w:t>
            </w:r>
          </w:p>
        </w:tc>
        <w:tc>
          <w:tcPr>
            <w:tcW w:w="2268" w:type="dxa"/>
            <w:vAlign w:val="center"/>
          </w:tcPr>
          <w:p>
            <w:pPr>
              <w:pStyle w:val="14"/>
            </w:pPr>
            <w:r>
              <w:t>≥100百分比</w:t>
            </w:r>
          </w:p>
        </w:tc>
        <w:tc>
          <w:tcPr>
            <w:tcW w:w="1276" w:type="dxa"/>
            <w:vAlign w:val="center"/>
          </w:tcPr>
          <w:p>
            <w:pPr>
              <w:pStyle w:val="14"/>
            </w:pPr>
            <w:r>
              <w:t>是否及时落实政策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发放对政策实的满意</w:t>
            </w:r>
          </w:p>
        </w:tc>
        <w:tc>
          <w:tcPr>
            <w:tcW w:w="5386" w:type="dxa"/>
            <w:vAlign w:val="center"/>
          </w:tcPr>
          <w:p>
            <w:pPr>
              <w:pStyle w:val="14"/>
            </w:pPr>
            <w:r>
              <w:t>确保发放对象对政策实施的满意</w:t>
            </w:r>
          </w:p>
        </w:tc>
        <w:tc>
          <w:tcPr>
            <w:tcW w:w="2268" w:type="dxa"/>
            <w:vAlign w:val="center"/>
          </w:tcPr>
          <w:p>
            <w:pPr>
              <w:pStyle w:val="14"/>
            </w:pPr>
            <w:r>
              <w:t>≥100百分比</w:t>
            </w:r>
          </w:p>
        </w:tc>
        <w:tc>
          <w:tcPr>
            <w:tcW w:w="1276" w:type="dxa"/>
            <w:vAlign w:val="center"/>
          </w:tcPr>
          <w:p>
            <w:pPr>
              <w:pStyle w:val="14"/>
            </w:pPr>
            <w:r>
              <w:t>群众是否满意</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29、沧市财文卫[2024]141号关于提前下达2025年中央基本药物制度补助资金预算的通知绩效目标表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13091125P000054100017</w:t>
            </w:r>
          </w:p>
        </w:tc>
        <w:tc>
          <w:tcPr>
            <w:tcW w:w="2835" w:type="dxa"/>
            <w:vAlign w:val="center"/>
          </w:tcPr>
          <w:p>
            <w:pPr>
              <w:pStyle w:val="12"/>
            </w:pPr>
            <w:r>
              <w:t>项目名称</w:t>
            </w:r>
          </w:p>
        </w:tc>
        <w:tc>
          <w:tcPr>
            <w:tcW w:w="6095" w:type="dxa"/>
            <w:gridSpan w:val="3"/>
            <w:vAlign w:val="center"/>
          </w:tcPr>
          <w:p>
            <w:pPr>
              <w:pStyle w:val="14"/>
            </w:pPr>
            <w:r>
              <w:t>沧市财文卫[2024]141号关于提前下达2025年中央基本药物制度补助资金预算的通知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9.51</w:t>
            </w:r>
          </w:p>
        </w:tc>
        <w:tc>
          <w:tcPr>
            <w:tcW w:w="2835" w:type="dxa"/>
            <w:vAlign w:val="center"/>
          </w:tcPr>
          <w:p>
            <w:pPr>
              <w:pStyle w:val="12"/>
            </w:pPr>
            <w:r>
              <w:t>其中：财政    资金</w:t>
            </w:r>
          </w:p>
        </w:tc>
        <w:tc>
          <w:tcPr>
            <w:tcW w:w="2551" w:type="dxa"/>
            <w:vAlign w:val="center"/>
          </w:tcPr>
          <w:p>
            <w:pPr>
              <w:pStyle w:val="14"/>
            </w:pPr>
            <w:r>
              <w:t>9.51</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基层医疗卫生机构按要求实施基本药物制度</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2.85</w:t>
            </w:r>
          </w:p>
        </w:tc>
        <w:tc>
          <w:tcPr>
            <w:tcW w:w="2835" w:type="dxa"/>
            <w:vAlign w:val="center"/>
          </w:tcPr>
          <w:p>
            <w:pPr>
              <w:pStyle w:val="15"/>
            </w:pPr>
            <w:r>
              <w:t>4.80</w:t>
            </w:r>
          </w:p>
        </w:tc>
        <w:tc>
          <w:tcPr>
            <w:tcW w:w="2551" w:type="dxa"/>
            <w:vAlign w:val="center"/>
          </w:tcPr>
          <w:p>
            <w:pPr>
              <w:pStyle w:val="15"/>
            </w:pPr>
            <w:r>
              <w:t>6.65</w:t>
            </w:r>
          </w:p>
        </w:tc>
        <w:tc>
          <w:tcPr>
            <w:tcW w:w="3544" w:type="dxa"/>
            <w:gridSpan w:val="2"/>
            <w:vAlign w:val="center"/>
          </w:tcPr>
          <w:p>
            <w:pPr>
              <w:pStyle w:val="15"/>
            </w:pPr>
            <w:r>
              <w:t>9.51</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1.基层医疗卫生机构按要求实施基本药物制度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实施基本药物制度的政府办基层医疗卫生机构占比</w:t>
            </w:r>
          </w:p>
        </w:tc>
        <w:tc>
          <w:tcPr>
            <w:tcW w:w="5386" w:type="dxa"/>
            <w:vAlign w:val="center"/>
          </w:tcPr>
          <w:p>
            <w:pPr>
              <w:pStyle w:val="14"/>
            </w:pPr>
            <w:r>
              <w:t>实施基本药物制度的政府办基层医疗卫生机构占比</w:t>
            </w:r>
          </w:p>
        </w:tc>
        <w:tc>
          <w:tcPr>
            <w:tcW w:w="2268" w:type="dxa"/>
            <w:vAlign w:val="center"/>
          </w:tcPr>
          <w:p>
            <w:pPr>
              <w:pStyle w:val="14"/>
            </w:pPr>
            <w:r>
              <w:t>≥90百分比</w:t>
            </w:r>
          </w:p>
        </w:tc>
        <w:tc>
          <w:tcPr>
            <w:tcW w:w="1276" w:type="dxa"/>
            <w:vAlign w:val="center"/>
          </w:tcPr>
          <w:p>
            <w:pPr>
              <w:pStyle w:val="14"/>
            </w:pPr>
            <w:r>
              <w:t>是否发放及时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资金社会化发放率</w:t>
            </w:r>
          </w:p>
        </w:tc>
        <w:tc>
          <w:tcPr>
            <w:tcW w:w="5386" w:type="dxa"/>
            <w:vAlign w:val="center"/>
          </w:tcPr>
          <w:p>
            <w:pPr>
              <w:pStyle w:val="14"/>
            </w:pPr>
            <w:r>
              <w:t>资金社会化发放率</w:t>
            </w:r>
          </w:p>
        </w:tc>
        <w:tc>
          <w:tcPr>
            <w:tcW w:w="2268" w:type="dxa"/>
            <w:vAlign w:val="center"/>
          </w:tcPr>
          <w:p>
            <w:pPr>
              <w:pStyle w:val="14"/>
            </w:pPr>
            <w:r>
              <w:t>≥90百分比</w:t>
            </w:r>
          </w:p>
        </w:tc>
        <w:tc>
          <w:tcPr>
            <w:tcW w:w="1276" w:type="dxa"/>
            <w:vAlign w:val="center"/>
          </w:tcPr>
          <w:p>
            <w:pPr>
              <w:pStyle w:val="14"/>
            </w:pPr>
            <w:r>
              <w:t>是否发放及时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资金社会化发放率</w:t>
            </w:r>
          </w:p>
        </w:tc>
        <w:tc>
          <w:tcPr>
            <w:tcW w:w="5386" w:type="dxa"/>
            <w:vAlign w:val="center"/>
          </w:tcPr>
          <w:p>
            <w:pPr>
              <w:pStyle w:val="14"/>
            </w:pPr>
            <w:r>
              <w:t>资金社会化发放率</w:t>
            </w:r>
          </w:p>
        </w:tc>
        <w:tc>
          <w:tcPr>
            <w:tcW w:w="2268" w:type="dxa"/>
            <w:vAlign w:val="center"/>
          </w:tcPr>
          <w:p>
            <w:pPr>
              <w:pStyle w:val="14"/>
            </w:pPr>
            <w:r>
              <w:t>≥90百分比</w:t>
            </w:r>
          </w:p>
        </w:tc>
        <w:tc>
          <w:tcPr>
            <w:tcW w:w="1276" w:type="dxa"/>
            <w:vAlign w:val="center"/>
          </w:tcPr>
          <w:p>
            <w:pPr>
              <w:pStyle w:val="14"/>
            </w:pPr>
            <w:r>
              <w:t>是否发放及时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资金社会化发放率</w:t>
            </w:r>
          </w:p>
        </w:tc>
        <w:tc>
          <w:tcPr>
            <w:tcW w:w="5386" w:type="dxa"/>
            <w:vAlign w:val="center"/>
          </w:tcPr>
          <w:p>
            <w:pPr>
              <w:pStyle w:val="14"/>
            </w:pPr>
            <w:r>
              <w:t>资金社会化发放率</w:t>
            </w:r>
          </w:p>
        </w:tc>
        <w:tc>
          <w:tcPr>
            <w:tcW w:w="2268" w:type="dxa"/>
            <w:vAlign w:val="center"/>
          </w:tcPr>
          <w:p>
            <w:pPr>
              <w:pStyle w:val="14"/>
            </w:pPr>
            <w:r>
              <w:t>≥90百分比</w:t>
            </w:r>
          </w:p>
        </w:tc>
        <w:tc>
          <w:tcPr>
            <w:tcW w:w="1276" w:type="dxa"/>
            <w:vAlign w:val="center"/>
          </w:tcPr>
          <w:p>
            <w:pPr>
              <w:pStyle w:val="14"/>
            </w:pPr>
            <w:r>
              <w:t>是否发放及时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及时发放补助</w:t>
            </w:r>
          </w:p>
        </w:tc>
        <w:tc>
          <w:tcPr>
            <w:tcW w:w="5386" w:type="dxa"/>
            <w:vAlign w:val="center"/>
          </w:tcPr>
          <w:p>
            <w:pPr>
              <w:pStyle w:val="14"/>
            </w:pPr>
            <w:r>
              <w:t>及时发放补助</w:t>
            </w:r>
          </w:p>
        </w:tc>
        <w:tc>
          <w:tcPr>
            <w:tcW w:w="2268" w:type="dxa"/>
            <w:vAlign w:val="center"/>
          </w:tcPr>
          <w:p>
            <w:pPr>
              <w:pStyle w:val="14"/>
            </w:pPr>
            <w:r>
              <w:t>≥90百分比</w:t>
            </w:r>
          </w:p>
        </w:tc>
        <w:tc>
          <w:tcPr>
            <w:tcW w:w="1276" w:type="dxa"/>
            <w:vAlign w:val="center"/>
          </w:tcPr>
          <w:p>
            <w:pPr>
              <w:pStyle w:val="14"/>
            </w:pPr>
            <w:r>
              <w:t>是否落实政策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促进社会和谐</w:t>
            </w:r>
          </w:p>
        </w:tc>
        <w:tc>
          <w:tcPr>
            <w:tcW w:w="5386" w:type="dxa"/>
            <w:vAlign w:val="center"/>
          </w:tcPr>
          <w:p>
            <w:pPr>
              <w:pStyle w:val="14"/>
            </w:pPr>
            <w:r>
              <w:t>促进社会和谐</w:t>
            </w:r>
          </w:p>
        </w:tc>
        <w:tc>
          <w:tcPr>
            <w:tcW w:w="2268" w:type="dxa"/>
            <w:vAlign w:val="center"/>
          </w:tcPr>
          <w:p>
            <w:pPr>
              <w:pStyle w:val="14"/>
            </w:pPr>
            <w:r>
              <w:t>≥90百分比</w:t>
            </w:r>
          </w:p>
        </w:tc>
        <w:tc>
          <w:tcPr>
            <w:tcW w:w="1276" w:type="dxa"/>
            <w:vAlign w:val="center"/>
          </w:tcPr>
          <w:p>
            <w:pPr>
              <w:pStyle w:val="14"/>
            </w:pPr>
            <w:r>
              <w:t>是否促进和谐发展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基层医疗机构满意度</w:t>
            </w:r>
          </w:p>
        </w:tc>
        <w:tc>
          <w:tcPr>
            <w:tcW w:w="5386" w:type="dxa"/>
            <w:vAlign w:val="center"/>
          </w:tcPr>
          <w:p>
            <w:pPr>
              <w:pStyle w:val="14"/>
            </w:pPr>
            <w:r>
              <w:t>基层医疗机构满意度</w:t>
            </w:r>
          </w:p>
        </w:tc>
        <w:tc>
          <w:tcPr>
            <w:tcW w:w="2268" w:type="dxa"/>
            <w:vAlign w:val="center"/>
          </w:tcPr>
          <w:p>
            <w:pPr>
              <w:pStyle w:val="14"/>
            </w:pPr>
            <w:r>
              <w:t>≥90百分比</w:t>
            </w:r>
          </w:p>
        </w:tc>
        <w:tc>
          <w:tcPr>
            <w:tcW w:w="1276" w:type="dxa"/>
            <w:vAlign w:val="center"/>
          </w:tcPr>
          <w:p>
            <w:pPr>
              <w:pStyle w:val="14"/>
            </w:pPr>
            <w:r>
              <w:t>基层医疗机构满意度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30、沧市财文卫[2024]142号关于提前下达2025年中央基本公共卫生服务补助资金预算的通知绩效目标表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13091125P00005310001H</w:t>
            </w:r>
          </w:p>
        </w:tc>
        <w:tc>
          <w:tcPr>
            <w:tcW w:w="2835" w:type="dxa"/>
            <w:vAlign w:val="center"/>
          </w:tcPr>
          <w:p>
            <w:pPr>
              <w:pStyle w:val="12"/>
            </w:pPr>
            <w:r>
              <w:t>项目名称</w:t>
            </w:r>
          </w:p>
        </w:tc>
        <w:tc>
          <w:tcPr>
            <w:tcW w:w="6095" w:type="dxa"/>
            <w:gridSpan w:val="3"/>
            <w:vAlign w:val="center"/>
          </w:tcPr>
          <w:p>
            <w:pPr>
              <w:pStyle w:val="14"/>
            </w:pPr>
            <w:r>
              <w:t>沧市财文卫[2024]142号关于提前下达2025年中央基本公共卫生服务补助资金预算的通知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173.00</w:t>
            </w:r>
          </w:p>
        </w:tc>
        <w:tc>
          <w:tcPr>
            <w:tcW w:w="2835" w:type="dxa"/>
            <w:vAlign w:val="center"/>
          </w:tcPr>
          <w:p>
            <w:pPr>
              <w:pStyle w:val="12"/>
            </w:pPr>
            <w:r>
              <w:t>其中：财政    资金</w:t>
            </w:r>
          </w:p>
        </w:tc>
        <w:tc>
          <w:tcPr>
            <w:tcW w:w="2551" w:type="dxa"/>
            <w:vAlign w:val="center"/>
          </w:tcPr>
          <w:p>
            <w:pPr>
              <w:pStyle w:val="14"/>
            </w:pPr>
            <w:r>
              <w:t>173.00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用于基本公卫支出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173.00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1.2025年基本公共卫生服务中央补助</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资金社会化发放率</w:t>
            </w:r>
          </w:p>
        </w:tc>
        <w:tc>
          <w:tcPr>
            <w:tcW w:w="5386" w:type="dxa"/>
            <w:vAlign w:val="center"/>
          </w:tcPr>
          <w:p>
            <w:pPr>
              <w:pStyle w:val="14"/>
            </w:pPr>
            <w:r>
              <w:t>补助金实行实行社会化发放</w:t>
            </w:r>
          </w:p>
        </w:tc>
        <w:tc>
          <w:tcPr>
            <w:tcW w:w="2268" w:type="dxa"/>
            <w:vAlign w:val="center"/>
          </w:tcPr>
          <w:p>
            <w:pPr>
              <w:pStyle w:val="14"/>
            </w:pPr>
            <w:r>
              <w:t>≥100百分比</w:t>
            </w:r>
          </w:p>
        </w:tc>
        <w:tc>
          <w:tcPr>
            <w:tcW w:w="1276" w:type="dxa"/>
            <w:vAlign w:val="center"/>
          </w:tcPr>
          <w:p>
            <w:pPr>
              <w:pStyle w:val="14"/>
            </w:pPr>
            <w:r>
              <w:t>资金是否按时发发</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资金社会化发放率</w:t>
            </w:r>
          </w:p>
        </w:tc>
        <w:tc>
          <w:tcPr>
            <w:tcW w:w="5386" w:type="dxa"/>
            <w:vAlign w:val="center"/>
          </w:tcPr>
          <w:p>
            <w:pPr>
              <w:pStyle w:val="14"/>
            </w:pPr>
            <w:r>
              <w:t>补助金实行实行社会化发放</w:t>
            </w:r>
          </w:p>
        </w:tc>
        <w:tc>
          <w:tcPr>
            <w:tcW w:w="2268" w:type="dxa"/>
            <w:vAlign w:val="center"/>
          </w:tcPr>
          <w:p>
            <w:pPr>
              <w:pStyle w:val="14"/>
            </w:pPr>
            <w:r>
              <w:t>≥100百分比</w:t>
            </w:r>
          </w:p>
        </w:tc>
        <w:tc>
          <w:tcPr>
            <w:tcW w:w="1276" w:type="dxa"/>
            <w:vAlign w:val="center"/>
          </w:tcPr>
          <w:p>
            <w:pPr>
              <w:pStyle w:val="14"/>
            </w:pPr>
            <w:r>
              <w:t>资金是否按时发发</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资金社会化发放率</w:t>
            </w:r>
          </w:p>
        </w:tc>
        <w:tc>
          <w:tcPr>
            <w:tcW w:w="5386" w:type="dxa"/>
            <w:vAlign w:val="center"/>
          </w:tcPr>
          <w:p>
            <w:pPr>
              <w:pStyle w:val="14"/>
            </w:pPr>
            <w:r>
              <w:t>补助金实行实行社会化发放</w:t>
            </w:r>
          </w:p>
        </w:tc>
        <w:tc>
          <w:tcPr>
            <w:tcW w:w="2268" w:type="dxa"/>
            <w:vAlign w:val="center"/>
          </w:tcPr>
          <w:p>
            <w:pPr>
              <w:pStyle w:val="14"/>
            </w:pPr>
            <w:r>
              <w:t>≥100百分比</w:t>
            </w:r>
          </w:p>
        </w:tc>
        <w:tc>
          <w:tcPr>
            <w:tcW w:w="1276" w:type="dxa"/>
            <w:vAlign w:val="center"/>
          </w:tcPr>
          <w:p>
            <w:pPr>
              <w:pStyle w:val="14"/>
            </w:pPr>
            <w:r>
              <w:t>资金是否按时发发</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资金社会化发放率</w:t>
            </w:r>
          </w:p>
        </w:tc>
        <w:tc>
          <w:tcPr>
            <w:tcW w:w="5386" w:type="dxa"/>
            <w:vAlign w:val="center"/>
          </w:tcPr>
          <w:p>
            <w:pPr>
              <w:pStyle w:val="14"/>
            </w:pPr>
            <w:r>
              <w:t>补助金实行实行社会化发放</w:t>
            </w:r>
          </w:p>
        </w:tc>
        <w:tc>
          <w:tcPr>
            <w:tcW w:w="2268" w:type="dxa"/>
            <w:vAlign w:val="center"/>
          </w:tcPr>
          <w:p>
            <w:pPr>
              <w:pStyle w:val="14"/>
            </w:pPr>
            <w:r>
              <w:t>≥100百分比</w:t>
            </w:r>
          </w:p>
        </w:tc>
        <w:tc>
          <w:tcPr>
            <w:tcW w:w="1276" w:type="dxa"/>
            <w:vAlign w:val="center"/>
          </w:tcPr>
          <w:p>
            <w:pPr>
              <w:pStyle w:val="14"/>
            </w:pPr>
            <w:r>
              <w:t>资金是否按时发发</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及时发放补贴</w:t>
            </w:r>
          </w:p>
        </w:tc>
        <w:tc>
          <w:tcPr>
            <w:tcW w:w="5386" w:type="dxa"/>
            <w:vAlign w:val="center"/>
          </w:tcPr>
          <w:p>
            <w:pPr>
              <w:pStyle w:val="14"/>
            </w:pPr>
            <w:r>
              <w:t>保障受众对象及时发放</w:t>
            </w:r>
          </w:p>
        </w:tc>
        <w:tc>
          <w:tcPr>
            <w:tcW w:w="2268" w:type="dxa"/>
            <w:vAlign w:val="center"/>
          </w:tcPr>
          <w:p>
            <w:pPr>
              <w:pStyle w:val="14"/>
            </w:pPr>
            <w:r>
              <w:t>≥100百分比</w:t>
            </w:r>
          </w:p>
        </w:tc>
        <w:tc>
          <w:tcPr>
            <w:tcW w:w="1276" w:type="dxa"/>
            <w:vAlign w:val="center"/>
          </w:tcPr>
          <w:p>
            <w:pPr>
              <w:pStyle w:val="14"/>
            </w:pPr>
            <w:r>
              <w:t>是否及时落实政策</w:t>
            </w:r>
          </w:p>
          <w:p>
            <w:pPr>
              <w:pStyle w:val="14"/>
            </w:pP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是否达到预期</w:t>
            </w:r>
          </w:p>
        </w:tc>
        <w:tc>
          <w:tcPr>
            <w:tcW w:w="5386" w:type="dxa"/>
            <w:vAlign w:val="center"/>
          </w:tcPr>
          <w:p>
            <w:pPr>
              <w:pStyle w:val="14"/>
            </w:pPr>
            <w:r>
              <w:t>是否达到预期</w:t>
            </w:r>
          </w:p>
        </w:tc>
        <w:tc>
          <w:tcPr>
            <w:tcW w:w="2268" w:type="dxa"/>
            <w:vAlign w:val="center"/>
          </w:tcPr>
          <w:p>
            <w:pPr>
              <w:pStyle w:val="14"/>
            </w:pPr>
            <w:r>
              <w:t>≥90百分比</w:t>
            </w:r>
          </w:p>
        </w:tc>
        <w:tc>
          <w:tcPr>
            <w:tcW w:w="1276" w:type="dxa"/>
            <w:vAlign w:val="center"/>
          </w:tcPr>
          <w:p>
            <w:pPr>
              <w:pStyle w:val="14"/>
            </w:pPr>
            <w:r>
              <w:t>是否达到预期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是否达到预期</w:t>
            </w:r>
          </w:p>
        </w:tc>
        <w:tc>
          <w:tcPr>
            <w:tcW w:w="5386" w:type="dxa"/>
            <w:vAlign w:val="center"/>
          </w:tcPr>
          <w:p>
            <w:pPr>
              <w:pStyle w:val="14"/>
            </w:pPr>
            <w:r>
              <w:t>是否达到预期</w:t>
            </w:r>
          </w:p>
        </w:tc>
        <w:tc>
          <w:tcPr>
            <w:tcW w:w="2268" w:type="dxa"/>
            <w:vAlign w:val="center"/>
          </w:tcPr>
          <w:p>
            <w:pPr>
              <w:pStyle w:val="14"/>
            </w:pPr>
            <w:r>
              <w:t>≥90百分比</w:t>
            </w:r>
          </w:p>
        </w:tc>
        <w:tc>
          <w:tcPr>
            <w:tcW w:w="1276" w:type="dxa"/>
            <w:vAlign w:val="center"/>
          </w:tcPr>
          <w:p>
            <w:pPr>
              <w:pStyle w:val="14"/>
            </w:pPr>
            <w:r>
              <w:t>是否达到预期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促进各种疾病的预防于控制活动的开展，提高群众群众对预防和控制的认识</w:t>
            </w:r>
          </w:p>
        </w:tc>
        <w:tc>
          <w:tcPr>
            <w:tcW w:w="5386" w:type="dxa"/>
            <w:vAlign w:val="center"/>
          </w:tcPr>
          <w:p>
            <w:pPr>
              <w:pStyle w:val="14"/>
            </w:pPr>
            <w:r>
              <w:t>促进各种疾病的预防于控制活动的开展，提高群众群众对预防和控制的认识</w:t>
            </w:r>
          </w:p>
        </w:tc>
        <w:tc>
          <w:tcPr>
            <w:tcW w:w="2268" w:type="dxa"/>
            <w:vAlign w:val="center"/>
          </w:tcPr>
          <w:p>
            <w:pPr>
              <w:pStyle w:val="14"/>
            </w:pPr>
            <w:r>
              <w:t>≥90百分比</w:t>
            </w:r>
          </w:p>
        </w:tc>
        <w:tc>
          <w:tcPr>
            <w:tcW w:w="1276" w:type="dxa"/>
            <w:vAlign w:val="center"/>
          </w:tcPr>
          <w:p>
            <w:pPr>
              <w:pStyle w:val="14"/>
            </w:pPr>
            <w:r>
              <w:t>是否达到预期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发放对政策实的满意</w:t>
            </w:r>
          </w:p>
        </w:tc>
        <w:tc>
          <w:tcPr>
            <w:tcW w:w="5386" w:type="dxa"/>
            <w:vAlign w:val="center"/>
          </w:tcPr>
          <w:p>
            <w:pPr>
              <w:pStyle w:val="14"/>
            </w:pPr>
            <w:r>
              <w:t>确保发放对象对政策实施的满意</w:t>
            </w:r>
          </w:p>
        </w:tc>
        <w:tc>
          <w:tcPr>
            <w:tcW w:w="2268" w:type="dxa"/>
            <w:vAlign w:val="center"/>
          </w:tcPr>
          <w:p>
            <w:pPr>
              <w:pStyle w:val="14"/>
            </w:pPr>
            <w:r>
              <w:t>≥100百分比</w:t>
            </w:r>
          </w:p>
        </w:tc>
        <w:tc>
          <w:tcPr>
            <w:tcW w:w="1276" w:type="dxa"/>
            <w:vAlign w:val="center"/>
          </w:tcPr>
          <w:p>
            <w:pPr>
              <w:pStyle w:val="14"/>
            </w:pPr>
            <w:r>
              <w:t>群众是否满意</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31、沧市财文卫[2024]143号关于提前下达2025年省级计划生育转移支付专项资金预算指标的通知绩效目标表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13091125P00005510001W</w:t>
            </w:r>
          </w:p>
        </w:tc>
        <w:tc>
          <w:tcPr>
            <w:tcW w:w="2835" w:type="dxa"/>
            <w:vAlign w:val="center"/>
          </w:tcPr>
          <w:p>
            <w:pPr>
              <w:pStyle w:val="12"/>
            </w:pPr>
            <w:r>
              <w:t>项目名称</w:t>
            </w:r>
          </w:p>
        </w:tc>
        <w:tc>
          <w:tcPr>
            <w:tcW w:w="6095" w:type="dxa"/>
            <w:gridSpan w:val="3"/>
            <w:vAlign w:val="center"/>
          </w:tcPr>
          <w:p>
            <w:pPr>
              <w:pStyle w:val="14"/>
            </w:pPr>
            <w:r>
              <w:t>沧市财文卫[2024]143号关于提前下达2025年省级计划生育转移支付专项资金预算指标的通知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0.03</w:t>
            </w:r>
          </w:p>
        </w:tc>
        <w:tc>
          <w:tcPr>
            <w:tcW w:w="2835" w:type="dxa"/>
            <w:vAlign w:val="center"/>
          </w:tcPr>
          <w:p>
            <w:pPr>
              <w:pStyle w:val="12"/>
            </w:pPr>
            <w:r>
              <w:t>其中：财政    资金</w:t>
            </w:r>
          </w:p>
        </w:tc>
        <w:tc>
          <w:tcPr>
            <w:tcW w:w="2551" w:type="dxa"/>
            <w:vAlign w:val="center"/>
          </w:tcPr>
          <w:p>
            <w:pPr>
              <w:pStyle w:val="14"/>
            </w:pPr>
            <w:r>
              <w:t>0.03</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1.实施农村部分计划生育家庭奖励扶助制度，缓解农村独生子女和双女家庭的养老问题，提高家庭发展能力。</w:t>
            </w:r>
          </w:p>
          <w:p>
            <w:pPr>
              <w:pStyle w:val="14"/>
            </w:pPr>
            <w:r>
              <w:t>2.实施计划生育家庭特别扶助制度，缓解计划生育特殊家庭在生产、生活、医疗和养老方面的特殊困难，保障和改善民生，促进社会和谐稳定。</w:t>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0.01</w:t>
            </w:r>
          </w:p>
        </w:tc>
        <w:tc>
          <w:tcPr>
            <w:tcW w:w="2835" w:type="dxa"/>
            <w:vAlign w:val="center"/>
          </w:tcPr>
          <w:p>
            <w:pPr>
              <w:pStyle w:val="15"/>
            </w:pPr>
            <w:r>
              <w:t>0.02</w:t>
            </w:r>
          </w:p>
        </w:tc>
        <w:tc>
          <w:tcPr>
            <w:tcW w:w="2551" w:type="dxa"/>
            <w:vAlign w:val="center"/>
          </w:tcPr>
          <w:p>
            <w:pPr>
              <w:pStyle w:val="15"/>
            </w:pPr>
            <w:r>
              <w:t>0.02</w:t>
            </w:r>
          </w:p>
        </w:tc>
        <w:tc>
          <w:tcPr>
            <w:tcW w:w="3544" w:type="dxa"/>
            <w:gridSpan w:val="2"/>
            <w:vAlign w:val="center"/>
          </w:tcPr>
          <w:p>
            <w:pPr>
              <w:pStyle w:val="15"/>
            </w:pPr>
            <w:r>
              <w:t>0.03</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1."1.实施农村部分计划生育家庭奖励扶助制度，缓解农村独生子女和双女家庭的养老问题，提高家庭发展能力。</w:t>
            </w:r>
          </w:p>
          <w:p>
            <w:pPr>
              <w:pStyle w:val="14"/>
            </w:pPr>
            <w:r>
              <w:t>2.实施计划生育家庭特别扶助制度，缓解计划生育特殊家庭在生产、生活、医疗和养老方面的特殊困难，保障和改善民生，促进社会和谐稳定。"</w:t>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扶助对象发放完成率</w:t>
            </w:r>
          </w:p>
        </w:tc>
        <w:tc>
          <w:tcPr>
            <w:tcW w:w="5386" w:type="dxa"/>
            <w:vAlign w:val="center"/>
          </w:tcPr>
          <w:p>
            <w:pPr>
              <w:pStyle w:val="14"/>
            </w:pPr>
            <w:r>
              <w:t>扶助对象发放完成率</w:t>
            </w:r>
          </w:p>
        </w:tc>
        <w:tc>
          <w:tcPr>
            <w:tcW w:w="2268" w:type="dxa"/>
            <w:vAlign w:val="center"/>
          </w:tcPr>
          <w:p>
            <w:pPr>
              <w:pStyle w:val="14"/>
            </w:pPr>
            <w:r>
              <w:t>≥90百分比</w:t>
            </w:r>
          </w:p>
        </w:tc>
        <w:tc>
          <w:tcPr>
            <w:tcW w:w="1276" w:type="dxa"/>
            <w:vAlign w:val="center"/>
          </w:tcPr>
          <w:p>
            <w:pPr>
              <w:pStyle w:val="14"/>
            </w:pPr>
            <w:r>
              <w:t>扶助对象发放完成率</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扶助对象数据准确率</w:t>
            </w:r>
          </w:p>
        </w:tc>
        <w:tc>
          <w:tcPr>
            <w:tcW w:w="5386" w:type="dxa"/>
            <w:vAlign w:val="center"/>
          </w:tcPr>
          <w:p>
            <w:pPr>
              <w:pStyle w:val="14"/>
            </w:pPr>
            <w:r>
              <w:t>扶助对象数据准确率</w:t>
            </w:r>
          </w:p>
        </w:tc>
        <w:tc>
          <w:tcPr>
            <w:tcW w:w="2268" w:type="dxa"/>
            <w:vAlign w:val="center"/>
          </w:tcPr>
          <w:p>
            <w:pPr>
              <w:pStyle w:val="14"/>
            </w:pPr>
            <w:r>
              <w:t>≥90百分比</w:t>
            </w:r>
          </w:p>
        </w:tc>
        <w:tc>
          <w:tcPr>
            <w:tcW w:w="1276" w:type="dxa"/>
            <w:vAlign w:val="center"/>
          </w:tcPr>
          <w:p>
            <w:pPr>
              <w:pStyle w:val="14"/>
            </w:pPr>
            <w:r>
              <w:t>扶助对象数据准确率</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奖扶特扶申报对象资格确认完成时限</w:t>
            </w:r>
          </w:p>
        </w:tc>
        <w:tc>
          <w:tcPr>
            <w:tcW w:w="5386" w:type="dxa"/>
            <w:vAlign w:val="center"/>
          </w:tcPr>
          <w:p>
            <w:pPr>
              <w:pStyle w:val="14"/>
            </w:pPr>
            <w:r>
              <w:t>奖扶特扶申报对象资格确认完成时限</w:t>
            </w:r>
          </w:p>
        </w:tc>
        <w:tc>
          <w:tcPr>
            <w:tcW w:w="2268" w:type="dxa"/>
            <w:vAlign w:val="center"/>
          </w:tcPr>
          <w:p>
            <w:pPr>
              <w:pStyle w:val="14"/>
            </w:pPr>
            <w:r>
              <w:t>≥90百分比</w:t>
            </w:r>
          </w:p>
        </w:tc>
        <w:tc>
          <w:tcPr>
            <w:tcW w:w="1276" w:type="dxa"/>
            <w:vAlign w:val="center"/>
          </w:tcPr>
          <w:p>
            <w:pPr>
              <w:pStyle w:val="14"/>
            </w:pPr>
            <w:r>
              <w:t>奖扶特扶申报对象资格确认完成时限</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独生子女伤残家庭扶助金发放标准</w:t>
            </w:r>
          </w:p>
        </w:tc>
        <w:tc>
          <w:tcPr>
            <w:tcW w:w="5386" w:type="dxa"/>
            <w:vAlign w:val="center"/>
          </w:tcPr>
          <w:p>
            <w:pPr>
              <w:pStyle w:val="14"/>
            </w:pPr>
            <w:r>
              <w:t>独生子女伤残家庭扶助金发放标准</w:t>
            </w:r>
          </w:p>
        </w:tc>
        <w:tc>
          <w:tcPr>
            <w:tcW w:w="2268" w:type="dxa"/>
            <w:vAlign w:val="center"/>
          </w:tcPr>
          <w:p>
            <w:pPr>
              <w:pStyle w:val="14"/>
            </w:pPr>
            <w:r>
              <w:t>≥460元</w:t>
            </w:r>
          </w:p>
        </w:tc>
        <w:tc>
          <w:tcPr>
            <w:tcW w:w="1276" w:type="dxa"/>
            <w:vAlign w:val="center"/>
          </w:tcPr>
          <w:p>
            <w:pPr>
              <w:pStyle w:val="14"/>
            </w:pPr>
            <w:r>
              <w:t>独生子女伤残家庭扶助金发放标准</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独生子女死亡家庭扶助金发放标准</w:t>
            </w:r>
          </w:p>
        </w:tc>
        <w:tc>
          <w:tcPr>
            <w:tcW w:w="5386" w:type="dxa"/>
            <w:vAlign w:val="center"/>
          </w:tcPr>
          <w:p>
            <w:pPr>
              <w:pStyle w:val="14"/>
            </w:pPr>
            <w:r>
              <w:t>独生子女死亡家庭扶助金发放标准</w:t>
            </w:r>
          </w:p>
        </w:tc>
        <w:tc>
          <w:tcPr>
            <w:tcW w:w="2268" w:type="dxa"/>
            <w:vAlign w:val="center"/>
          </w:tcPr>
          <w:p>
            <w:pPr>
              <w:pStyle w:val="14"/>
            </w:pPr>
            <w:r>
              <w:t>≥590元</w:t>
            </w:r>
          </w:p>
        </w:tc>
        <w:tc>
          <w:tcPr>
            <w:tcW w:w="1276" w:type="dxa"/>
            <w:vAlign w:val="center"/>
          </w:tcPr>
          <w:p>
            <w:pPr>
              <w:pStyle w:val="14"/>
            </w:pPr>
            <w:r>
              <w:t>独生子女死亡家庭扶助金发放标准</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计划生育手术并发症人员发放标准</w:t>
            </w:r>
          </w:p>
        </w:tc>
        <w:tc>
          <w:tcPr>
            <w:tcW w:w="5386" w:type="dxa"/>
            <w:vAlign w:val="center"/>
          </w:tcPr>
          <w:p>
            <w:pPr>
              <w:pStyle w:val="14"/>
            </w:pPr>
            <w:r>
              <w:t>计划生育手术并发症人员发放标准</w:t>
            </w:r>
          </w:p>
        </w:tc>
        <w:tc>
          <w:tcPr>
            <w:tcW w:w="2268" w:type="dxa"/>
            <w:vAlign w:val="center"/>
          </w:tcPr>
          <w:p>
            <w:pPr>
              <w:pStyle w:val="14"/>
            </w:pPr>
            <w:r>
              <w:t>≥90元</w:t>
            </w:r>
          </w:p>
        </w:tc>
        <w:tc>
          <w:tcPr>
            <w:tcW w:w="1276" w:type="dxa"/>
            <w:vAlign w:val="center"/>
          </w:tcPr>
          <w:p>
            <w:pPr>
              <w:pStyle w:val="14"/>
            </w:pPr>
            <w:r>
              <w:t>计划生育手术并发症人员发放标准</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奖扶金发放标准</w:t>
            </w:r>
          </w:p>
        </w:tc>
        <w:tc>
          <w:tcPr>
            <w:tcW w:w="5386" w:type="dxa"/>
            <w:vAlign w:val="center"/>
          </w:tcPr>
          <w:p>
            <w:pPr>
              <w:pStyle w:val="14"/>
            </w:pPr>
            <w:r>
              <w:t>奖扶金发放标准</w:t>
            </w:r>
          </w:p>
        </w:tc>
        <w:tc>
          <w:tcPr>
            <w:tcW w:w="2268" w:type="dxa"/>
            <w:vAlign w:val="center"/>
          </w:tcPr>
          <w:p>
            <w:pPr>
              <w:pStyle w:val="14"/>
            </w:pPr>
            <w:r>
              <w:t>≥80元</w:t>
            </w:r>
          </w:p>
        </w:tc>
        <w:tc>
          <w:tcPr>
            <w:tcW w:w="1276" w:type="dxa"/>
            <w:vAlign w:val="center"/>
          </w:tcPr>
          <w:p>
            <w:pPr>
              <w:pStyle w:val="14"/>
            </w:pPr>
            <w:r>
              <w:t>奖扶金发放标准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社会稳定水平</w:t>
            </w:r>
          </w:p>
        </w:tc>
        <w:tc>
          <w:tcPr>
            <w:tcW w:w="5386" w:type="dxa"/>
            <w:vAlign w:val="center"/>
          </w:tcPr>
          <w:p>
            <w:pPr>
              <w:pStyle w:val="14"/>
            </w:pPr>
            <w:r>
              <w:t>社会稳定水平</w:t>
            </w:r>
          </w:p>
        </w:tc>
        <w:tc>
          <w:tcPr>
            <w:tcW w:w="2268" w:type="dxa"/>
            <w:vAlign w:val="center"/>
          </w:tcPr>
          <w:p>
            <w:pPr>
              <w:pStyle w:val="14"/>
            </w:pPr>
            <w:r>
              <w:t>≥90百分比</w:t>
            </w:r>
          </w:p>
        </w:tc>
        <w:tc>
          <w:tcPr>
            <w:tcW w:w="1276" w:type="dxa"/>
            <w:vAlign w:val="center"/>
          </w:tcPr>
          <w:p>
            <w:pPr>
              <w:pStyle w:val="14"/>
            </w:pPr>
            <w:r>
              <w:t>社会稳定水平</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受助奖扶对象满意度</w:t>
            </w:r>
          </w:p>
        </w:tc>
        <w:tc>
          <w:tcPr>
            <w:tcW w:w="5386" w:type="dxa"/>
            <w:vAlign w:val="center"/>
          </w:tcPr>
          <w:p>
            <w:pPr>
              <w:pStyle w:val="14"/>
            </w:pPr>
            <w:r>
              <w:t>受助奖扶对象满意度</w:t>
            </w:r>
          </w:p>
        </w:tc>
        <w:tc>
          <w:tcPr>
            <w:tcW w:w="2268" w:type="dxa"/>
            <w:vAlign w:val="center"/>
          </w:tcPr>
          <w:p>
            <w:pPr>
              <w:pStyle w:val="14"/>
            </w:pPr>
            <w:r>
              <w:t>≥90百分比</w:t>
            </w:r>
          </w:p>
        </w:tc>
        <w:tc>
          <w:tcPr>
            <w:tcW w:w="1276" w:type="dxa"/>
            <w:vAlign w:val="center"/>
          </w:tcPr>
          <w:p>
            <w:pPr>
              <w:pStyle w:val="14"/>
            </w:pPr>
            <w:r>
              <w:t>受助奖扶对象满意度</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32、沧市财文卫[2024]50号关于下达2024年中央支持地方公共文化服务体系建设补助资金预算的通知绩效目标表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13091124P000263100031</w:t>
            </w:r>
          </w:p>
        </w:tc>
        <w:tc>
          <w:tcPr>
            <w:tcW w:w="2835" w:type="dxa"/>
            <w:vAlign w:val="center"/>
          </w:tcPr>
          <w:p>
            <w:pPr>
              <w:pStyle w:val="12"/>
            </w:pPr>
            <w:r>
              <w:t>项目名称</w:t>
            </w:r>
          </w:p>
        </w:tc>
        <w:tc>
          <w:tcPr>
            <w:tcW w:w="6095" w:type="dxa"/>
            <w:gridSpan w:val="3"/>
            <w:vAlign w:val="center"/>
          </w:tcPr>
          <w:p>
            <w:pPr>
              <w:pStyle w:val="14"/>
            </w:pPr>
            <w:r>
              <w:t>沧市财文卫[2024]50号关于下达2024年中央支持地方公共文化服务体系建设补助资金预算的通知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0.92</w:t>
            </w:r>
          </w:p>
        </w:tc>
        <w:tc>
          <w:tcPr>
            <w:tcW w:w="2835" w:type="dxa"/>
            <w:vAlign w:val="center"/>
          </w:tcPr>
          <w:p>
            <w:pPr>
              <w:pStyle w:val="12"/>
            </w:pPr>
            <w:r>
              <w:t>其中：财政    资金</w:t>
            </w:r>
          </w:p>
        </w:tc>
        <w:tc>
          <w:tcPr>
            <w:tcW w:w="2551" w:type="dxa"/>
            <w:vAlign w:val="center"/>
          </w:tcPr>
          <w:p>
            <w:pPr>
              <w:pStyle w:val="14"/>
            </w:pPr>
            <w:r>
              <w:t>0.92</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改善基层公共文化体育设施条件，开展文化体育活动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0.92</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1.组织开展区内文化体育活动</w:t>
            </w:r>
          </w:p>
          <w:p>
            <w:pPr>
              <w:pStyle w:val="14"/>
            </w:pPr>
            <w:r>
              <w:t>2.改善基层公共文化体育设施条件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基层公共文化体育设施的质量</w:t>
            </w:r>
          </w:p>
        </w:tc>
        <w:tc>
          <w:tcPr>
            <w:tcW w:w="5386" w:type="dxa"/>
            <w:vAlign w:val="center"/>
          </w:tcPr>
          <w:p>
            <w:pPr>
              <w:pStyle w:val="14"/>
            </w:pPr>
            <w:r>
              <w:t>基层公共文化体育设施的质量</w:t>
            </w:r>
          </w:p>
        </w:tc>
        <w:tc>
          <w:tcPr>
            <w:tcW w:w="2268" w:type="dxa"/>
            <w:vAlign w:val="center"/>
          </w:tcPr>
          <w:p>
            <w:pPr>
              <w:pStyle w:val="14"/>
            </w:pPr>
            <w:r>
              <w:t>≥90百分比</w:t>
            </w:r>
          </w:p>
        </w:tc>
        <w:tc>
          <w:tcPr>
            <w:tcW w:w="127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文化体育活动的场次</w:t>
            </w:r>
          </w:p>
        </w:tc>
        <w:tc>
          <w:tcPr>
            <w:tcW w:w="5386" w:type="dxa"/>
            <w:vAlign w:val="center"/>
          </w:tcPr>
          <w:p>
            <w:pPr>
              <w:pStyle w:val="14"/>
            </w:pPr>
            <w:r>
              <w:t>文化体育活动的场次</w:t>
            </w:r>
          </w:p>
        </w:tc>
        <w:tc>
          <w:tcPr>
            <w:tcW w:w="2268" w:type="dxa"/>
            <w:vAlign w:val="center"/>
          </w:tcPr>
          <w:p>
            <w:pPr>
              <w:pStyle w:val="14"/>
            </w:pPr>
            <w:r>
              <w:t>≥1个</w:t>
            </w:r>
          </w:p>
        </w:tc>
        <w:tc>
          <w:tcPr>
            <w:tcW w:w="127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基层公共文化体育设施、文化体育活动的成本</w:t>
            </w:r>
          </w:p>
        </w:tc>
        <w:tc>
          <w:tcPr>
            <w:tcW w:w="5386" w:type="dxa"/>
            <w:vAlign w:val="center"/>
          </w:tcPr>
          <w:p>
            <w:pPr>
              <w:pStyle w:val="14"/>
            </w:pPr>
            <w:r>
              <w:t>基层公共文化体育设施、文化体育活动的成本</w:t>
            </w:r>
          </w:p>
        </w:tc>
        <w:tc>
          <w:tcPr>
            <w:tcW w:w="2268" w:type="dxa"/>
            <w:vAlign w:val="center"/>
          </w:tcPr>
          <w:p>
            <w:pPr>
              <w:pStyle w:val="14"/>
            </w:pPr>
            <w:r>
              <w:t>≥0.92万</w:t>
            </w:r>
          </w:p>
        </w:tc>
        <w:tc>
          <w:tcPr>
            <w:tcW w:w="127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群众文体活动参与率</w:t>
            </w:r>
          </w:p>
        </w:tc>
        <w:tc>
          <w:tcPr>
            <w:tcW w:w="5386" w:type="dxa"/>
            <w:vAlign w:val="center"/>
          </w:tcPr>
          <w:p>
            <w:pPr>
              <w:pStyle w:val="14"/>
            </w:pPr>
            <w:r>
              <w:t>群众文体活动参与率</w:t>
            </w:r>
          </w:p>
        </w:tc>
        <w:tc>
          <w:tcPr>
            <w:tcW w:w="2268" w:type="dxa"/>
            <w:vAlign w:val="center"/>
          </w:tcPr>
          <w:p>
            <w:pPr>
              <w:pStyle w:val="14"/>
            </w:pPr>
            <w:r>
              <w:t>≥90百分比</w:t>
            </w:r>
          </w:p>
        </w:tc>
        <w:tc>
          <w:tcPr>
            <w:tcW w:w="127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群众综合阅读率</w:t>
            </w:r>
          </w:p>
        </w:tc>
        <w:tc>
          <w:tcPr>
            <w:tcW w:w="5386" w:type="dxa"/>
            <w:vAlign w:val="center"/>
          </w:tcPr>
          <w:p>
            <w:pPr>
              <w:pStyle w:val="14"/>
            </w:pPr>
            <w:r>
              <w:t>群众综合阅读率</w:t>
            </w:r>
          </w:p>
        </w:tc>
        <w:tc>
          <w:tcPr>
            <w:tcW w:w="2268" w:type="dxa"/>
            <w:vAlign w:val="center"/>
          </w:tcPr>
          <w:p>
            <w:pPr>
              <w:pStyle w:val="14"/>
            </w:pPr>
            <w:r>
              <w:t>≥90百分比</w:t>
            </w:r>
          </w:p>
        </w:tc>
        <w:tc>
          <w:tcPr>
            <w:tcW w:w="127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改善公共文化体育设施</w:t>
            </w:r>
          </w:p>
        </w:tc>
        <w:tc>
          <w:tcPr>
            <w:tcW w:w="5386" w:type="dxa"/>
            <w:vAlign w:val="center"/>
          </w:tcPr>
          <w:p>
            <w:pPr>
              <w:pStyle w:val="14"/>
            </w:pPr>
            <w:r>
              <w:t>改善公共文化体育设施</w:t>
            </w:r>
          </w:p>
        </w:tc>
        <w:tc>
          <w:tcPr>
            <w:tcW w:w="2268" w:type="dxa"/>
            <w:vAlign w:val="center"/>
          </w:tcPr>
          <w:p>
            <w:pPr>
              <w:pStyle w:val="14"/>
            </w:pPr>
            <w:r>
              <w:t>≥90百分比</w:t>
            </w:r>
          </w:p>
        </w:tc>
        <w:tc>
          <w:tcPr>
            <w:tcW w:w="127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群众对基本公共文化服务的满意程度</w:t>
            </w:r>
          </w:p>
        </w:tc>
        <w:tc>
          <w:tcPr>
            <w:tcW w:w="5386" w:type="dxa"/>
            <w:vAlign w:val="center"/>
          </w:tcPr>
          <w:p>
            <w:pPr>
              <w:pStyle w:val="14"/>
            </w:pPr>
            <w:r>
              <w:t>群众对基本公共文化服务的满意程度</w:t>
            </w:r>
          </w:p>
        </w:tc>
        <w:tc>
          <w:tcPr>
            <w:tcW w:w="2268" w:type="dxa"/>
            <w:vAlign w:val="center"/>
          </w:tcPr>
          <w:p>
            <w:pPr>
              <w:pStyle w:val="14"/>
            </w:pPr>
            <w:r>
              <w:t>≥90百分比</w:t>
            </w:r>
          </w:p>
        </w:tc>
        <w:tc>
          <w:tcPr>
            <w:tcW w:w="1276"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33、沧市财文卫〔2024〕123号 关于提前下达2025年中央支持地方公共文化服务体系建设补助资金预算绩效目标表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13091125P00008210001H</w:t>
            </w:r>
          </w:p>
        </w:tc>
        <w:tc>
          <w:tcPr>
            <w:tcW w:w="2835" w:type="dxa"/>
            <w:vAlign w:val="center"/>
          </w:tcPr>
          <w:p>
            <w:pPr>
              <w:pStyle w:val="12"/>
            </w:pPr>
            <w:r>
              <w:t>项目名称</w:t>
            </w:r>
          </w:p>
        </w:tc>
        <w:tc>
          <w:tcPr>
            <w:tcW w:w="6095" w:type="dxa"/>
            <w:gridSpan w:val="3"/>
            <w:vAlign w:val="center"/>
          </w:tcPr>
          <w:p>
            <w:pPr>
              <w:pStyle w:val="14"/>
            </w:pPr>
            <w:r>
              <w:t>沧市财文卫〔2024〕123号 关于提前下达2025年中央支持地方公共文化服务体系建设补助资金预算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13.30</w:t>
            </w:r>
          </w:p>
        </w:tc>
        <w:tc>
          <w:tcPr>
            <w:tcW w:w="2835" w:type="dxa"/>
            <w:vAlign w:val="center"/>
          </w:tcPr>
          <w:p>
            <w:pPr>
              <w:pStyle w:val="12"/>
            </w:pPr>
            <w:r>
              <w:t>其中：财政    资金</w:t>
            </w:r>
          </w:p>
        </w:tc>
        <w:tc>
          <w:tcPr>
            <w:tcW w:w="2551" w:type="dxa"/>
            <w:vAlign w:val="center"/>
          </w:tcPr>
          <w:p>
            <w:pPr>
              <w:pStyle w:val="14"/>
            </w:pPr>
            <w:r>
              <w:t>13.30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加强基层公共文化服务人才队伍建设等，支持加快构建现代公共文化服务体系，促进基本公共文化服务标准化、均等化。</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3.99</w:t>
            </w:r>
          </w:p>
        </w:tc>
        <w:tc>
          <w:tcPr>
            <w:tcW w:w="2835" w:type="dxa"/>
            <w:vAlign w:val="center"/>
          </w:tcPr>
          <w:p>
            <w:pPr>
              <w:pStyle w:val="15"/>
            </w:pPr>
            <w:r>
              <w:t>6.65</w:t>
            </w:r>
          </w:p>
        </w:tc>
        <w:tc>
          <w:tcPr>
            <w:tcW w:w="2551" w:type="dxa"/>
            <w:vAlign w:val="center"/>
          </w:tcPr>
          <w:p>
            <w:pPr>
              <w:pStyle w:val="15"/>
            </w:pPr>
            <w:r>
              <w:t>10.64</w:t>
            </w:r>
          </w:p>
        </w:tc>
        <w:tc>
          <w:tcPr>
            <w:tcW w:w="3544" w:type="dxa"/>
            <w:gridSpan w:val="2"/>
            <w:vAlign w:val="center"/>
          </w:tcPr>
          <w:p>
            <w:pPr>
              <w:pStyle w:val="15"/>
            </w:pPr>
            <w:r>
              <w:t>13.30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1.加强基层公共文化服务人才队伍建设等，支持加快构建现代公共文化服务体系，促进基本公共文化服务标准化、均等化。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支持基层公共阅读服务推广项目数量</w:t>
            </w:r>
          </w:p>
        </w:tc>
        <w:tc>
          <w:tcPr>
            <w:tcW w:w="5386" w:type="dxa"/>
            <w:vAlign w:val="center"/>
          </w:tcPr>
          <w:p>
            <w:pPr>
              <w:pStyle w:val="14"/>
            </w:pPr>
            <w:r>
              <w:t>支持基层公共阅读服务推广项目数量</w:t>
            </w:r>
          </w:p>
        </w:tc>
        <w:tc>
          <w:tcPr>
            <w:tcW w:w="2268" w:type="dxa"/>
            <w:vAlign w:val="center"/>
          </w:tcPr>
          <w:p>
            <w:pPr>
              <w:pStyle w:val="14"/>
            </w:pPr>
            <w:r>
              <w:t>≥90百分比</w:t>
            </w:r>
          </w:p>
        </w:tc>
        <w:tc>
          <w:tcPr>
            <w:tcW w:w="1276" w:type="dxa"/>
            <w:vAlign w:val="center"/>
          </w:tcPr>
          <w:p>
            <w:pPr>
              <w:pStyle w:val="14"/>
            </w:pPr>
            <w:r>
              <w:t>以上级下达任务量计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支持开展公益性演出的濒临失传剧种数量</w:t>
            </w:r>
          </w:p>
        </w:tc>
        <w:tc>
          <w:tcPr>
            <w:tcW w:w="5386" w:type="dxa"/>
            <w:vAlign w:val="center"/>
          </w:tcPr>
          <w:p>
            <w:pPr>
              <w:pStyle w:val="14"/>
            </w:pPr>
            <w:r>
              <w:t>支持开展公益性演出的濒临失传剧种数量</w:t>
            </w:r>
          </w:p>
        </w:tc>
        <w:tc>
          <w:tcPr>
            <w:tcW w:w="2268" w:type="dxa"/>
            <w:vAlign w:val="center"/>
          </w:tcPr>
          <w:p>
            <w:pPr>
              <w:pStyle w:val="14"/>
            </w:pPr>
            <w:r>
              <w:t>≥90百分比</w:t>
            </w:r>
          </w:p>
        </w:tc>
        <w:tc>
          <w:tcPr>
            <w:tcW w:w="1276" w:type="dxa"/>
            <w:vAlign w:val="center"/>
          </w:tcPr>
          <w:p>
            <w:pPr>
              <w:pStyle w:val="14"/>
            </w:pPr>
            <w:r>
              <w:t>以上级下达任务量计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戏曲金乡村演出节目中地方戏曲曲目占比</w:t>
            </w:r>
          </w:p>
        </w:tc>
        <w:tc>
          <w:tcPr>
            <w:tcW w:w="5386" w:type="dxa"/>
            <w:vAlign w:val="center"/>
          </w:tcPr>
          <w:p>
            <w:pPr>
              <w:pStyle w:val="14"/>
            </w:pPr>
            <w:r>
              <w:t>戏曲金乡村演出节目中地方戏曲曲目占比</w:t>
            </w:r>
          </w:p>
        </w:tc>
        <w:tc>
          <w:tcPr>
            <w:tcW w:w="2268" w:type="dxa"/>
            <w:vAlign w:val="center"/>
          </w:tcPr>
          <w:p>
            <w:pPr>
              <w:pStyle w:val="14"/>
            </w:pPr>
            <w:r>
              <w:t>≥50百分比</w:t>
            </w:r>
          </w:p>
        </w:tc>
        <w:tc>
          <w:tcPr>
            <w:tcW w:w="1276" w:type="dxa"/>
            <w:vAlign w:val="center"/>
          </w:tcPr>
          <w:p>
            <w:pPr>
              <w:pStyle w:val="14"/>
            </w:pPr>
            <w:r>
              <w:t>以上级下达任务量计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文明实践志愿服务活动品牌数量</w:t>
            </w:r>
          </w:p>
        </w:tc>
        <w:tc>
          <w:tcPr>
            <w:tcW w:w="5386" w:type="dxa"/>
            <w:vAlign w:val="center"/>
          </w:tcPr>
          <w:p>
            <w:pPr>
              <w:pStyle w:val="14"/>
            </w:pPr>
            <w:r>
              <w:t>文明实践志愿服务活动品牌数量</w:t>
            </w:r>
          </w:p>
        </w:tc>
        <w:tc>
          <w:tcPr>
            <w:tcW w:w="2268" w:type="dxa"/>
            <w:vAlign w:val="center"/>
          </w:tcPr>
          <w:p>
            <w:pPr>
              <w:pStyle w:val="14"/>
            </w:pPr>
            <w:r>
              <w:t>≥5个</w:t>
            </w:r>
          </w:p>
        </w:tc>
        <w:tc>
          <w:tcPr>
            <w:tcW w:w="1276" w:type="dxa"/>
            <w:vAlign w:val="center"/>
          </w:tcPr>
          <w:p>
            <w:pPr>
              <w:pStyle w:val="14"/>
            </w:pPr>
            <w:r>
              <w:t>以上级下达任务量计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群众文化活动参加人次增长率</w:t>
            </w:r>
          </w:p>
        </w:tc>
        <w:tc>
          <w:tcPr>
            <w:tcW w:w="5386" w:type="dxa"/>
            <w:vAlign w:val="center"/>
          </w:tcPr>
          <w:p>
            <w:pPr>
              <w:pStyle w:val="14"/>
            </w:pPr>
            <w:r>
              <w:t>群众文化活动参加人次增长率</w:t>
            </w:r>
          </w:p>
        </w:tc>
        <w:tc>
          <w:tcPr>
            <w:tcW w:w="2268" w:type="dxa"/>
            <w:vAlign w:val="center"/>
          </w:tcPr>
          <w:p>
            <w:pPr>
              <w:pStyle w:val="14"/>
            </w:pPr>
            <w:r>
              <w:t>≥3百分比</w:t>
            </w:r>
          </w:p>
        </w:tc>
        <w:tc>
          <w:tcPr>
            <w:tcW w:w="1276" w:type="dxa"/>
            <w:vAlign w:val="center"/>
          </w:tcPr>
          <w:p>
            <w:pPr>
              <w:pStyle w:val="14"/>
            </w:pPr>
            <w:r>
              <w:t>是否提升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广播电视综合人口覆盖率</w:t>
            </w:r>
          </w:p>
        </w:tc>
        <w:tc>
          <w:tcPr>
            <w:tcW w:w="5386" w:type="dxa"/>
            <w:vAlign w:val="center"/>
          </w:tcPr>
          <w:p>
            <w:pPr>
              <w:pStyle w:val="14"/>
            </w:pPr>
            <w:r>
              <w:t>广播电视综合人口覆盖率</w:t>
            </w:r>
          </w:p>
        </w:tc>
        <w:tc>
          <w:tcPr>
            <w:tcW w:w="2268" w:type="dxa"/>
            <w:vAlign w:val="center"/>
          </w:tcPr>
          <w:p>
            <w:pPr>
              <w:pStyle w:val="14"/>
            </w:pPr>
            <w:r>
              <w:t>≥99百分比</w:t>
            </w:r>
          </w:p>
        </w:tc>
        <w:tc>
          <w:tcPr>
            <w:tcW w:w="1276" w:type="dxa"/>
            <w:vAlign w:val="center"/>
          </w:tcPr>
          <w:p>
            <w:pPr>
              <w:pStyle w:val="14"/>
            </w:pPr>
            <w:r>
              <w:t>是否提升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公共数字文化服务人次增长率</w:t>
            </w:r>
          </w:p>
        </w:tc>
        <w:tc>
          <w:tcPr>
            <w:tcW w:w="5386" w:type="dxa"/>
            <w:vAlign w:val="center"/>
          </w:tcPr>
          <w:p>
            <w:pPr>
              <w:pStyle w:val="14"/>
            </w:pPr>
            <w:r>
              <w:t>公共数字文化服务人次增长率</w:t>
            </w:r>
          </w:p>
        </w:tc>
        <w:tc>
          <w:tcPr>
            <w:tcW w:w="2268" w:type="dxa"/>
            <w:vAlign w:val="center"/>
          </w:tcPr>
          <w:p>
            <w:pPr>
              <w:pStyle w:val="14"/>
            </w:pPr>
            <w:r>
              <w:t>≥3百分比</w:t>
            </w:r>
          </w:p>
        </w:tc>
        <w:tc>
          <w:tcPr>
            <w:tcW w:w="1276" w:type="dxa"/>
            <w:vAlign w:val="center"/>
          </w:tcPr>
          <w:p>
            <w:pPr>
              <w:pStyle w:val="14"/>
            </w:pPr>
            <w:r>
              <w:t>是否提升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国民综合阅读率</w:t>
            </w:r>
          </w:p>
        </w:tc>
        <w:tc>
          <w:tcPr>
            <w:tcW w:w="5386" w:type="dxa"/>
            <w:vAlign w:val="center"/>
          </w:tcPr>
          <w:p>
            <w:pPr>
              <w:pStyle w:val="14"/>
            </w:pPr>
            <w:r>
              <w:t>国民综合阅读率</w:t>
            </w:r>
          </w:p>
        </w:tc>
        <w:tc>
          <w:tcPr>
            <w:tcW w:w="2268" w:type="dxa"/>
            <w:vAlign w:val="center"/>
          </w:tcPr>
          <w:p>
            <w:pPr>
              <w:pStyle w:val="14"/>
            </w:pPr>
            <w:r>
              <w:t>≥75百分比</w:t>
            </w:r>
          </w:p>
        </w:tc>
        <w:tc>
          <w:tcPr>
            <w:tcW w:w="1276" w:type="dxa"/>
            <w:vAlign w:val="center"/>
          </w:tcPr>
          <w:p>
            <w:pPr>
              <w:pStyle w:val="14"/>
            </w:pPr>
            <w:r>
              <w:t>是否提升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群众对促进文化消费活动满意度</w:t>
            </w:r>
          </w:p>
        </w:tc>
        <w:tc>
          <w:tcPr>
            <w:tcW w:w="5386" w:type="dxa"/>
            <w:vAlign w:val="center"/>
          </w:tcPr>
          <w:p>
            <w:pPr>
              <w:pStyle w:val="14"/>
            </w:pPr>
            <w:r>
              <w:t>群众对促进文化消费活动满意度</w:t>
            </w:r>
          </w:p>
        </w:tc>
        <w:tc>
          <w:tcPr>
            <w:tcW w:w="2268" w:type="dxa"/>
            <w:vAlign w:val="center"/>
          </w:tcPr>
          <w:p>
            <w:pPr>
              <w:pStyle w:val="14"/>
            </w:pPr>
            <w:r>
              <w:t>≥90百分比</w:t>
            </w:r>
          </w:p>
        </w:tc>
        <w:tc>
          <w:tcPr>
            <w:tcW w:w="1276" w:type="dxa"/>
            <w:vAlign w:val="center"/>
          </w:tcPr>
          <w:p>
            <w:pPr>
              <w:pStyle w:val="14"/>
            </w:pPr>
            <w:r>
              <w:t>群众对促进文化消费活动满意度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34、沧市财文卫〔2024〕134号 关于提前下达2025年省级公共文化服务体系建设补助资金绩效目标表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13091125P00008910002W</w:t>
            </w:r>
          </w:p>
        </w:tc>
        <w:tc>
          <w:tcPr>
            <w:tcW w:w="2835" w:type="dxa"/>
            <w:vAlign w:val="center"/>
          </w:tcPr>
          <w:p>
            <w:pPr>
              <w:pStyle w:val="12"/>
            </w:pPr>
            <w:r>
              <w:t>项目名称</w:t>
            </w:r>
          </w:p>
        </w:tc>
        <w:tc>
          <w:tcPr>
            <w:tcW w:w="6095" w:type="dxa"/>
            <w:gridSpan w:val="3"/>
            <w:vAlign w:val="center"/>
          </w:tcPr>
          <w:p>
            <w:pPr>
              <w:pStyle w:val="14"/>
            </w:pPr>
            <w:r>
              <w:t>沧市财文卫〔2024〕134号 关于提前下达2025年省级公共文化服务体系建设补助资金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0.66</w:t>
            </w:r>
          </w:p>
        </w:tc>
        <w:tc>
          <w:tcPr>
            <w:tcW w:w="2835" w:type="dxa"/>
            <w:vAlign w:val="center"/>
          </w:tcPr>
          <w:p>
            <w:pPr>
              <w:pStyle w:val="12"/>
            </w:pPr>
            <w:r>
              <w:t>其中：财政    资金</w:t>
            </w:r>
          </w:p>
        </w:tc>
        <w:tc>
          <w:tcPr>
            <w:tcW w:w="2551" w:type="dxa"/>
            <w:vAlign w:val="center"/>
          </w:tcPr>
          <w:p>
            <w:pPr>
              <w:pStyle w:val="14"/>
            </w:pPr>
            <w:r>
              <w:t>0.66</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加强基层公共卫生服务人才队伍建设等支出，促进基本公共文化服务标准化、均等化。</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0.19</w:t>
            </w:r>
          </w:p>
        </w:tc>
        <w:tc>
          <w:tcPr>
            <w:tcW w:w="2835" w:type="dxa"/>
            <w:vAlign w:val="center"/>
          </w:tcPr>
          <w:p>
            <w:pPr>
              <w:pStyle w:val="15"/>
            </w:pPr>
            <w:r>
              <w:t>0.30</w:t>
            </w:r>
          </w:p>
        </w:tc>
        <w:tc>
          <w:tcPr>
            <w:tcW w:w="2551" w:type="dxa"/>
            <w:vAlign w:val="center"/>
          </w:tcPr>
          <w:p>
            <w:pPr>
              <w:pStyle w:val="15"/>
            </w:pPr>
            <w:r>
              <w:t>0.45</w:t>
            </w:r>
          </w:p>
        </w:tc>
        <w:tc>
          <w:tcPr>
            <w:tcW w:w="3544" w:type="dxa"/>
            <w:gridSpan w:val="2"/>
            <w:vAlign w:val="center"/>
          </w:tcPr>
          <w:p>
            <w:pPr>
              <w:pStyle w:val="15"/>
            </w:pPr>
            <w:r>
              <w:t>0.66</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1.加强基层公共卫生服务人才队伍建设等支出，促进基本公共文化服务标准化、均等化。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打造文文艺精品数量</w:t>
            </w:r>
          </w:p>
        </w:tc>
        <w:tc>
          <w:tcPr>
            <w:tcW w:w="5386" w:type="dxa"/>
            <w:vAlign w:val="center"/>
          </w:tcPr>
          <w:p>
            <w:pPr>
              <w:pStyle w:val="14"/>
            </w:pPr>
            <w:r>
              <w:t>打造文文艺精品数量</w:t>
            </w:r>
          </w:p>
        </w:tc>
        <w:tc>
          <w:tcPr>
            <w:tcW w:w="2268" w:type="dxa"/>
            <w:vAlign w:val="center"/>
          </w:tcPr>
          <w:p>
            <w:pPr>
              <w:pStyle w:val="14"/>
            </w:pPr>
            <w:r>
              <w:t>≥90百分比</w:t>
            </w:r>
          </w:p>
        </w:tc>
        <w:tc>
          <w:tcPr>
            <w:tcW w:w="1276" w:type="dxa"/>
            <w:vAlign w:val="center"/>
          </w:tcPr>
          <w:p>
            <w:pPr>
              <w:pStyle w:val="14"/>
            </w:pPr>
            <w:r>
              <w:t>各地以承担任务数为准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选派文化工作者数量</w:t>
            </w:r>
          </w:p>
        </w:tc>
        <w:tc>
          <w:tcPr>
            <w:tcW w:w="5386" w:type="dxa"/>
            <w:vAlign w:val="center"/>
          </w:tcPr>
          <w:p>
            <w:pPr>
              <w:pStyle w:val="14"/>
            </w:pPr>
            <w:r>
              <w:t>选派文化工作者数量</w:t>
            </w:r>
          </w:p>
        </w:tc>
        <w:tc>
          <w:tcPr>
            <w:tcW w:w="2268" w:type="dxa"/>
            <w:vAlign w:val="center"/>
          </w:tcPr>
          <w:p>
            <w:pPr>
              <w:pStyle w:val="14"/>
            </w:pPr>
            <w:r>
              <w:t>≥90百分比</w:t>
            </w:r>
          </w:p>
        </w:tc>
        <w:tc>
          <w:tcPr>
            <w:tcW w:w="1276" w:type="dxa"/>
            <w:vAlign w:val="center"/>
          </w:tcPr>
          <w:p>
            <w:pPr>
              <w:pStyle w:val="14"/>
            </w:pPr>
            <w:r>
              <w:t>各地以承担任务数为准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受援地文化工作者的业务能力和工作水平</w:t>
            </w:r>
          </w:p>
        </w:tc>
        <w:tc>
          <w:tcPr>
            <w:tcW w:w="5386" w:type="dxa"/>
            <w:vAlign w:val="center"/>
          </w:tcPr>
          <w:p>
            <w:pPr>
              <w:pStyle w:val="14"/>
            </w:pPr>
            <w:r>
              <w:t>受援地文化工作者的业务能力和工作水平</w:t>
            </w:r>
          </w:p>
        </w:tc>
        <w:tc>
          <w:tcPr>
            <w:tcW w:w="2268" w:type="dxa"/>
            <w:vAlign w:val="center"/>
          </w:tcPr>
          <w:p>
            <w:pPr>
              <w:pStyle w:val="14"/>
            </w:pPr>
            <w:r>
              <w:t>≥90百分比</w:t>
            </w:r>
          </w:p>
        </w:tc>
        <w:tc>
          <w:tcPr>
            <w:tcW w:w="1276" w:type="dxa"/>
            <w:vAlign w:val="center"/>
          </w:tcPr>
          <w:p>
            <w:pPr>
              <w:pStyle w:val="14"/>
            </w:pPr>
            <w:r>
              <w:t>是否稳定提升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文艺精品质量合格率</w:t>
            </w:r>
          </w:p>
        </w:tc>
        <w:tc>
          <w:tcPr>
            <w:tcW w:w="5386" w:type="dxa"/>
            <w:vAlign w:val="center"/>
          </w:tcPr>
          <w:p>
            <w:pPr>
              <w:pStyle w:val="14"/>
            </w:pPr>
            <w:r>
              <w:t>文艺精品质量合格率</w:t>
            </w:r>
          </w:p>
        </w:tc>
        <w:tc>
          <w:tcPr>
            <w:tcW w:w="2268" w:type="dxa"/>
            <w:vAlign w:val="center"/>
          </w:tcPr>
          <w:p>
            <w:pPr>
              <w:pStyle w:val="14"/>
            </w:pPr>
            <w:r>
              <w:t>≥95百分比</w:t>
            </w:r>
          </w:p>
        </w:tc>
        <w:tc>
          <w:tcPr>
            <w:tcW w:w="1276" w:type="dxa"/>
            <w:vAlign w:val="center"/>
          </w:tcPr>
          <w:p>
            <w:pPr>
              <w:pStyle w:val="14"/>
            </w:pPr>
            <w:r>
              <w:t>是否稳定提升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基本公共文化覆盖率</w:t>
            </w:r>
          </w:p>
        </w:tc>
        <w:tc>
          <w:tcPr>
            <w:tcW w:w="5386" w:type="dxa"/>
            <w:vAlign w:val="center"/>
          </w:tcPr>
          <w:p>
            <w:pPr>
              <w:pStyle w:val="14"/>
            </w:pPr>
            <w:r>
              <w:t>基本公共文化覆盖率</w:t>
            </w:r>
          </w:p>
        </w:tc>
        <w:tc>
          <w:tcPr>
            <w:tcW w:w="2268" w:type="dxa"/>
            <w:vAlign w:val="center"/>
          </w:tcPr>
          <w:p>
            <w:pPr>
              <w:pStyle w:val="14"/>
            </w:pPr>
            <w:r>
              <w:t>≥95百分比</w:t>
            </w:r>
          </w:p>
        </w:tc>
        <w:tc>
          <w:tcPr>
            <w:tcW w:w="1276" w:type="dxa"/>
            <w:vAlign w:val="center"/>
          </w:tcPr>
          <w:p>
            <w:pPr>
              <w:pStyle w:val="14"/>
            </w:pPr>
            <w:r>
              <w:t>是否稳定提升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贫困地区文化人才队伍建设水平</w:t>
            </w:r>
          </w:p>
        </w:tc>
        <w:tc>
          <w:tcPr>
            <w:tcW w:w="5386" w:type="dxa"/>
            <w:vAlign w:val="center"/>
          </w:tcPr>
          <w:p>
            <w:pPr>
              <w:pStyle w:val="14"/>
            </w:pPr>
            <w:r>
              <w:t>贫困地区文化人才队伍建设水平</w:t>
            </w:r>
          </w:p>
        </w:tc>
        <w:tc>
          <w:tcPr>
            <w:tcW w:w="2268" w:type="dxa"/>
            <w:vAlign w:val="center"/>
          </w:tcPr>
          <w:p>
            <w:pPr>
              <w:pStyle w:val="14"/>
            </w:pPr>
            <w:r>
              <w:t>≥90百分比</w:t>
            </w:r>
          </w:p>
        </w:tc>
        <w:tc>
          <w:tcPr>
            <w:tcW w:w="1276" w:type="dxa"/>
            <w:vAlign w:val="center"/>
          </w:tcPr>
          <w:p>
            <w:pPr>
              <w:pStyle w:val="14"/>
            </w:pPr>
            <w:r>
              <w:t>是否稳定提升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群众对国家基本公共文化服务满意度</w:t>
            </w:r>
          </w:p>
        </w:tc>
        <w:tc>
          <w:tcPr>
            <w:tcW w:w="5386" w:type="dxa"/>
            <w:vAlign w:val="center"/>
          </w:tcPr>
          <w:p>
            <w:pPr>
              <w:pStyle w:val="14"/>
            </w:pPr>
            <w:r>
              <w:t>群众对国家基本公共文化服务满意度</w:t>
            </w:r>
          </w:p>
        </w:tc>
        <w:tc>
          <w:tcPr>
            <w:tcW w:w="2268" w:type="dxa"/>
            <w:vAlign w:val="center"/>
          </w:tcPr>
          <w:p>
            <w:pPr>
              <w:pStyle w:val="14"/>
            </w:pPr>
            <w:r>
              <w:t>≥90百分比</w:t>
            </w:r>
          </w:p>
        </w:tc>
        <w:tc>
          <w:tcPr>
            <w:tcW w:w="1276" w:type="dxa"/>
            <w:vAlign w:val="center"/>
          </w:tcPr>
          <w:p>
            <w:pPr>
              <w:pStyle w:val="14"/>
            </w:pPr>
            <w:r>
              <w:t>群众对国家基本公共文化服务满意度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35、沧市财文卫【2023】161号关于提前下达2024年中央支持地方公共文化服务体系建设补助资金预算的通知绩效目标表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13091124P00017410001Y</w:t>
            </w:r>
          </w:p>
        </w:tc>
        <w:tc>
          <w:tcPr>
            <w:tcW w:w="2835" w:type="dxa"/>
            <w:vAlign w:val="center"/>
          </w:tcPr>
          <w:p>
            <w:pPr>
              <w:pStyle w:val="12"/>
            </w:pPr>
            <w:r>
              <w:t>项目名称</w:t>
            </w:r>
          </w:p>
        </w:tc>
        <w:tc>
          <w:tcPr>
            <w:tcW w:w="6095" w:type="dxa"/>
            <w:gridSpan w:val="3"/>
            <w:vAlign w:val="center"/>
          </w:tcPr>
          <w:p>
            <w:pPr>
              <w:pStyle w:val="14"/>
            </w:pPr>
            <w:r>
              <w:t>沧市财文卫【2023】161号关于提前下达2024年中央支持地方公共文化服务体系建设补助资金预算的通知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18.17</w:t>
            </w:r>
          </w:p>
        </w:tc>
        <w:tc>
          <w:tcPr>
            <w:tcW w:w="2835" w:type="dxa"/>
            <w:vAlign w:val="center"/>
          </w:tcPr>
          <w:p>
            <w:pPr>
              <w:pStyle w:val="12"/>
            </w:pPr>
            <w:r>
              <w:t>其中：财政    资金</w:t>
            </w:r>
          </w:p>
        </w:tc>
        <w:tc>
          <w:tcPr>
            <w:tcW w:w="2551" w:type="dxa"/>
            <w:vAlign w:val="center"/>
          </w:tcPr>
          <w:p>
            <w:pPr>
              <w:pStyle w:val="14"/>
            </w:pPr>
            <w:r>
              <w:t>18.17</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引导和支持全区基本公共文化服务，改善基层公共文化体育设施条件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5.00</w:t>
            </w:r>
          </w:p>
        </w:tc>
        <w:tc>
          <w:tcPr>
            <w:tcW w:w="2835" w:type="dxa"/>
            <w:vAlign w:val="center"/>
          </w:tcPr>
          <w:p>
            <w:pPr>
              <w:pStyle w:val="15"/>
            </w:pPr>
            <w:r>
              <w:t>10.00</w:t>
            </w:r>
          </w:p>
        </w:tc>
        <w:tc>
          <w:tcPr>
            <w:tcW w:w="2551" w:type="dxa"/>
            <w:vAlign w:val="center"/>
          </w:tcPr>
          <w:p>
            <w:pPr>
              <w:pStyle w:val="15"/>
            </w:pPr>
            <w:r>
              <w:t>15.00</w:t>
            </w:r>
          </w:p>
        </w:tc>
        <w:tc>
          <w:tcPr>
            <w:tcW w:w="3544" w:type="dxa"/>
            <w:gridSpan w:val="2"/>
            <w:vAlign w:val="center"/>
          </w:tcPr>
          <w:p>
            <w:pPr>
              <w:pStyle w:val="15"/>
            </w:pPr>
            <w:r>
              <w:t>18.17</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1.引导和支持全区基本公共文化服务，改善基层公共文化体育设施条件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改善基层公共文化体育设施条件、开展文化体育活动</w:t>
            </w:r>
          </w:p>
        </w:tc>
        <w:tc>
          <w:tcPr>
            <w:tcW w:w="5386" w:type="dxa"/>
            <w:vAlign w:val="center"/>
          </w:tcPr>
          <w:p>
            <w:pPr>
              <w:pStyle w:val="14"/>
            </w:pPr>
            <w:r>
              <w:t>改善基层公共文化体育设施条件、开展文化体育活动</w:t>
            </w:r>
          </w:p>
        </w:tc>
        <w:tc>
          <w:tcPr>
            <w:tcW w:w="2268" w:type="dxa"/>
            <w:vAlign w:val="center"/>
          </w:tcPr>
          <w:p>
            <w:pPr>
              <w:pStyle w:val="14"/>
            </w:pPr>
            <w:r>
              <w:t>≥90百分比</w:t>
            </w:r>
          </w:p>
        </w:tc>
        <w:tc>
          <w:tcPr>
            <w:tcW w:w="127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改善基层公共文化体育设施条件、开展文化体育活动的数量</w:t>
            </w:r>
          </w:p>
        </w:tc>
        <w:tc>
          <w:tcPr>
            <w:tcW w:w="5386" w:type="dxa"/>
            <w:vAlign w:val="center"/>
          </w:tcPr>
          <w:p>
            <w:pPr>
              <w:pStyle w:val="14"/>
            </w:pPr>
            <w:r>
              <w:t>改善基层公共文化体育设施条件、开展文化体育活动的数量</w:t>
            </w:r>
          </w:p>
        </w:tc>
        <w:tc>
          <w:tcPr>
            <w:tcW w:w="2268" w:type="dxa"/>
            <w:vAlign w:val="center"/>
          </w:tcPr>
          <w:p>
            <w:pPr>
              <w:pStyle w:val="14"/>
            </w:pPr>
            <w:r>
              <w:t>≥20场</w:t>
            </w:r>
          </w:p>
        </w:tc>
        <w:tc>
          <w:tcPr>
            <w:tcW w:w="127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改善基层公共文化体育设施条件、开展文化体育活动的质量</w:t>
            </w:r>
          </w:p>
        </w:tc>
        <w:tc>
          <w:tcPr>
            <w:tcW w:w="5386" w:type="dxa"/>
            <w:vAlign w:val="center"/>
          </w:tcPr>
          <w:p>
            <w:pPr>
              <w:pStyle w:val="14"/>
            </w:pPr>
            <w:r>
              <w:t>改善基层公共文化体育设施条件、开展文化体育活动的质量</w:t>
            </w:r>
          </w:p>
        </w:tc>
        <w:tc>
          <w:tcPr>
            <w:tcW w:w="2268" w:type="dxa"/>
            <w:vAlign w:val="center"/>
          </w:tcPr>
          <w:p>
            <w:pPr>
              <w:pStyle w:val="14"/>
            </w:pPr>
            <w:r>
              <w:t>≥1901万</w:t>
            </w:r>
          </w:p>
        </w:tc>
        <w:tc>
          <w:tcPr>
            <w:tcW w:w="127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改善基层公共文化体育设施条件、开展文化体育活动的质效</w:t>
            </w:r>
          </w:p>
        </w:tc>
        <w:tc>
          <w:tcPr>
            <w:tcW w:w="5386" w:type="dxa"/>
            <w:vAlign w:val="center"/>
          </w:tcPr>
          <w:p>
            <w:pPr>
              <w:pStyle w:val="14"/>
            </w:pPr>
            <w:r>
              <w:t>改善基层公共文化体育设施条件、开展文化体育活动的质效</w:t>
            </w:r>
          </w:p>
        </w:tc>
        <w:tc>
          <w:tcPr>
            <w:tcW w:w="2268" w:type="dxa"/>
            <w:vAlign w:val="center"/>
          </w:tcPr>
          <w:p>
            <w:pPr>
              <w:pStyle w:val="14"/>
            </w:pPr>
            <w:r>
              <w:t>≥90百分比</w:t>
            </w:r>
          </w:p>
        </w:tc>
        <w:tc>
          <w:tcPr>
            <w:tcW w:w="127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群众对基本公共文化服务的满意程度</w:t>
            </w:r>
          </w:p>
        </w:tc>
        <w:tc>
          <w:tcPr>
            <w:tcW w:w="5386" w:type="dxa"/>
            <w:vAlign w:val="center"/>
          </w:tcPr>
          <w:p>
            <w:pPr>
              <w:pStyle w:val="14"/>
            </w:pPr>
            <w:r>
              <w:t>群众对基本公共文化服务的满意程度</w:t>
            </w:r>
          </w:p>
        </w:tc>
        <w:tc>
          <w:tcPr>
            <w:tcW w:w="2268" w:type="dxa"/>
            <w:vAlign w:val="center"/>
          </w:tcPr>
          <w:p>
            <w:pPr>
              <w:pStyle w:val="14"/>
            </w:pPr>
            <w:r>
              <w:t>≥90百分比</w:t>
            </w:r>
          </w:p>
        </w:tc>
        <w:tc>
          <w:tcPr>
            <w:tcW w:w="1276"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36、沧市文卫[2024]113号关于提前下达2025年中央计划生育转移支付资金预算指标的通知绩效目标表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13091125P00006110001D</w:t>
            </w:r>
          </w:p>
        </w:tc>
        <w:tc>
          <w:tcPr>
            <w:tcW w:w="2835" w:type="dxa"/>
            <w:vAlign w:val="center"/>
          </w:tcPr>
          <w:p>
            <w:pPr>
              <w:pStyle w:val="12"/>
            </w:pPr>
            <w:r>
              <w:t>项目名称</w:t>
            </w:r>
          </w:p>
        </w:tc>
        <w:tc>
          <w:tcPr>
            <w:tcW w:w="6095" w:type="dxa"/>
            <w:gridSpan w:val="3"/>
            <w:vAlign w:val="center"/>
          </w:tcPr>
          <w:p>
            <w:pPr>
              <w:pStyle w:val="14"/>
            </w:pPr>
            <w:r>
              <w:t>沧市文卫[2024]113号关于提前下达2025年中央计划生育转移支付资金预算指标的通知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18.02</w:t>
            </w:r>
          </w:p>
        </w:tc>
        <w:tc>
          <w:tcPr>
            <w:tcW w:w="2835" w:type="dxa"/>
            <w:vAlign w:val="center"/>
          </w:tcPr>
          <w:p>
            <w:pPr>
              <w:pStyle w:val="12"/>
            </w:pPr>
            <w:r>
              <w:t>其中：财政    资金</w:t>
            </w:r>
          </w:p>
        </w:tc>
        <w:tc>
          <w:tcPr>
            <w:tcW w:w="2551" w:type="dxa"/>
            <w:vAlign w:val="center"/>
          </w:tcPr>
          <w:p>
            <w:pPr>
              <w:pStyle w:val="14"/>
            </w:pPr>
            <w:r>
              <w:t>18.02</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"对农村部分计划生育家庭奖励扶助、计划生育特别扶助</w:t>
            </w:r>
            <w:r>
              <w:tab/>
            </w:r>
            <w:r>
              <w:tab/>
            </w:r>
            <w:r>
              <w:tab/>
            </w:r>
            <w:r>
              <w:tab/>
            </w:r>
            <w:r>
              <w:tab/>
            </w:r>
            <w:r>
              <w:tab/>
            </w:r>
          </w:p>
          <w:p>
            <w:pPr>
              <w:pStyle w:val="14"/>
            </w:pPr>
            <w:r>
              <w:t>"</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5.41</w:t>
            </w:r>
          </w:p>
        </w:tc>
        <w:tc>
          <w:tcPr>
            <w:tcW w:w="2835" w:type="dxa"/>
            <w:vAlign w:val="center"/>
          </w:tcPr>
          <w:p>
            <w:pPr>
              <w:pStyle w:val="15"/>
            </w:pPr>
            <w:r>
              <w:t>9.01</w:t>
            </w:r>
          </w:p>
        </w:tc>
        <w:tc>
          <w:tcPr>
            <w:tcW w:w="2551" w:type="dxa"/>
            <w:vAlign w:val="center"/>
          </w:tcPr>
          <w:p>
            <w:pPr>
              <w:pStyle w:val="15"/>
            </w:pPr>
            <w:r>
              <w:t>14.42</w:t>
            </w:r>
          </w:p>
        </w:tc>
        <w:tc>
          <w:tcPr>
            <w:tcW w:w="3544" w:type="dxa"/>
            <w:gridSpan w:val="2"/>
            <w:vAlign w:val="center"/>
          </w:tcPr>
          <w:p>
            <w:pPr>
              <w:pStyle w:val="15"/>
            </w:pPr>
            <w:r>
              <w:t>18.02</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1.对农村部分计划生育家庭奖励扶助、计划生育特别扶助</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资金社会化发放率</w:t>
            </w:r>
          </w:p>
        </w:tc>
        <w:tc>
          <w:tcPr>
            <w:tcW w:w="5386" w:type="dxa"/>
            <w:vAlign w:val="center"/>
          </w:tcPr>
          <w:p>
            <w:pPr>
              <w:pStyle w:val="14"/>
            </w:pPr>
            <w:r>
              <w:t>救助金实行社会化发放</w:t>
            </w:r>
          </w:p>
        </w:tc>
        <w:tc>
          <w:tcPr>
            <w:tcW w:w="2268" w:type="dxa"/>
            <w:vAlign w:val="center"/>
          </w:tcPr>
          <w:p>
            <w:pPr>
              <w:pStyle w:val="14"/>
            </w:pPr>
            <w:r>
              <w:t>100百分比</w:t>
            </w:r>
          </w:p>
        </w:tc>
        <w:tc>
          <w:tcPr>
            <w:tcW w:w="1276" w:type="dxa"/>
            <w:vAlign w:val="center"/>
          </w:tcPr>
          <w:p>
            <w:pPr>
              <w:pStyle w:val="14"/>
            </w:pPr>
            <w:r>
              <w:t>是否发放到个人账户</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符合条件</w:t>
            </w:r>
          </w:p>
        </w:tc>
        <w:tc>
          <w:tcPr>
            <w:tcW w:w="5386" w:type="dxa"/>
            <w:vAlign w:val="center"/>
          </w:tcPr>
          <w:p>
            <w:pPr>
              <w:pStyle w:val="14"/>
            </w:pPr>
            <w:r>
              <w:t>申报对象</w:t>
            </w:r>
          </w:p>
        </w:tc>
        <w:tc>
          <w:tcPr>
            <w:tcW w:w="2268" w:type="dxa"/>
            <w:vAlign w:val="center"/>
          </w:tcPr>
          <w:p>
            <w:pPr>
              <w:pStyle w:val="14"/>
            </w:pPr>
            <w:r>
              <w:t>100百分比</w:t>
            </w:r>
          </w:p>
        </w:tc>
        <w:tc>
          <w:tcPr>
            <w:tcW w:w="1276" w:type="dxa"/>
            <w:vAlign w:val="center"/>
          </w:tcPr>
          <w:p>
            <w:pPr>
              <w:pStyle w:val="14"/>
            </w:pPr>
            <w:r>
              <w:t>是否发放到个人账户</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奖励和扶助</w:t>
            </w:r>
          </w:p>
        </w:tc>
        <w:tc>
          <w:tcPr>
            <w:tcW w:w="5386" w:type="dxa"/>
            <w:vAlign w:val="center"/>
          </w:tcPr>
          <w:p>
            <w:pPr>
              <w:pStyle w:val="14"/>
            </w:pPr>
            <w:r>
              <w:t>资金到位</w:t>
            </w:r>
          </w:p>
        </w:tc>
        <w:tc>
          <w:tcPr>
            <w:tcW w:w="2268" w:type="dxa"/>
            <w:vAlign w:val="center"/>
          </w:tcPr>
          <w:p>
            <w:pPr>
              <w:pStyle w:val="14"/>
            </w:pPr>
            <w:r>
              <w:t>100百分比</w:t>
            </w:r>
          </w:p>
        </w:tc>
        <w:tc>
          <w:tcPr>
            <w:tcW w:w="1276" w:type="dxa"/>
            <w:vAlign w:val="center"/>
          </w:tcPr>
          <w:p>
            <w:pPr>
              <w:pStyle w:val="14"/>
            </w:pPr>
            <w:r>
              <w:t>是否发放到个人账户</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独生子女死亡伤残</w:t>
            </w:r>
          </w:p>
        </w:tc>
        <w:tc>
          <w:tcPr>
            <w:tcW w:w="5386" w:type="dxa"/>
            <w:vAlign w:val="center"/>
          </w:tcPr>
          <w:p>
            <w:pPr>
              <w:pStyle w:val="14"/>
            </w:pPr>
            <w:r>
              <w:t>死亡伤残</w:t>
            </w:r>
          </w:p>
        </w:tc>
        <w:tc>
          <w:tcPr>
            <w:tcW w:w="2268" w:type="dxa"/>
            <w:vAlign w:val="center"/>
          </w:tcPr>
          <w:p>
            <w:pPr>
              <w:pStyle w:val="14"/>
            </w:pPr>
            <w:r>
              <w:t>100百分比</w:t>
            </w:r>
          </w:p>
        </w:tc>
        <w:tc>
          <w:tcPr>
            <w:tcW w:w="1276" w:type="dxa"/>
            <w:vAlign w:val="center"/>
          </w:tcPr>
          <w:p>
            <w:pPr>
              <w:pStyle w:val="14"/>
            </w:pPr>
            <w:r>
              <w:t>是否发放到个人账户</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促进社会和谐</w:t>
            </w:r>
          </w:p>
        </w:tc>
        <w:tc>
          <w:tcPr>
            <w:tcW w:w="5386" w:type="dxa"/>
            <w:vAlign w:val="center"/>
          </w:tcPr>
          <w:p>
            <w:pPr>
              <w:pStyle w:val="14"/>
            </w:pPr>
            <w:r>
              <w:t>促进社会和谐</w:t>
            </w:r>
          </w:p>
        </w:tc>
        <w:tc>
          <w:tcPr>
            <w:tcW w:w="2268" w:type="dxa"/>
            <w:vAlign w:val="center"/>
          </w:tcPr>
          <w:p>
            <w:pPr>
              <w:pStyle w:val="14"/>
            </w:pPr>
            <w:r>
              <w:t>100百分比</w:t>
            </w:r>
          </w:p>
        </w:tc>
        <w:tc>
          <w:tcPr>
            <w:tcW w:w="1276" w:type="dxa"/>
            <w:vAlign w:val="center"/>
          </w:tcPr>
          <w:p>
            <w:pPr>
              <w:pStyle w:val="14"/>
            </w:pPr>
            <w:r>
              <w:t>是否及时落实政策</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减轻困难群众家庭负担</w:t>
            </w:r>
          </w:p>
        </w:tc>
        <w:tc>
          <w:tcPr>
            <w:tcW w:w="5386" w:type="dxa"/>
            <w:vAlign w:val="center"/>
          </w:tcPr>
          <w:p>
            <w:pPr>
              <w:pStyle w:val="14"/>
            </w:pPr>
            <w:r>
              <w:t>减轻困难群众家庭负担</w:t>
            </w:r>
          </w:p>
        </w:tc>
        <w:tc>
          <w:tcPr>
            <w:tcW w:w="2268" w:type="dxa"/>
            <w:vAlign w:val="center"/>
          </w:tcPr>
          <w:p>
            <w:pPr>
              <w:pStyle w:val="14"/>
            </w:pPr>
            <w:r>
              <w:t>≥90百分比</w:t>
            </w:r>
          </w:p>
        </w:tc>
        <w:tc>
          <w:tcPr>
            <w:tcW w:w="1276" w:type="dxa"/>
            <w:vAlign w:val="center"/>
          </w:tcPr>
          <w:p>
            <w:pPr>
              <w:pStyle w:val="14"/>
            </w:pPr>
            <w:r>
              <w:t>是否及时落实政策</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促进社会和谐</w:t>
            </w:r>
          </w:p>
        </w:tc>
        <w:tc>
          <w:tcPr>
            <w:tcW w:w="5386" w:type="dxa"/>
            <w:vAlign w:val="center"/>
          </w:tcPr>
          <w:p>
            <w:pPr>
              <w:pStyle w:val="14"/>
            </w:pPr>
            <w:r>
              <w:t>促进社会和谐</w:t>
            </w:r>
          </w:p>
        </w:tc>
        <w:tc>
          <w:tcPr>
            <w:tcW w:w="2268" w:type="dxa"/>
            <w:vAlign w:val="center"/>
          </w:tcPr>
          <w:p>
            <w:pPr>
              <w:pStyle w:val="14"/>
            </w:pPr>
            <w:r>
              <w:t>≥90百分比</w:t>
            </w:r>
          </w:p>
        </w:tc>
        <w:tc>
          <w:tcPr>
            <w:tcW w:w="1276" w:type="dxa"/>
            <w:vAlign w:val="center"/>
          </w:tcPr>
          <w:p>
            <w:pPr>
              <w:pStyle w:val="14"/>
            </w:pPr>
            <w:r>
              <w:t>是否及时落实政策</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可持续进行</w:t>
            </w:r>
          </w:p>
        </w:tc>
        <w:tc>
          <w:tcPr>
            <w:tcW w:w="5386" w:type="dxa"/>
            <w:vAlign w:val="center"/>
          </w:tcPr>
          <w:p>
            <w:pPr>
              <w:pStyle w:val="14"/>
            </w:pPr>
            <w:r>
              <w:t>可持续进行</w:t>
            </w:r>
          </w:p>
        </w:tc>
        <w:tc>
          <w:tcPr>
            <w:tcW w:w="2268" w:type="dxa"/>
            <w:vAlign w:val="center"/>
          </w:tcPr>
          <w:p>
            <w:pPr>
              <w:pStyle w:val="14"/>
            </w:pPr>
            <w:r>
              <w:t>≥90百分比</w:t>
            </w:r>
          </w:p>
        </w:tc>
        <w:tc>
          <w:tcPr>
            <w:tcW w:w="1276" w:type="dxa"/>
            <w:vAlign w:val="center"/>
          </w:tcPr>
          <w:p>
            <w:pPr>
              <w:pStyle w:val="14"/>
            </w:pPr>
            <w:r>
              <w:t>是否及时落实政策</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发放对象政策实施的满意</w:t>
            </w:r>
          </w:p>
        </w:tc>
        <w:tc>
          <w:tcPr>
            <w:tcW w:w="5386" w:type="dxa"/>
            <w:vAlign w:val="center"/>
          </w:tcPr>
          <w:p>
            <w:pPr>
              <w:pStyle w:val="14"/>
            </w:pPr>
            <w:r>
              <w:t>确保发放对象对政策实施的满意</w:t>
            </w:r>
          </w:p>
        </w:tc>
        <w:tc>
          <w:tcPr>
            <w:tcW w:w="2268" w:type="dxa"/>
            <w:vAlign w:val="center"/>
          </w:tcPr>
          <w:p>
            <w:pPr>
              <w:pStyle w:val="14"/>
            </w:pPr>
            <w:r>
              <w:t>≥95百分比</w:t>
            </w:r>
          </w:p>
        </w:tc>
        <w:tc>
          <w:tcPr>
            <w:tcW w:w="1276" w:type="dxa"/>
            <w:vAlign w:val="center"/>
          </w:tcPr>
          <w:p>
            <w:pPr>
              <w:pStyle w:val="14"/>
            </w:pPr>
            <w:r>
              <w:t>群众是否满意</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37、城乡医保绩效目标表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13091125P00015410001Y</w:t>
            </w:r>
          </w:p>
        </w:tc>
        <w:tc>
          <w:tcPr>
            <w:tcW w:w="2835" w:type="dxa"/>
            <w:vAlign w:val="center"/>
          </w:tcPr>
          <w:p>
            <w:pPr>
              <w:pStyle w:val="12"/>
            </w:pPr>
            <w:r>
              <w:t>项目名称</w:t>
            </w:r>
          </w:p>
        </w:tc>
        <w:tc>
          <w:tcPr>
            <w:tcW w:w="6095" w:type="dxa"/>
            <w:gridSpan w:val="3"/>
            <w:vAlign w:val="center"/>
          </w:tcPr>
          <w:p>
            <w:pPr>
              <w:pStyle w:val="14"/>
            </w:pPr>
            <w:r>
              <w:t>城乡医保</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6.00</w:t>
            </w:r>
          </w:p>
        </w:tc>
        <w:tc>
          <w:tcPr>
            <w:tcW w:w="2835" w:type="dxa"/>
            <w:vAlign w:val="center"/>
          </w:tcPr>
          <w:p>
            <w:pPr>
              <w:pStyle w:val="12"/>
            </w:pPr>
            <w:r>
              <w:t>其中：财政    资金</w:t>
            </w:r>
          </w:p>
        </w:tc>
        <w:tc>
          <w:tcPr>
            <w:tcW w:w="2551" w:type="dxa"/>
            <w:vAlign w:val="center"/>
          </w:tcPr>
          <w:p>
            <w:pPr>
              <w:pStyle w:val="14"/>
            </w:pPr>
            <w:r>
              <w:t>6.00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防止困难群众因病致贫、保障困难群众及时参加新农合，保障困难群众及时参加新农合享受医保政策</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2.00</w:t>
            </w:r>
          </w:p>
        </w:tc>
        <w:tc>
          <w:tcPr>
            <w:tcW w:w="2835" w:type="dxa"/>
            <w:vAlign w:val="center"/>
          </w:tcPr>
          <w:p>
            <w:pPr>
              <w:pStyle w:val="15"/>
            </w:pPr>
            <w:r>
              <w:t>4.00</w:t>
            </w:r>
          </w:p>
        </w:tc>
        <w:tc>
          <w:tcPr>
            <w:tcW w:w="2551" w:type="dxa"/>
            <w:vAlign w:val="center"/>
          </w:tcPr>
          <w:p>
            <w:pPr>
              <w:pStyle w:val="15"/>
            </w:pPr>
            <w:r>
              <w:t>5.00</w:t>
            </w:r>
          </w:p>
        </w:tc>
        <w:tc>
          <w:tcPr>
            <w:tcW w:w="3544" w:type="dxa"/>
            <w:gridSpan w:val="2"/>
            <w:vAlign w:val="center"/>
          </w:tcPr>
          <w:p>
            <w:pPr>
              <w:pStyle w:val="15"/>
            </w:pPr>
            <w:r>
              <w:t>6.00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1.防止困难群众因病致贫、保障困难群众及时参加新农合，保障困难群众及时参加新农合享受医保政策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救助水平</w:t>
            </w:r>
          </w:p>
        </w:tc>
        <w:tc>
          <w:tcPr>
            <w:tcW w:w="5386" w:type="dxa"/>
            <w:vAlign w:val="center"/>
          </w:tcPr>
          <w:p>
            <w:pPr>
              <w:pStyle w:val="14"/>
            </w:pPr>
            <w:r>
              <w:t>确保应救尽救</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资金社会化发放率</w:t>
            </w:r>
          </w:p>
        </w:tc>
        <w:tc>
          <w:tcPr>
            <w:tcW w:w="5386" w:type="dxa"/>
            <w:vAlign w:val="center"/>
          </w:tcPr>
          <w:p>
            <w:pPr>
              <w:pStyle w:val="14"/>
            </w:pPr>
            <w:r>
              <w:t>救助金实行社会化发放，防止出现冒领</w:t>
            </w:r>
          </w:p>
        </w:tc>
        <w:tc>
          <w:tcPr>
            <w:tcW w:w="2268" w:type="dxa"/>
            <w:vAlign w:val="center"/>
          </w:tcPr>
          <w:p>
            <w:pPr>
              <w:pStyle w:val="14"/>
            </w:pPr>
            <w:r>
              <w:t>≥90百分比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困难群众基本生活救助和孤儿基本生活费按时发放率</w:t>
            </w:r>
          </w:p>
        </w:tc>
        <w:tc>
          <w:tcPr>
            <w:tcW w:w="5386" w:type="dxa"/>
            <w:vAlign w:val="center"/>
          </w:tcPr>
          <w:p>
            <w:pPr>
              <w:pStyle w:val="14"/>
            </w:pPr>
            <w:r>
              <w:t>困难群众基本生活救助和孤儿基本生活费按时发放率</w:t>
            </w:r>
          </w:p>
        </w:tc>
        <w:tc>
          <w:tcPr>
            <w:tcW w:w="2268" w:type="dxa"/>
            <w:vAlign w:val="center"/>
          </w:tcPr>
          <w:p>
            <w:pPr>
              <w:pStyle w:val="14"/>
            </w:pPr>
            <w:r>
              <w:t>≥90百分比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保障困难群众医疗救助</w:t>
            </w:r>
          </w:p>
        </w:tc>
        <w:tc>
          <w:tcPr>
            <w:tcW w:w="5386" w:type="dxa"/>
            <w:vAlign w:val="center"/>
          </w:tcPr>
          <w:p>
            <w:pPr>
              <w:pStyle w:val="14"/>
            </w:pPr>
            <w:r>
              <w:t>防止困难群众因病返贫</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提高社会影响力</w:t>
            </w:r>
          </w:p>
        </w:tc>
        <w:tc>
          <w:tcPr>
            <w:tcW w:w="5386" w:type="dxa"/>
            <w:vAlign w:val="center"/>
          </w:tcPr>
          <w:p>
            <w:pPr>
              <w:pStyle w:val="14"/>
            </w:pPr>
            <w:r>
              <w:t>民政服务水平逐步提高</w:t>
            </w:r>
          </w:p>
        </w:tc>
        <w:tc>
          <w:tcPr>
            <w:tcW w:w="2268" w:type="dxa"/>
            <w:vAlign w:val="center"/>
          </w:tcPr>
          <w:p>
            <w:pPr>
              <w:pStyle w:val="14"/>
            </w:pPr>
            <w:r>
              <w:t>≥98百分比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保障困难群众基本生活</w:t>
            </w:r>
          </w:p>
        </w:tc>
        <w:tc>
          <w:tcPr>
            <w:tcW w:w="5386" w:type="dxa"/>
            <w:vAlign w:val="center"/>
          </w:tcPr>
          <w:p>
            <w:pPr>
              <w:pStyle w:val="14"/>
            </w:pPr>
            <w:r>
              <w:t>实行动态管理，及时救助</w:t>
            </w:r>
          </w:p>
        </w:tc>
        <w:tc>
          <w:tcPr>
            <w:tcW w:w="2268" w:type="dxa"/>
            <w:vAlign w:val="center"/>
          </w:tcPr>
          <w:p>
            <w:pPr>
              <w:pStyle w:val="14"/>
            </w:pPr>
            <w:r>
              <w:t>≥98百分比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救助对象对医疗救助实施的满意度</w:t>
            </w:r>
          </w:p>
        </w:tc>
        <w:tc>
          <w:tcPr>
            <w:tcW w:w="5386" w:type="dxa"/>
            <w:vAlign w:val="center"/>
          </w:tcPr>
          <w:p>
            <w:pPr>
              <w:pStyle w:val="14"/>
            </w:pPr>
            <w:r>
              <w:t>确保困难群众对救助实施的满意</w:t>
            </w:r>
          </w:p>
        </w:tc>
        <w:tc>
          <w:tcPr>
            <w:tcW w:w="2268" w:type="dxa"/>
            <w:vAlign w:val="center"/>
          </w:tcPr>
          <w:p>
            <w:pPr>
              <w:pStyle w:val="14"/>
            </w:pPr>
            <w:r>
              <w:t>≥85百分比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38、成人继续教育费绩效目标表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13091125P005245100039</w:t>
            </w:r>
          </w:p>
        </w:tc>
        <w:tc>
          <w:tcPr>
            <w:tcW w:w="2835" w:type="dxa"/>
            <w:vAlign w:val="center"/>
          </w:tcPr>
          <w:p>
            <w:pPr>
              <w:pStyle w:val="12"/>
            </w:pPr>
            <w:r>
              <w:t>项目名称</w:t>
            </w:r>
          </w:p>
        </w:tc>
        <w:tc>
          <w:tcPr>
            <w:tcW w:w="6095" w:type="dxa"/>
            <w:gridSpan w:val="3"/>
            <w:vAlign w:val="center"/>
          </w:tcPr>
          <w:p>
            <w:pPr>
              <w:pStyle w:val="14"/>
            </w:pPr>
            <w:r>
              <w:t>成人继续教育费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2.20</w:t>
            </w:r>
          </w:p>
        </w:tc>
        <w:tc>
          <w:tcPr>
            <w:tcW w:w="2835" w:type="dxa"/>
            <w:vAlign w:val="center"/>
          </w:tcPr>
          <w:p>
            <w:pPr>
              <w:pStyle w:val="12"/>
            </w:pPr>
            <w:r>
              <w:t>其中：财政    资金</w:t>
            </w:r>
          </w:p>
        </w:tc>
        <w:tc>
          <w:tcPr>
            <w:tcW w:w="2551" w:type="dxa"/>
            <w:vAlign w:val="center"/>
          </w:tcPr>
          <w:p>
            <w:pPr>
              <w:pStyle w:val="14"/>
            </w:pPr>
            <w:r>
              <w:t>2.20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1、提高教师的能力和技术素养       2、促进教师综合素质、专业化水平全面提升</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w:t>
            </w:r>
          </w:p>
        </w:tc>
        <w:tc>
          <w:tcPr>
            <w:tcW w:w="2835" w:type="dxa"/>
            <w:vAlign w:val="center"/>
          </w:tcPr>
          <w:p>
            <w:pPr>
              <w:pStyle w:val="15"/>
            </w:pPr>
            <w:r>
              <w:t>1.50</w:t>
            </w:r>
          </w:p>
        </w:tc>
        <w:tc>
          <w:tcPr>
            <w:tcW w:w="2551" w:type="dxa"/>
            <w:vAlign w:val="center"/>
          </w:tcPr>
          <w:p>
            <w:pPr>
              <w:pStyle w:val="15"/>
            </w:pPr>
            <w:r>
              <w:t>1.90</w:t>
            </w:r>
          </w:p>
        </w:tc>
        <w:tc>
          <w:tcPr>
            <w:tcW w:w="3544" w:type="dxa"/>
            <w:gridSpan w:val="2"/>
            <w:vAlign w:val="center"/>
          </w:tcPr>
          <w:p>
            <w:pPr>
              <w:pStyle w:val="15"/>
            </w:pPr>
            <w:r>
              <w:t>2.20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1.1、提高教师的能力和技术素养       2、促进教师综合素质、专业化水平全面提升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教师人数和培训成本</w:t>
            </w:r>
          </w:p>
        </w:tc>
        <w:tc>
          <w:tcPr>
            <w:tcW w:w="5386" w:type="dxa"/>
            <w:vAlign w:val="center"/>
          </w:tcPr>
          <w:p>
            <w:pPr>
              <w:pStyle w:val="14"/>
            </w:pPr>
            <w:r>
              <w:t>教师人数和培训成本</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教师人数及参加相关培训个数</w:t>
            </w:r>
          </w:p>
        </w:tc>
        <w:tc>
          <w:tcPr>
            <w:tcW w:w="5386" w:type="dxa"/>
            <w:vAlign w:val="center"/>
          </w:tcPr>
          <w:p>
            <w:pPr>
              <w:pStyle w:val="14"/>
            </w:pPr>
            <w:r>
              <w:t>教师人数及相关培训个数</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教学及管理水平提升</w:t>
            </w:r>
          </w:p>
        </w:tc>
        <w:tc>
          <w:tcPr>
            <w:tcW w:w="5386" w:type="dxa"/>
            <w:vAlign w:val="center"/>
          </w:tcPr>
          <w:p>
            <w:pPr>
              <w:pStyle w:val="14"/>
            </w:pPr>
            <w:r>
              <w:t>教学及管理显著提升</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培训完成情况</w:t>
            </w:r>
          </w:p>
        </w:tc>
        <w:tc>
          <w:tcPr>
            <w:tcW w:w="5386" w:type="dxa"/>
            <w:vAlign w:val="center"/>
          </w:tcPr>
          <w:p>
            <w:pPr>
              <w:pStyle w:val="14"/>
            </w:pPr>
            <w:r>
              <w:t>保证培训的顺利进行</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教师得到自我提升</w:t>
            </w:r>
          </w:p>
        </w:tc>
        <w:tc>
          <w:tcPr>
            <w:tcW w:w="5386" w:type="dxa"/>
            <w:vAlign w:val="center"/>
          </w:tcPr>
          <w:p>
            <w:pPr>
              <w:pStyle w:val="14"/>
            </w:pPr>
            <w:r>
              <w:t>教师得到自我提升</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教师及学生长期受益</w:t>
            </w:r>
          </w:p>
        </w:tc>
        <w:tc>
          <w:tcPr>
            <w:tcW w:w="5386" w:type="dxa"/>
            <w:vAlign w:val="center"/>
          </w:tcPr>
          <w:p>
            <w:pPr>
              <w:pStyle w:val="14"/>
            </w:pPr>
            <w:r>
              <w:t>教师的专业化得到全面提升</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学校教学水平不断提高</w:t>
            </w:r>
          </w:p>
        </w:tc>
        <w:tc>
          <w:tcPr>
            <w:tcW w:w="5386" w:type="dxa"/>
            <w:vAlign w:val="center"/>
          </w:tcPr>
          <w:p>
            <w:pPr>
              <w:pStyle w:val="14"/>
            </w:pPr>
            <w:r>
              <w:t>学校的好评度全面提高</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对学校的满意度提升</w:t>
            </w:r>
          </w:p>
        </w:tc>
        <w:tc>
          <w:tcPr>
            <w:tcW w:w="5386" w:type="dxa"/>
            <w:vAlign w:val="center"/>
          </w:tcPr>
          <w:p>
            <w:pPr>
              <w:pStyle w:val="14"/>
            </w:pPr>
            <w:r>
              <w:t>社会对学校的满意度获得显著提升</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学生及家长满意度</w:t>
            </w:r>
          </w:p>
        </w:tc>
        <w:tc>
          <w:tcPr>
            <w:tcW w:w="5386" w:type="dxa"/>
            <w:vAlign w:val="center"/>
          </w:tcPr>
          <w:p>
            <w:pPr>
              <w:pStyle w:val="14"/>
            </w:pPr>
            <w:r>
              <w:t>提升家长及学生对教师教学水平的满意度</w:t>
            </w:r>
          </w:p>
        </w:tc>
        <w:tc>
          <w:tcPr>
            <w:tcW w:w="2268" w:type="dxa"/>
            <w:vAlign w:val="center"/>
          </w:tcPr>
          <w:p>
            <w:pPr>
              <w:pStyle w:val="14"/>
            </w:pPr>
            <w:r>
              <w:t>≥95百分比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39、房租物业水电费绩效目标表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13091125P00013410001G</w:t>
            </w:r>
          </w:p>
        </w:tc>
        <w:tc>
          <w:tcPr>
            <w:tcW w:w="2835" w:type="dxa"/>
            <w:vAlign w:val="center"/>
          </w:tcPr>
          <w:p>
            <w:pPr>
              <w:pStyle w:val="12"/>
            </w:pPr>
            <w:r>
              <w:t>项目名称</w:t>
            </w:r>
          </w:p>
        </w:tc>
        <w:tc>
          <w:tcPr>
            <w:tcW w:w="6095" w:type="dxa"/>
            <w:gridSpan w:val="3"/>
            <w:vAlign w:val="center"/>
          </w:tcPr>
          <w:p>
            <w:pPr>
              <w:pStyle w:val="14"/>
            </w:pPr>
            <w:r>
              <w:t>房租物业水电费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80.00</w:t>
            </w:r>
          </w:p>
        </w:tc>
        <w:tc>
          <w:tcPr>
            <w:tcW w:w="2835" w:type="dxa"/>
            <w:vAlign w:val="center"/>
          </w:tcPr>
          <w:p>
            <w:pPr>
              <w:pStyle w:val="12"/>
            </w:pPr>
            <w:r>
              <w:t>其中：财政    资金</w:t>
            </w:r>
          </w:p>
        </w:tc>
        <w:tc>
          <w:tcPr>
            <w:tcW w:w="2551" w:type="dxa"/>
            <w:vAlign w:val="center"/>
          </w:tcPr>
          <w:p>
            <w:pPr>
              <w:pStyle w:val="14"/>
            </w:pPr>
            <w:r>
              <w:t>80.00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"按照合同约定，拨付相关费用，</w:t>
            </w:r>
            <w:r>
              <w:tab/>
            </w:r>
            <w:r>
              <w:tab/>
            </w:r>
            <w:r>
              <w:tab/>
            </w:r>
            <w:r>
              <w:tab/>
            </w:r>
            <w:r>
              <w:tab/>
            </w:r>
          </w:p>
          <w:p>
            <w:pPr>
              <w:pStyle w:val="14"/>
            </w:pPr>
            <w:r>
              <w:t>"</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20.00</w:t>
            </w:r>
          </w:p>
        </w:tc>
        <w:tc>
          <w:tcPr>
            <w:tcW w:w="2835" w:type="dxa"/>
            <w:vAlign w:val="center"/>
          </w:tcPr>
          <w:p>
            <w:pPr>
              <w:pStyle w:val="15"/>
            </w:pPr>
            <w:r>
              <w:t>50.00</w:t>
            </w:r>
          </w:p>
        </w:tc>
        <w:tc>
          <w:tcPr>
            <w:tcW w:w="2551" w:type="dxa"/>
            <w:vAlign w:val="center"/>
          </w:tcPr>
          <w:p>
            <w:pPr>
              <w:pStyle w:val="15"/>
            </w:pPr>
            <w:r>
              <w:t>60.00</w:t>
            </w:r>
          </w:p>
        </w:tc>
        <w:tc>
          <w:tcPr>
            <w:tcW w:w="3544" w:type="dxa"/>
            <w:gridSpan w:val="2"/>
            <w:vAlign w:val="center"/>
          </w:tcPr>
          <w:p>
            <w:pPr>
              <w:pStyle w:val="15"/>
            </w:pPr>
            <w:r>
              <w:t>80.00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1.按照合同约定，拨付相关费用，</w:t>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数量指标</w:t>
            </w:r>
          </w:p>
        </w:tc>
        <w:tc>
          <w:tcPr>
            <w:tcW w:w="5386" w:type="dxa"/>
            <w:vAlign w:val="center"/>
          </w:tcPr>
          <w:p>
            <w:pPr>
              <w:pStyle w:val="14"/>
            </w:pPr>
            <w:r>
              <w:t>按照合同约定，拨付费用</w:t>
            </w:r>
          </w:p>
        </w:tc>
        <w:tc>
          <w:tcPr>
            <w:tcW w:w="2268" w:type="dxa"/>
            <w:vAlign w:val="center"/>
          </w:tcPr>
          <w:p>
            <w:pPr>
              <w:pStyle w:val="14"/>
            </w:pPr>
            <w:r>
              <w:t>≥95百分比</w:t>
            </w:r>
          </w:p>
        </w:tc>
        <w:tc>
          <w:tcPr>
            <w:tcW w:w="1276" w:type="dxa"/>
            <w:vAlign w:val="center"/>
          </w:tcPr>
          <w:p>
            <w:pPr>
              <w:pStyle w:val="14"/>
            </w:pPr>
            <w:r>
              <w:t>统计值</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实效指标</w:t>
            </w:r>
          </w:p>
        </w:tc>
        <w:tc>
          <w:tcPr>
            <w:tcW w:w="5386" w:type="dxa"/>
            <w:vAlign w:val="center"/>
          </w:tcPr>
          <w:p>
            <w:pPr>
              <w:pStyle w:val="14"/>
            </w:pPr>
            <w:r>
              <w:t>按照合同约定，确保及时拨付</w:t>
            </w:r>
          </w:p>
        </w:tc>
        <w:tc>
          <w:tcPr>
            <w:tcW w:w="2268" w:type="dxa"/>
            <w:vAlign w:val="center"/>
          </w:tcPr>
          <w:p>
            <w:pPr>
              <w:pStyle w:val="14"/>
            </w:pPr>
            <w:r>
              <w:t>≥95百分比</w:t>
            </w:r>
          </w:p>
        </w:tc>
        <w:tc>
          <w:tcPr>
            <w:tcW w:w="1276" w:type="dxa"/>
            <w:vAlign w:val="center"/>
          </w:tcPr>
          <w:p>
            <w:pPr>
              <w:pStyle w:val="14"/>
            </w:pPr>
            <w:r>
              <w:t>统计值</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质量指标</w:t>
            </w:r>
          </w:p>
        </w:tc>
        <w:tc>
          <w:tcPr>
            <w:tcW w:w="5386" w:type="dxa"/>
            <w:vAlign w:val="center"/>
          </w:tcPr>
          <w:p>
            <w:pPr>
              <w:pStyle w:val="14"/>
            </w:pPr>
            <w:r>
              <w:t>保障资金拨付，正常办公</w:t>
            </w:r>
          </w:p>
        </w:tc>
        <w:tc>
          <w:tcPr>
            <w:tcW w:w="2268" w:type="dxa"/>
            <w:vAlign w:val="center"/>
          </w:tcPr>
          <w:p>
            <w:pPr>
              <w:pStyle w:val="14"/>
            </w:pPr>
            <w:r>
              <w:t>≥95百分比</w:t>
            </w:r>
          </w:p>
        </w:tc>
        <w:tc>
          <w:tcPr>
            <w:tcW w:w="1276" w:type="dxa"/>
            <w:vAlign w:val="center"/>
          </w:tcPr>
          <w:p>
            <w:pPr>
              <w:pStyle w:val="14"/>
            </w:pPr>
            <w:r>
              <w:t>统计值</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社会效益</w:t>
            </w:r>
          </w:p>
        </w:tc>
        <w:tc>
          <w:tcPr>
            <w:tcW w:w="5386" w:type="dxa"/>
            <w:vAlign w:val="center"/>
          </w:tcPr>
          <w:p>
            <w:pPr>
              <w:pStyle w:val="14"/>
            </w:pPr>
            <w:r>
              <w:t>保障费用拨付到位</w:t>
            </w:r>
          </w:p>
        </w:tc>
        <w:tc>
          <w:tcPr>
            <w:tcW w:w="2268" w:type="dxa"/>
            <w:vAlign w:val="center"/>
          </w:tcPr>
          <w:p>
            <w:pPr>
              <w:pStyle w:val="14"/>
            </w:pPr>
            <w:r>
              <w:t>≥95百分比</w:t>
            </w:r>
          </w:p>
        </w:tc>
        <w:tc>
          <w:tcPr>
            <w:tcW w:w="1276" w:type="dxa"/>
            <w:vAlign w:val="center"/>
          </w:tcPr>
          <w:p>
            <w:pPr>
              <w:pStyle w:val="14"/>
            </w:pPr>
            <w:r>
              <w:t>统计值</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经济效益</w:t>
            </w:r>
          </w:p>
        </w:tc>
        <w:tc>
          <w:tcPr>
            <w:tcW w:w="5386" w:type="dxa"/>
            <w:vAlign w:val="center"/>
          </w:tcPr>
          <w:p>
            <w:pPr>
              <w:pStyle w:val="14"/>
            </w:pPr>
            <w:r>
              <w:t>保障费用拨付到位</w:t>
            </w:r>
          </w:p>
        </w:tc>
        <w:tc>
          <w:tcPr>
            <w:tcW w:w="2268" w:type="dxa"/>
            <w:vAlign w:val="center"/>
          </w:tcPr>
          <w:p>
            <w:pPr>
              <w:pStyle w:val="14"/>
            </w:pPr>
            <w:r>
              <w:t>≥95百分比</w:t>
            </w:r>
          </w:p>
        </w:tc>
        <w:tc>
          <w:tcPr>
            <w:tcW w:w="1276" w:type="dxa"/>
            <w:vAlign w:val="center"/>
          </w:tcPr>
          <w:p>
            <w:pPr>
              <w:pStyle w:val="14"/>
            </w:pPr>
            <w:r>
              <w:t>统计值</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可持续影响</w:t>
            </w:r>
          </w:p>
        </w:tc>
        <w:tc>
          <w:tcPr>
            <w:tcW w:w="5386" w:type="dxa"/>
            <w:vAlign w:val="center"/>
          </w:tcPr>
          <w:p>
            <w:pPr>
              <w:pStyle w:val="14"/>
            </w:pPr>
            <w:r>
              <w:t>保障工作正常进行</w:t>
            </w:r>
          </w:p>
        </w:tc>
        <w:tc>
          <w:tcPr>
            <w:tcW w:w="2268" w:type="dxa"/>
            <w:vAlign w:val="center"/>
          </w:tcPr>
          <w:p>
            <w:pPr>
              <w:pStyle w:val="14"/>
            </w:pPr>
            <w:r>
              <w:t>≥95百分比</w:t>
            </w:r>
          </w:p>
        </w:tc>
        <w:tc>
          <w:tcPr>
            <w:tcW w:w="1276" w:type="dxa"/>
            <w:vAlign w:val="center"/>
          </w:tcPr>
          <w:p>
            <w:pPr>
              <w:pStyle w:val="14"/>
            </w:pPr>
            <w:r>
              <w:t>统计值</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工作人员对此项工作的满意度</w:t>
            </w:r>
          </w:p>
        </w:tc>
        <w:tc>
          <w:tcPr>
            <w:tcW w:w="2268" w:type="dxa"/>
            <w:vAlign w:val="center"/>
          </w:tcPr>
          <w:p>
            <w:pPr>
              <w:pStyle w:val="14"/>
            </w:pPr>
            <w:r>
              <w:t>≥100百分比</w:t>
            </w:r>
          </w:p>
        </w:tc>
        <w:tc>
          <w:tcPr>
            <w:tcW w:w="1276" w:type="dxa"/>
            <w:vAlign w:val="center"/>
          </w:tcPr>
          <w:p>
            <w:pPr>
              <w:pStyle w:val="14"/>
            </w:pPr>
            <w:r>
              <w:t>统计值</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40、防疫物资绩效目标表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13091125P00514710007B</w:t>
            </w:r>
          </w:p>
        </w:tc>
        <w:tc>
          <w:tcPr>
            <w:tcW w:w="2835" w:type="dxa"/>
            <w:vAlign w:val="center"/>
          </w:tcPr>
          <w:p>
            <w:pPr>
              <w:pStyle w:val="12"/>
            </w:pPr>
            <w:r>
              <w:t>项目名称</w:t>
            </w:r>
          </w:p>
        </w:tc>
        <w:tc>
          <w:tcPr>
            <w:tcW w:w="6095" w:type="dxa"/>
            <w:gridSpan w:val="3"/>
            <w:vAlign w:val="center"/>
          </w:tcPr>
          <w:p>
            <w:pPr>
              <w:pStyle w:val="14"/>
            </w:pPr>
            <w:r>
              <w:t>防疫物资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292.00</w:t>
            </w:r>
          </w:p>
        </w:tc>
        <w:tc>
          <w:tcPr>
            <w:tcW w:w="2835" w:type="dxa"/>
            <w:vAlign w:val="center"/>
          </w:tcPr>
          <w:p>
            <w:pPr>
              <w:pStyle w:val="12"/>
            </w:pPr>
            <w:r>
              <w:t>其中：财政    资金</w:t>
            </w:r>
          </w:p>
        </w:tc>
        <w:tc>
          <w:tcPr>
            <w:tcW w:w="2551" w:type="dxa"/>
            <w:vAlign w:val="center"/>
          </w:tcPr>
          <w:p>
            <w:pPr>
              <w:pStyle w:val="14"/>
            </w:pPr>
            <w:r>
              <w:t>292.00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落实各项防疫政策，保障各项防疫物资供应</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87.60</w:t>
            </w:r>
          </w:p>
        </w:tc>
        <w:tc>
          <w:tcPr>
            <w:tcW w:w="2835" w:type="dxa"/>
            <w:vAlign w:val="center"/>
          </w:tcPr>
          <w:p>
            <w:pPr>
              <w:pStyle w:val="15"/>
            </w:pPr>
            <w:r>
              <w:t>146.00</w:t>
            </w:r>
          </w:p>
        </w:tc>
        <w:tc>
          <w:tcPr>
            <w:tcW w:w="2551" w:type="dxa"/>
            <w:vAlign w:val="center"/>
          </w:tcPr>
          <w:p>
            <w:pPr>
              <w:pStyle w:val="15"/>
            </w:pPr>
            <w:r>
              <w:t>233.60</w:t>
            </w:r>
          </w:p>
        </w:tc>
        <w:tc>
          <w:tcPr>
            <w:tcW w:w="3544" w:type="dxa"/>
            <w:gridSpan w:val="2"/>
            <w:vAlign w:val="center"/>
          </w:tcPr>
          <w:p>
            <w:pPr>
              <w:pStyle w:val="15"/>
            </w:pPr>
            <w:r>
              <w:t>292.00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1.落实各项防疫政策，保障各项防疫物资供应</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完成各项防疫物资供应</w:t>
            </w:r>
          </w:p>
        </w:tc>
        <w:tc>
          <w:tcPr>
            <w:tcW w:w="5386" w:type="dxa"/>
            <w:vAlign w:val="center"/>
          </w:tcPr>
          <w:p>
            <w:pPr>
              <w:pStyle w:val="14"/>
            </w:pPr>
            <w:r>
              <w:t>保障各项防控物资供应</w:t>
            </w:r>
          </w:p>
        </w:tc>
        <w:tc>
          <w:tcPr>
            <w:tcW w:w="2268" w:type="dxa"/>
            <w:vAlign w:val="center"/>
          </w:tcPr>
          <w:p>
            <w:pPr>
              <w:pStyle w:val="14"/>
            </w:pPr>
            <w:r>
              <w:t>≥100百分比</w:t>
            </w:r>
          </w:p>
        </w:tc>
        <w:tc>
          <w:tcPr>
            <w:tcW w:w="1276" w:type="dxa"/>
            <w:vAlign w:val="center"/>
          </w:tcPr>
          <w:p>
            <w:pPr>
              <w:pStyle w:val="14"/>
            </w:pPr>
            <w:r>
              <w:t>根据项目设定要求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符合条件</w:t>
            </w:r>
          </w:p>
        </w:tc>
        <w:tc>
          <w:tcPr>
            <w:tcW w:w="5386" w:type="dxa"/>
            <w:vAlign w:val="center"/>
          </w:tcPr>
          <w:p>
            <w:pPr>
              <w:pStyle w:val="14"/>
            </w:pPr>
            <w:r>
              <w:t>符合条件</w:t>
            </w:r>
          </w:p>
        </w:tc>
        <w:tc>
          <w:tcPr>
            <w:tcW w:w="2268" w:type="dxa"/>
            <w:vAlign w:val="center"/>
          </w:tcPr>
          <w:p>
            <w:pPr>
              <w:pStyle w:val="14"/>
            </w:pPr>
            <w:r>
              <w:t>≥100百分比</w:t>
            </w:r>
          </w:p>
        </w:tc>
        <w:tc>
          <w:tcPr>
            <w:tcW w:w="1276" w:type="dxa"/>
            <w:vAlign w:val="center"/>
          </w:tcPr>
          <w:p>
            <w:pPr>
              <w:pStyle w:val="14"/>
            </w:pPr>
            <w:r>
              <w:t>根据项目设定要求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各种工作按时完成</w:t>
            </w:r>
          </w:p>
        </w:tc>
        <w:tc>
          <w:tcPr>
            <w:tcW w:w="5386" w:type="dxa"/>
            <w:vAlign w:val="center"/>
          </w:tcPr>
          <w:p>
            <w:pPr>
              <w:pStyle w:val="14"/>
            </w:pPr>
            <w:r>
              <w:t>保障各项防控物资供应项目完成</w:t>
            </w:r>
          </w:p>
        </w:tc>
        <w:tc>
          <w:tcPr>
            <w:tcW w:w="2268" w:type="dxa"/>
            <w:vAlign w:val="center"/>
          </w:tcPr>
          <w:p>
            <w:pPr>
              <w:pStyle w:val="14"/>
            </w:pPr>
            <w:r>
              <w:t>≥100百分比</w:t>
            </w:r>
          </w:p>
        </w:tc>
        <w:tc>
          <w:tcPr>
            <w:tcW w:w="1276" w:type="dxa"/>
            <w:vAlign w:val="center"/>
          </w:tcPr>
          <w:p>
            <w:pPr>
              <w:pStyle w:val="14"/>
            </w:pPr>
            <w:r>
              <w:t>根据项目设定要求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保证服务质量</w:t>
            </w:r>
          </w:p>
        </w:tc>
        <w:tc>
          <w:tcPr>
            <w:tcW w:w="5386" w:type="dxa"/>
            <w:vAlign w:val="center"/>
          </w:tcPr>
          <w:p>
            <w:pPr>
              <w:pStyle w:val="14"/>
            </w:pPr>
            <w:r>
              <w:t>保证各项指标服务质量</w:t>
            </w:r>
          </w:p>
        </w:tc>
        <w:tc>
          <w:tcPr>
            <w:tcW w:w="2268" w:type="dxa"/>
            <w:vAlign w:val="center"/>
          </w:tcPr>
          <w:p>
            <w:pPr>
              <w:pStyle w:val="14"/>
            </w:pPr>
            <w:r>
              <w:t>≥100百分比</w:t>
            </w:r>
          </w:p>
        </w:tc>
        <w:tc>
          <w:tcPr>
            <w:tcW w:w="1276" w:type="dxa"/>
            <w:vAlign w:val="center"/>
          </w:tcPr>
          <w:p>
            <w:pPr>
              <w:pStyle w:val="14"/>
            </w:pPr>
            <w:r>
              <w:t>根据项目设定要求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资金按时支出</w:t>
            </w:r>
          </w:p>
        </w:tc>
        <w:tc>
          <w:tcPr>
            <w:tcW w:w="5386" w:type="dxa"/>
            <w:vAlign w:val="center"/>
          </w:tcPr>
          <w:p>
            <w:pPr>
              <w:pStyle w:val="14"/>
            </w:pPr>
            <w:r>
              <w:t>各项工作资金按时支出</w:t>
            </w:r>
          </w:p>
        </w:tc>
        <w:tc>
          <w:tcPr>
            <w:tcW w:w="2268" w:type="dxa"/>
            <w:vAlign w:val="center"/>
          </w:tcPr>
          <w:p>
            <w:pPr>
              <w:pStyle w:val="14"/>
            </w:pPr>
            <w:r>
              <w:t>≥100百分比</w:t>
            </w:r>
          </w:p>
        </w:tc>
        <w:tc>
          <w:tcPr>
            <w:tcW w:w="1276" w:type="dxa"/>
            <w:vAlign w:val="center"/>
          </w:tcPr>
          <w:p>
            <w:pPr>
              <w:pStyle w:val="14"/>
            </w:pPr>
            <w:r>
              <w:t>根据项目设定要求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服务按时完成</w:t>
            </w:r>
          </w:p>
        </w:tc>
        <w:tc>
          <w:tcPr>
            <w:tcW w:w="5386" w:type="dxa"/>
            <w:vAlign w:val="center"/>
          </w:tcPr>
          <w:p>
            <w:pPr>
              <w:pStyle w:val="14"/>
            </w:pPr>
            <w:r>
              <w:t>各项工作服务按时支出</w:t>
            </w:r>
          </w:p>
        </w:tc>
        <w:tc>
          <w:tcPr>
            <w:tcW w:w="2268" w:type="dxa"/>
            <w:vAlign w:val="center"/>
          </w:tcPr>
          <w:p>
            <w:pPr>
              <w:pStyle w:val="14"/>
            </w:pPr>
            <w:r>
              <w:t>≥100百分比</w:t>
            </w:r>
          </w:p>
        </w:tc>
        <w:tc>
          <w:tcPr>
            <w:tcW w:w="1276" w:type="dxa"/>
            <w:vAlign w:val="center"/>
          </w:tcPr>
          <w:p>
            <w:pPr>
              <w:pStyle w:val="14"/>
            </w:pPr>
            <w:r>
              <w:t>根据项目设定要求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政策实施的满意度</w:t>
            </w:r>
          </w:p>
        </w:tc>
        <w:tc>
          <w:tcPr>
            <w:tcW w:w="5386" w:type="dxa"/>
            <w:vAlign w:val="center"/>
          </w:tcPr>
          <w:p>
            <w:pPr>
              <w:pStyle w:val="14"/>
            </w:pPr>
            <w:r>
              <w:t>服务对象对政策实施的满意度</w:t>
            </w:r>
          </w:p>
        </w:tc>
        <w:tc>
          <w:tcPr>
            <w:tcW w:w="2268" w:type="dxa"/>
            <w:vAlign w:val="center"/>
          </w:tcPr>
          <w:p>
            <w:pPr>
              <w:pStyle w:val="14"/>
            </w:pPr>
            <w:r>
              <w:t>≥100百分比</w:t>
            </w:r>
          </w:p>
        </w:tc>
        <w:tc>
          <w:tcPr>
            <w:tcW w:w="1276" w:type="dxa"/>
            <w:vAlign w:val="center"/>
          </w:tcPr>
          <w:p>
            <w:pPr>
              <w:pStyle w:val="14"/>
            </w:pPr>
            <w:r>
              <w:t>根据项目设定要求</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41、基本公共卫生服务绩效目标表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13091125P00002610001W</w:t>
            </w:r>
          </w:p>
        </w:tc>
        <w:tc>
          <w:tcPr>
            <w:tcW w:w="2835" w:type="dxa"/>
            <w:vAlign w:val="center"/>
          </w:tcPr>
          <w:p>
            <w:pPr>
              <w:pStyle w:val="12"/>
            </w:pPr>
            <w:r>
              <w:t>项目名称</w:t>
            </w:r>
          </w:p>
        </w:tc>
        <w:tc>
          <w:tcPr>
            <w:tcW w:w="6095" w:type="dxa"/>
            <w:gridSpan w:val="3"/>
            <w:vAlign w:val="center"/>
          </w:tcPr>
          <w:p>
            <w:pPr>
              <w:pStyle w:val="14"/>
            </w:pPr>
            <w:r>
              <w:t>基本公共卫生服务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64.35</w:t>
            </w:r>
          </w:p>
        </w:tc>
        <w:tc>
          <w:tcPr>
            <w:tcW w:w="2835" w:type="dxa"/>
            <w:vAlign w:val="center"/>
          </w:tcPr>
          <w:p>
            <w:pPr>
              <w:pStyle w:val="12"/>
            </w:pPr>
            <w:r>
              <w:t>其中：财政    资金</w:t>
            </w:r>
          </w:p>
        </w:tc>
        <w:tc>
          <w:tcPr>
            <w:tcW w:w="2551" w:type="dxa"/>
            <w:vAlign w:val="center"/>
          </w:tcPr>
          <w:p>
            <w:pPr>
              <w:pStyle w:val="14"/>
            </w:pPr>
            <w:r>
              <w:t>64.35</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"卫生健康事业发展，提供卫生计生服务</w:t>
            </w:r>
            <w:r>
              <w:tab/>
            </w:r>
            <w:r>
              <w:tab/>
            </w:r>
            <w:r>
              <w:tab/>
            </w:r>
            <w:r>
              <w:tab/>
            </w:r>
            <w:r>
              <w:tab/>
            </w:r>
            <w:r>
              <w:tab/>
            </w:r>
            <w:r>
              <w:tab/>
            </w:r>
          </w:p>
          <w:p>
            <w:pPr>
              <w:pStyle w:val="14"/>
            </w:pPr>
            <w:r>
              <w:t>"</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19.31</w:t>
            </w:r>
          </w:p>
        </w:tc>
        <w:tc>
          <w:tcPr>
            <w:tcW w:w="2835" w:type="dxa"/>
            <w:vAlign w:val="center"/>
          </w:tcPr>
          <w:p>
            <w:pPr>
              <w:pStyle w:val="15"/>
            </w:pPr>
            <w:r>
              <w:t>32.18</w:t>
            </w:r>
          </w:p>
        </w:tc>
        <w:tc>
          <w:tcPr>
            <w:tcW w:w="2551" w:type="dxa"/>
            <w:vAlign w:val="center"/>
          </w:tcPr>
          <w:p>
            <w:pPr>
              <w:pStyle w:val="15"/>
            </w:pPr>
            <w:r>
              <w:t>45.05</w:t>
            </w:r>
          </w:p>
        </w:tc>
        <w:tc>
          <w:tcPr>
            <w:tcW w:w="3544" w:type="dxa"/>
            <w:gridSpan w:val="2"/>
            <w:vAlign w:val="center"/>
          </w:tcPr>
          <w:p>
            <w:pPr>
              <w:pStyle w:val="15"/>
            </w:pPr>
            <w:r>
              <w:t>64.35</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1.卫生健康事业发展，提供卫生计生服务</w:t>
            </w:r>
            <w:r>
              <w:tab/>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提供卫生计生服务</w:t>
            </w:r>
          </w:p>
        </w:tc>
        <w:tc>
          <w:tcPr>
            <w:tcW w:w="5386" w:type="dxa"/>
            <w:vAlign w:val="center"/>
          </w:tcPr>
          <w:p>
            <w:pPr>
              <w:pStyle w:val="14"/>
            </w:pPr>
            <w:r>
              <w:t>提供卫生计生服务</w:t>
            </w:r>
          </w:p>
        </w:tc>
        <w:tc>
          <w:tcPr>
            <w:tcW w:w="2268" w:type="dxa"/>
            <w:vAlign w:val="center"/>
          </w:tcPr>
          <w:p>
            <w:pPr>
              <w:pStyle w:val="14"/>
            </w:pPr>
            <w:r>
              <w:t>≥95百分比</w:t>
            </w:r>
          </w:p>
        </w:tc>
        <w:tc>
          <w:tcPr>
            <w:tcW w:w="1276" w:type="dxa"/>
            <w:vAlign w:val="center"/>
          </w:tcPr>
          <w:p>
            <w:pPr>
              <w:pStyle w:val="14"/>
            </w:pPr>
            <w:r>
              <w:t>根据项目设定要求</w:t>
            </w:r>
          </w:p>
          <w:p>
            <w:pPr>
              <w:pStyle w:val="14"/>
            </w:pPr>
          </w:p>
          <w:p>
            <w:pPr>
              <w:pStyle w:val="14"/>
            </w:pP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符合条件申报对象覆盖率</w:t>
            </w:r>
          </w:p>
        </w:tc>
        <w:tc>
          <w:tcPr>
            <w:tcW w:w="5386" w:type="dxa"/>
            <w:vAlign w:val="center"/>
          </w:tcPr>
          <w:p>
            <w:pPr>
              <w:pStyle w:val="14"/>
            </w:pPr>
            <w:r>
              <w:t>符合条件申报对象覆盖率</w:t>
            </w:r>
          </w:p>
        </w:tc>
        <w:tc>
          <w:tcPr>
            <w:tcW w:w="2268" w:type="dxa"/>
            <w:vAlign w:val="center"/>
          </w:tcPr>
          <w:p>
            <w:pPr>
              <w:pStyle w:val="14"/>
            </w:pPr>
            <w:r>
              <w:t>100百分比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提供卫生计生服务</w:t>
            </w:r>
          </w:p>
        </w:tc>
        <w:tc>
          <w:tcPr>
            <w:tcW w:w="5386" w:type="dxa"/>
            <w:vAlign w:val="center"/>
          </w:tcPr>
          <w:p>
            <w:pPr>
              <w:pStyle w:val="14"/>
            </w:pPr>
            <w:r>
              <w:t>提供卫生计生服务</w:t>
            </w:r>
          </w:p>
        </w:tc>
        <w:tc>
          <w:tcPr>
            <w:tcW w:w="2268" w:type="dxa"/>
            <w:vAlign w:val="center"/>
          </w:tcPr>
          <w:p>
            <w:pPr>
              <w:pStyle w:val="14"/>
            </w:pPr>
            <w:r>
              <w:t>100百分比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及时开展服务各项政策落实</w:t>
            </w:r>
          </w:p>
        </w:tc>
        <w:tc>
          <w:tcPr>
            <w:tcW w:w="5386" w:type="dxa"/>
            <w:vAlign w:val="center"/>
          </w:tcPr>
          <w:p>
            <w:pPr>
              <w:pStyle w:val="14"/>
            </w:pPr>
            <w:r>
              <w:t>保障受众对象及时发放</w:t>
            </w:r>
          </w:p>
        </w:tc>
        <w:tc>
          <w:tcPr>
            <w:tcW w:w="2268" w:type="dxa"/>
            <w:vAlign w:val="center"/>
          </w:tcPr>
          <w:p>
            <w:pPr>
              <w:pStyle w:val="14"/>
            </w:pPr>
            <w:r>
              <w:t>100百分比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及时开展服务各项政策落实</w:t>
            </w:r>
          </w:p>
        </w:tc>
        <w:tc>
          <w:tcPr>
            <w:tcW w:w="5386" w:type="dxa"/>
            <w:vAlign w:val="center"/>
          </w:tcPr>
          <w:p>
            <w:pPr>
              <w:pStyle w:val="14"/>
            </w:pPr>
            <w:r>
              <w:t>保障受众对象及时发放</w:t>
            </w:r>
          </w:p>
        </w:tc>
        <w:tc>
          <w:tcPr>
            <w:tcW w:w="2268" w:type="dxa"/>
            <w:vAlign w:val="center"/>
          </w:tcPr>
          <w:p>
            <w:pPr>
              <w:pStyle w:val="14"/>
            </w:pPr>
            <w:r>
              <w:t>100百分比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及时开展服务各项政策落实</w:t>
            </w:r>
          </w:p>
        </w:tc>
        <w:tc>
          <w:tcPr>
            <w:tcW w:w="5386" w:type="dxa"/>
            <w:vAlign w:val="center"/>
          </w:tcPr>
          <w:p>
            <w:pPr>
              <w:pStyle w:val="14"/>
            </w:pPr>
            <w:r>
              <w:t>保障受众对象及时发放</w:t>
            </w:r>
          </w:p>
        </w:tc>
        <w:tc>
          <w:tcPr>
            <w:tcW w:w="2268" w:type="dxa"/>
            <w:vAlign w:val="center"/>
          </w:tcPr>
          <w:p>
            <w:pPr>
              <w:pStyle w:val="14"/>
            </w:pPr>
            <w:r>
              <w:t>100百分比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发放对政策实的满意</w:t>
            </w:r>
          </w:p>
        </w:tc>
        <w:tc>
          <w:tcPr>
            <w:tcW w:w="5386" w:type="dxa"/>
            <w:vAlign w:val="center"/>
          </w:tcPr>
          <w:p>
            <w:pPr>
              <w:pStyle w:val="14"/>
            </w:pPr>
            <w:r>
              <w:t>确保发放对象对政策实施的满意</w:t>
            </w:r>
          </w:p>
        </w:tc>
        <w:tc>
          <w:tcPr>
            <w:tcW w:w="2268" w:type="dxa"/>
            <w:vAlign w:val="center"/>
          </w:tcPr>
          <w:p>
            <w:pPr>
              <w:pStyle w:val="14"/>
            </w:pPr>
            <w:r>
              <w:t>100百分比</w:t>
            </w:r>
          </w:p>
        </w:tc>
        <w:tc>
          <w:tcPr>
            <w:tcW w:w="1276" w:type="dxa"/>
            <w:vAlign w:val="center"/>
          </w:tcPr>
          <w:p>
            <w:pPr>
              <w:pStyle w:val="14"/>
            </w:pPr>
            <w:r>
              <w:t>根据项目设定要求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42、计划生育支出-农村部分计划生育家庭奖扶补助绩效目标表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13091125P00003210003L</w:t>
            </w:r>
          </w:p>
        </w:tc>
        <w:tc>
          <w:tcPr>
            <w:tcW w:w="2835" w:type="dxa"/>
            <w:vAlign w:val="center"/>
          </w:tcPr>
          <w:p>
            <w:pPr>
              <w:pStyle w:val="12"/>
            </w:pPr>
            <w:r>
              <w:t>项目名称</w:t>
            </w:r>
          </w:p>
        </w:tc>
        <w:tc>
          <w:tcPr>
            <w:tcW w:w="6095" w:type="dxa"/>
            <w:gridSpan w:val="3"/>
            <w:vAlign w:val="center"/>
          </w:tcPr>
          <w:p>
            <w:pPr>
              <w:pStyle w:val="14"/>
            </w:pPr>
            <w:r>
              <w:t>计划生育支出-农村部分计划生育家庭奖扶补助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5.88</w:t>
            </w:r>
          </w:p>
        </w:tc>
        <w:tc>
          <w:tcPr>
            <w:tcW w:w="2835" w:type="dxa"/>
            <w:vAlign w:val="center"/>
          </w:tcPr>
          <w:p>
            <w:pPr>
              <w:pStyle w:val="12"/>
            </w:pPr>
            <w:r>
              <w:t>其中：财政    资金</w:t>
            </w:r>
          </w:p>
        </w:tc>
        <w:tc>
          <w:tcPr>
            <w:tcW w:w="2551" w:type="dxa"/>
            <w:vAlign w:val="center"/>
          </w:tcPr>
          <w:p>
            <w:pPr>
              <w:pStyle w:val="14"/>
            </w:pPr>
            <w:r>
              <w:t>5.88</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农村部分计划生育家庭奖励扶助政策落实</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1.76</w:t>
            </w:r>
          </w:p>
        </w:tc>
        <w:tc>
          <w:tcPr>
            <w:tcW w:w="2835" w:type="dxa"/>
            <w:vAlign w:val="center"/>
          </w:tcPr>
          <w:p>
            <w:pPr>
              <w:pStyle w:val="15"/>
            </w:pPr>
            <w:r>
              <w:t>2.94</w:t>
            </w:r>
          </w:p>
        </w:tc>
        <w:tc>
          <w:tcPr>
            <w:tcW w:w="2551" w:type="dxa"/>
            <w:vAlign w:val="center"/>
          </w:tcPr>
          <w:p>
            <w:pPr>
              <w:pStyle w:val="15"/>
            </w:pPr>
            <w:r>
              <w:t>4.12</w:t>
            </w:r>
          </w:p>
        </w:tc>
        <w:tc>
          <w:tcPr>
            <w:tcW w:w="3544" w:type="dxa"/>
            <w:gridSpan w:val="2"/>
            <w:vAlign w:val="center"/>
          </w:tcPr>
          <w:p>
            <w:pPr>
              <w:pStyle w:val="15"/>
            </w:pPr>
            <w:r>
              <w:t>5.88</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1.农村部分计划生育家庭奖励扶助政策落实</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农村部分计划生育家庭奖励扶助政策落实率</w:t>
            </w:r>
          </w:p>
        </w:tc>
        <w:tc>
          <w:tcPr>
            <w:tcW w:w="5386" w:type="dxa"/>
            <w:vAlign w:val="center"/>
          </w:tcPr>
          <w:p>
            <w:pPr>
              <w:pStyle w:val="14"/>
            </w:pPr>
            <w:r>
              <w:t>接受奖励扶助的农村计划生育家庭数占农村计划生育家庭总数的比例</w:t>
            </w:r>
          </w:p>
        </w:tc>
        <w:tc>
          <w:tcPr>
            <w:tcW w:w="2268" w:type="dxa"/>
            <w:vAlign w:val="center"/>
          </w:tcPr>
          <w:p>
            <w:pPr>
              <w:pStyle w:val="14"/>
            </w:pPr>
            <w:r>
              <w:t>≥95百分比</w:t>
            </w:r>
          </w:p>
        </w:tc>
        <w:tc>
          <w:tcPr>
            <w:tcW w:w="1276" w:type="dxa"/>
            <w:vAlign w:val="center"/>
          </w:tcPr>
          <w:p>
            <w:pPr>
              <w:pStyle w:val="14"/>
            </w:pPr>
            <w:r>
              <w:t>根据项目设定要求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符合条件申报对象覆盖率</w:t>
            </w:r>
          </w:p>
        </w:tc>
        <w:tc>
          <w:tcPr>
            <w:tcW w:w="5386" w:type="dxa"/>
            <w:vAlign w:val="center"/>
          </w:tcPr>
          <w:p>
            <w:pPr>
              <w:pStyle w:val="14"/>
            </w:pPr>
            <w:r>
              <w:t>符合条件申报对象覆盖率</w:t>
            </w:r>
          </w:p>
        </w:tc>
        <w:tc>
          <w:tcPr>
            <w:tcW w:w="2268" w:type="dxa"/>
            <w:vAlign w:val="center"/>
          </w:tcPr>
          <w:p>
            <w:pPr>
              <w:pStyle w:val="14"/>
            </w:pPr>
            <w:r>
              <w:t>100百分比</w:t>
            </w:r>
          </w:p>
        </w:tc>
        <w:tc>
          <w:tcPr>
            <w:tcW w:w="1276" w:type="dxa"/>
            <w:vAlign w:val="center"/>
          </w:tcPr>
          <w:p>
            <w:pPr>
              <w:pStyle w:val="14"/>
            </w:pPr>
            <w:r>
              <w:t>根据项目设定要求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农村部分计划生育家庭奖励扶助金发放标准</w:t>
            </w:r>
          </w:p>
        </w:tc>
        <w:tc>
          <w:tcPr>
            <w:tcW w:w="5386" w:type="dxa"/>
            <w:vAlign w:val="center"/>
          </w:tcPr>
          <w:p>
            <w:pPr>
              <w:pStyle w:val="14"/>
            </w:pPr>
            <w:r>
              <w:t>农村部分计划生育家庭奖励扶助金发放标准</w:t>
            </w:r>
          </w:p>
        </w:tc>
        <w:tc>
          <w:tcPr>
            <w:tcW w:w="2268" w:type="dxa"/>
            <w:vAlign w:val="center"/>
          </w:tcPr>
          <w:p>
            <w:pPr>
              <w:pStyle w:val="14"/>
            </w:pPr>
            <w:r>
              <w:t>100百分比</w:t>
            </w:r>
          </w:p>
        </w:tc>
        <w:tc>
          <w:tcPr>
            <w:tcW w:w="1276" w:type="dxa"/>
            <w:vAlign w:val="center"/>
          </w:tcPr>
          <w:p>
            <w:pPr>
              <w:pStyle w:val="14"/>
            </w:pPr>
            <w:r>
              <w:t>根据项目设定要求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及时开展服务各项政策落实</w:t>
            </w:r>
          </w:p>
        </w:tc>
        <w:tc>
          <w:tcPr>
            <w:tcW w:w="5386" w:type="dxa"/>
            <w:vAlign w:val="center"/>
          </w:tcPr>
          <w:p>
            <w:pPr>
              <w:pStyle w:val="14"/>
            </w:pPr>
            <w:r>
              <w:t>保障受众对象及时发放</w:t>
            </w:r>
          </w:p>
        </w:tc>
        <w:tc>
          <w:tcPr>
            <w:tcW w:w="2268" w:type="dxa"/>
            <w:vAlign w:val="center"/>
          </w:tcPr>
          <w:p>
            <w:pPr>
              <w:pStyle w:val="14"/>
            </w:pPr>
            <w:r>
              <w:t>100百分比</w:t>
            </w:r>
          </w:p>
        </w:tc>
        <w:tc>
          <w:tcPr>
            <w:tcW w:w="1276" w:type="dxa"/>
            <w:vAlign w:val="center"/>
          </w:tcPr>
          <w:p>
            <w:pPr>
              <w:pStyle w:val="14"/>
            </w:pPr>
            <w:r>
              <w:t>根据项目设定要求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及时开展服务各项政策落实</w:t>
            </w:r>
          </w:p>
        </w:tc>
        <w:tc>
          <w:tcPr>
            <w:tcW w:w="5386" w:type="dxa"/>
            <w:vAlign w:val="center"/>
          </w:tcPr>
          <w:p>
            <w:pPr>
              <w:pStyle w:val="14"/>
            </w:pPr>
            <w:r>
              <w:t>保障受众对象及时发放</w:t>
            </w:r>
          </w:p>
        </w:tc>
        <w:tc>
          <w:tcPr>
            <w:tcW w:w="2268" w:type="dxa"/>
            <w:vAlign w:val="center"/>
          </w:tcPr>
          <w:p>
            <w:pPr>
              <w:pStyle w:val="14"/>
            </w:pPr>
            <w:r>
              <w:t>100百分比</w:t>
            </w:r>
          </w:p>
        </w:tc>
        <w:tc>
          <w:tcPr>
            <w:tcW w:w="1276" w:type="dxa"/>
            <w:vAlign w:val="center"/>
          </w:tcPr>
          <w:p>
            <w:pPr>
              <w:pStyle w:val="14"/>
            </w:pPr>
            <w:r>
              <w:t>根据项目设定要求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及时开展服务各项政策落实</w:t>
            </w:r>
          </w:p>
        </w:tc>
        <w:tc>
          <w:tcPr>
            <w:tcW w:w="5386" w:type="dxa"/>
            <w:vAlign w:val="center"/>
          </w:tcPr>
          <w:p>
            <w:pPr>
              <w:pStyle w:val="14"/>
            </w:pPr>
            <w:r>
              <w:t>保障受众对象及时发放</w:t>
            </w:r>
          </w:p>
        </w:tc>
        <w:tc>
          <w:tcPr>
            <w:tcW w:w="2268" w:type="dxa"/>
            <w:vAlign w:val="center"/>
          </w:tcPr>
          <w:p>
            <w:pPr>
              <w:pStyle w:val="14"/>
            </w:pPr>
            <w:r>
              <w:t>100百分比</w:t>
            </w:r>
          </w:p>
        </w:tc>
        <w:tc>
          <w:tcPr>
            <w:tcW w:w="1276" w:type="dxa"/>
            <w:vAlign w:val="center"/>
          </w:tcPr>
          <w:p>
            <w:pPr>
              <w:pStyle w:val="14"/>
            </w:pPr>
            <w:r>
              <w:t>根据项目设定要求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发放对政策实的满意</w:t>
            </w:r>
          </w:p>
        </w:tc>
        <w:tc>
          <w:tcPr>
            <w:tcW w:w="5386" w:type="dxa"/>
            <w:vAlign w:val="center"/>
          </w:tcPr>
          <w:p>
            <w:pPr>
              <w:pStyle w:val="14"/>
            </w:pPr>
            <w:r>
              <w:t>确保发放对象对政策实施的满意</w:t>
            </w:r>
          </w:p>
        </w:tc>
        <w:tc>
          <w:tcPr>
            <w:tcW w:w="2268" w:type="dxa"/>
            <w:vAlign w:val="center"/>
          </w:tcPr>
          <w:p>
            <w:pPr>
              <w:pStyle w:val="14"/>
            </w:pPr>
            <w:r>
              <w:t>100百分比</w:t>
            </w:r>
          </w:p>
        </w:tc>
        <w:tc>
          <w:tcPr>
            <w:tcW w:w="1276" w:type="dxa"/>
            <w:vAlign w:val="center"/>
          </w:tcPr>
          <w:p>
            <w:pPr>
              <w:pStyle w:val="14"/>
            </w:pPr>
            <w:r>
              <w:t>根据项目设定要求</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43、计划生育支出-全国计划生育特别扶助制度绩效目标表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13091125P000032100021</w:t>
            </w:r>
          </w:p>
        </w:tc>
        <w:tc>
          <w:tcPr>
            <w:tcW w:w="2835" w:type="dxa"/>
            <w:vAlign w:val="center"/>
          </w:tcPr>
          <w:p>
            <w:pPr>
              <w:pStyle w:val="12"/>
            </w:pPr>
            <w:r>
              <w:t>项目名称</w:t>
            </w:r>
          </w:p>
        </w:tc>
        <w:tc>
          <w:tcPr>
            <w:tcW w:w="6095" w:type="dxa"/>
            <w:gridSpan w:val="3"/>
            <w:vAlign w:val="center"/>
          </w:tcPr>
          <w:p>
            <w:pPr>
              <w:pStyle w:val="14"/>
            </w:pPr>
            <w:r>
              <w:t>计划生育支出-全国计划生育特别扶助制度</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4.27</w:t>
            </w:r>
          </w:p>
        </w:tc>
        <w:tc>
          <w:tcPr>
            <w:tcW w:w="2835" w:type="dxa"/>
            <w:vAlign w:val="center"/>
          </w:tcPr>
          <w:p>
            <w:pPr>
              <w:pStyle w:val="12"/>
            </w:pPr>
            <w:r>
              <w:t>其中：财政    资金</w:t>
            </w:r>
          </w:p>
        </w:tc>
        <w:tc>
          <w:tcPr>
            <w:tcW w:w="2551" w:type="dxa"/>
            <w:vAlign w:val="center"/>
          </w:tcPr>
          <w:p>
            <w:pPr>
              <w:pStyle w:val="14"/>
            </w:pPr>
            <w:r>
              <w:t>4.27</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计划生育家庭特别扶助政策落实</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1.28</w:t>
            </w:r>
          </w:p>
        </w:tc>
        <w:tc>
          <w:tcPr>
            <w:tcW w:w="2835" w:type="dxa"/>
            <w:vAlign w:val="center"/>
          </w:tcPr>
          <w:p>
            <w:pPr>
              <w:pStyle w:val="15"/>
            </w:pPr>
            <w:r>
              <w:t>2.13</w:t>
            </w:r>
          </w:p>
        </w:tc>
        <w:tc>
          <w:tcPr>
            <w:tcW w:w="2551" w:type="dxa"/>
            <w:vAlign w:val="center"/>
          </w:tcPr>
          <w:p>
            <w:pPr>
              <w:pStyle w:val="15"/>
            </w:pPr>
            <w:r>
              <w:t>2.98</w:t>
            </w:r>
          </w:p>
        </w:tc>
        <w:tc>
          <w:tcPr>
            <w:tcW w:w="3544" w:type="dxa"/>
            <w:gridSpan w:val="2"/>
            <w:vAlign w:val="center"/>
          </w:tcPr>
          <w:p>
            <w:pPr>
              <w:pStyle w:val="15"/>
            </w:pPr>
            <w:r>
              <w:t>4.25</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1.计划生育家庭特别扶助政策落实</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计划生育家庭特别扶助政策落实率</w:t>
            </w:r>
          </w:p>
        </w:tc>
        <w:tc>
          <w:tcPr>
            <w:tcW w:w="5386" w:type="dxa"/>
            <w:vAlign w:val="center"/>
          </w:tcPr>
          <w:p>
            <w:pPr>
              <w:pStyle w:val="14"/>
            </w:pPr>
            <w:r>
              <w:t>接受特别扶助的计划生育家庭数占计划生育特殊困难家庭数的比例</w:t>
            </w:r>
          </w:p>
        </w:tc>
        <w:tc>
          <w:tcPr>
            <w:tcW w:w="2268" w:type="dxa"/>
            <w:vAlign w:val="center"/>
          </w:tcPr>
          <w:p>
            <w:pPr>
              <w:pStyle w:val="14"/>
            </w:pPr>
            <w:r>
              <w:t>≥95百分比</w:t>
            </w:r>
          </w:p>
        </w:tc>
        <w:tc>
          <w:tcPr>
            <w:tcW w:w="1276" w:type="dxa"/>
            <w:vAlign w:val="center"/>
          </w:tcPr>
          <w:p>
            <w:pPr>
              <w:pStyle w:val="14"/>
            </w:pPr>
            <w:r>
              <w:t>根据项目设定要求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符合条件申报对象覆盖率</w:t>
            </w:r>
          </w:p>
        </w:tc>
        <w:tc>
          <w:tcPr>
            <w:tcW w:w="5386" w:type="dxa"/>
            <w:vAlign w:val="center"/>
          </w:tcPr>
          <w:p>
            <w:pPr>
              <w:pStyle w:val="14"/>
            </w:pPr>
            <w:r>
              <w:t>符合条件申报对象覆盖率</w:t>
            </w:r>
          </w:p>
        </w:tc>
        <w:tc>
          <w:tcPr>
            <w:tcW w:w="2268" w:type="dxa"/>
            <w:vAlign w:val="center"/>
          </w:tcPr>
          <w:p>
            <w:pPr>
              <w:pStyle w:val="14"/>
            </w:pPr>
            <w:r>
              <w:t>100百分比</w:t>
            </w:r>
          </w:p>
        </w:tc>
        <w:tc>
          <w:tcPr>
            <w:tcW w:w="1276" w:type="dxa"/>
            <w:vAlign w:val="center"/>
          </w:tcPr>
          <w:p>
            <w:pPr>
              <w:pStyle w:val="14"/>
            </w:pPr>
            <w:r>
              <w:t>根据项目设定要求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计划生育家庭特别扶助金发放标准</w:t>
            </w:r>
          </w:p>
        </w:tc>
        <w:tc>
          <w:tcPr>
            <w:tcW w:w="5386" w:type="dxa"/>
            <w:vAlign w:val="center"/>
          </w:tcPr>
          <w:p>
            <w:pPr>
              <w:pStyle w:val="14"/>
            </w:pPr>
            <w:r>
              <w:t>计划生育家庭特别扶助金发放标准</w:t>
            </w:r>
          </w:p>
        </w:tc>
        <w:tc>
          <w:tcPr>
            <w:tcW w:w="2268" w:type="dxa"/>
            <w:vAlign w:val="center"/>
          </w:tcPr>
          <w:p>
            <w:pPr>
              <w:pStyle w:val="14"/>
            </w:pPr>
            <w:r>
              <w:t>100百分比</w:t>
            </w:r>
          </w:p>
        </w:tc>
        <w:tc>
          <w:tcPr>
            <w:tcW w:w="1276" w:type="dxa"/>
            <w:vAlign w:val="center"/>
          </w:tcPr>
          <w:p>
            <w:pPr>
              <w:pStyle w:val="14"/>
            </w:pPr>
            <w:r>
              <w:t>根据项目设定要求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及时开展服务各项政策落实</w:t>
            </w:r>
          </w:p>
        </w:tc>
        <w:tc>
          <w:tcPr>
            <w:tcW w:w="5386" w:type="dxa"/>
            <w:vAlign w:val="center"/>
          </w:tcPr>
          <w:p>
            <w:pPr>
              <w:pStyle w:val="14"/>
            </w:pPr>
            <w:r>
              <w:t>保障受众对象及时发放</w:t>
            </w:r>
          </w:p>
        </w:tc>
        <w:tc>
          <w:tcPr>
            <w:tcW w:w="2268" w:type="dxa"/>
            <w:vAlign w:val="center"/>
          </w:tcPr>
          <w:p>
            <w:pPr>
              <w:pStyle w:val="14"/>
            </w:pPr>
            <w:r>
              <w:t>100百分比</w:t>
            </w:r>
          </w:p>
        </w:tc>
        <w:tc>
          <w:tcPr>
            <w:tcW w:w="1276" w:type="dxa"/>
            <w:vAlign w:val="center"/>
          </w:tcPr>
          <w:p>
            <w:pPr>
              <w:pStyle w:val="14"/>
            </w:pPr>
            <w:r>
              <w:t>根据项目设定要求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及时开展服务各项政策落实</w:t>
            </w:r>
          </w:p>
        </w:tc>
        <w:tc>
          <w:tcPr>
            <w:tcW w:w="5386" w:type="dxa"/>
            <w:vAlign w:val="center"/>
          </w:tcPr>
          <w:p>
            <w:pPr>
              <w:pStyle w:val="14"/>
            </w:pPr>
            <w:r>
              <w:t>保障受众对象及时发放</w:t>
            </w:r>
          </w:p>
        </w:tc>
        <w:tc>
          <w:tcPr>
            <w:tcW w:w="2268" w:type="dxa"/>
            <w:vAlign w:val="center"/>
          </w:tcPr>
          <w:p>
            <w:pPr>
              <w:pStyle w:val="14"/>
            </w:pPr>
            <w:r>
              <w:t>100百分比</w:t>
            </w:r>
          </w:p>
        </w:tc>
        <w:tc>
          <w:tcPr>
            <w:tcW w:w="1276" w:type="dxa"/>
            <w:vAlign w:val="center"/>
          </w:tcPr>
          <w:p>
            <w:pPr>
              <w:pStyle w:val="14"/>
            </w:pPr>
            <w:r>
              <w:t>根据项目设定要求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及时开展服务各项政策落实</w:t>
            </w:r>
          </w:p>
        </w:tc>
        <w:tc>
          <w:tcPr>
            <w:tcW w:w="5386" w:type="dxa"/>
            <w:vAlign w:val="center"/>
          </w:tcPr>
          <w:p>
            <w:pPr>
              <w:pStyle w:val="14"/>
            </w:pPr>
            <w:r>
              <w:t>保障受众对象及时发放</w:t>
            </w:r>
          </w:p>
        </w:tc>
        <w:tc>
          <w:tcPr>
            <w:tcW w:w="2268" w:type="dxa"/>
            <w:vAlign w:val="center"/>
          </w:tcPr>
          <w:p>
            <w:pPr>
              <w:pStyle w:val="14"/>
            </w:pPr>
            <w:r>
              <w:t>100百分比</w:t>
            </w:r>
          </w:p>
        </w:tc>
        <w:tc>
          <w:tcPr>
            <w:tcW w:w="1276" w:type="dxa"/>
            <w:vAlign w:val="center"/>
          </w:tcPr>
          <w:p>
            <w:pPr>
              <w:pStyle w:val="14"/>
            </w:pPr>
            <w:r>
              <w:t>根据项目设定要求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发放对政策实的满意</w:t>
            </w:r>
          </w:p>
        </w:tc>
        <w:tc>
          <w:tcPr>
            <w:tcW w:w="5386" w:type="dxa"/>
            <w:vAlign w:val="center"/>
          </w:tcPr>
          <w:p>
            <w:pPr>
              <w:pStyle w:val="14"/>
            </w:pPr>
            <w:r>
              <w:t>确保发放对象对政策实施的满意</w:t>
            </w:r>
          </w:p>
        </w:tc>
        <w:tc>
          <w:tcPr>
            <w:tcW w:w="2268" w:type="dxa"/>
            <w:vAlign w:val="center"/>
          </w:tcPr>
          <w:p>
            <w:pPr>
              <w:pStyle w:val="14"/>
            </w:pPr>
            <w:r>
              <w:t>100百分比</w:t>
            </w:r>
          </w:p>
        </w:tc>
        <w:tc>
          <w:tcPr>
            <w:tcW w:w="1276" w:type="dxa"/>
            <w:vAlign w:val="center"/>
          </w:tcPr>
          <w:p>
            <w:pPr>
              <w:pStyle w:val="14"/>
            </w:pPr>
            <w:r>
              <w:t>根据项目设定要求</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44、教师培训费绩效目标表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13091125P00524410003K</w:t>
            </w:r>
          </w:p>
        </w:tc>
        <w:tc>
          <w:tcPr>
            <w:tcW w:w="2835" w:type="dxa"/>
            <w:vAlign w:val="center"/>
          </w:tcPr>
          <w:p>
            <w:pPr>
              <w:pStyle w:val="12"/>
            </w:pPr>
            <w:r>
              <w:t>项目名称</w:t>
            </w:r>
          </w:p>
        </w:tc>
        <w:tc>
          <w:tcPr>
            <w:tcW w:w="6095" w:type="dxa"/>
            <w:gridSpan w:val="3"/>
            <w:vAlign w:val="center"/>
          </w:tcPr>
          <w:p>
            <w:pPr>
              <w:pStyle w:val="14"/>
            </w:pPr>
            <w:r>
              <w:t>教师培训费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w:t>
            </w:r>
          </w:p>
        </w:tc>
        <w:tc>
          <w:tcPr>
            <w:tcW w:w="2835" w:type="dxa"/>
            <w:vAlign w:val="center"/>
          </w:tcPr>
          <w:p>
            <w:pPr>
              <w:pStyle w:val="12"/>
            </w:pPr>
            <w:r>
              <w:t>其中：财政    资金</w:t>
            </w:r>
          </w:p>
        </w:tc>
        <w:tc>
          <w:tcPr>
            <w:tcW w:w="2551" w:type="dxa"/>
            <w:vAlign w:val="center"/>
          </w:tcPr>
          <w:p>
            <w:pPr>
              <w:pStyle w:val="14"/>
            </w:pPr>
            <w:r>
              <w:t>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"1、提高教师的能力和技术素养       2、促进教师综合素质、专业化水平全面提升</w:t>
            </w:r>
            <w:r>
              <w:tab/>
            </w:r>
            <w:r>
              <w:tab/>
            </w:r>
            <w:r>
              <w:tab/>
            </w:r>
            <w:r>
              <w:tab/>
            </w:r>
            <w:r>
              <w:tab/>
            </w:r>
            <w:r>
              <w:tab/>
            </w:r>
          </w:p>
          <w:p>
            <w:pPr>
              <w:pStyle w:val="14"/>
            </w:pPr>
            <w:r>
              <w:t>"</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2.00</w:t>
            </w:r>
          </w:p>
        </w:tc>
        <w:tc>
          <w:tcPr>
            <w:tcW w:w="2835" w:type="dxa"/>
            <w:vAlign w:val="center"/>
          </w:tcPr>
          <w:p>
            <w:pPr>
              <w:pStyle w:val="15"/>
            </w:pPr>
            <w:r>
              <w:t>3.00</w:t>
            </w:r>
          </w:p>
        </w:tc>
        <w:tc>
          <w:tcPr>
            <w:tcW w:w="2551" w:type="dxa"/>
            <w:vAlign w:val="center"/>
          </w:tcPr>
          <w:p>
            <w:pPr>
              <w:pStyle w:val="15"/>
            </w:pPr>
            <w:r>
              <w:t>4.00</w:t>
            </w:r>
          </w:p>
        </w:tc>
        <w:tc>
          <w:tcPr>
            <w:tcW w:w="3544" w:type="dxa"/>
            <w:gridSpan w:val="2"/>
            <w:vAlign w:val="center"/>
          </w:tcPr>
          <w:p>
            <w:pPr>
              <w:pStyle w:val="15"/>
            </w:pPr>
            <w:r>
              <w:t>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1.1、提高教师的能力和技术素养       2、促进教师综合素质、专业化水平全面提升</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教师人数和培训成本</w:t>
            </w:r>
          </w:p>
        </w:tc>
        <w:tc>
          <w:tcPr>
            <w:tcW w:w="5386" w:type="dxa"/>
            <w:vAlign w:val="center"/>
          </w:tcPr>
          <w:p>
            <w:pPr>
              <w:pStyle w:val="14"/>
            </w:pPr>
            <w:r>
              <w:t>教师人数和培训成本</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教师人数及参加相关培训个数</w:t>
            </w:r>
          </w:p>
        </w:tc>
        <w:tc>
          <w:tcPr>
            <w:tcW w:w="5386" w:type="dxa"/>
            <w:vAlign w:val="center"/>
          </w:tcPr>
          <w:p>
            <w:pPr>
              <w:pStyle w:val="14"/>
            </w:pPr>
            <w:r>
              <w:t>教师人数及相关培训个数</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教学及管理水平提升</w:t>
            </w:r>
          </w:p>
        </w:tc>
        <w:tc>
          <w:tcPr>
            <w:tcW w:w="5386" w:type="dxa"/>
            <w:vAlign w:val="center"/>
          </w:tcPr>
          <w:p>
            <w:pPr>
              <w:pStyle w:val="14"/>
            </w:pPr>
            <w:r>
              <w:t>教学及管理显著提升</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培训完成情况</w:t>
            </w:r>
          </w:p>
        </w:tc>
        <w:tc>
          <w:tcPr>
            <w:tcW w:w="5386" w:type="dxa"/>
            <w:vAlign w:val="center"/>
          </w:tcPr>
          <w:p>
            <w:pPr>
              <w:pStyle w:val="14"/>
            </w:pPr>
            <w:r>
              <w:t>保证培训的顺利进行</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教师得到自我提升</w:t>
            </w:r>
          </w:p>
        </w:tc>
        <w:tc>
          <w:tcPr>
            <w:tcW w:w="5386" w:type="dxa"/>
            <w:vAlign w:val="center"/>
          </w:tcPr>
          <w:p>
            <w:pPr>
              <w:pStyle w:val="14"/>
            </w:pPr>
            <w:r>
              <w:t>教师得到自我提升</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教师及学生长期受益</w:t>
            </w:r>
          </w:p>
        </w:tc>
        <w:tc>
          <w:tcPr>
            <w:tcW w:w="5386" w:type="dxa"/>
            <w:vAlign w:val="center"/>
          </w:tcPr>
          <w:p>
            <w:pPr>
              <w:pStyle w:val="14"/>
            </w:pPr>
            <w:r>
              <w:t>教师的专业化得到全面提升</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学校教学水平不断提高</w:t>
            </w:r>
          </w:p>
        </w:tc>
        <w:tc>
          <w:tcPr>
            <w:tcW w:w="5386" w:type="dxa"/>
            <w:vAlign w:val="center"/>
          </w:tcPr>
          <w:p>
            <w:pPr>
              <w:pStyle w:val="14"/>
            </w:pPr>
            <w:r>
              <w:t>学校的好评度全面提高</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对学校的满意度提升</w:t>
            </w:r>
          </w:p>
        </w:tc>
        <w:tc>
          <w:tcPr>
            <w:tcW w:w="5386" w:type="dxa"/>
            <w:vAlign w:val="center"/>
          </w:tcPr>
          <w:p>
            <w:pPr>
              <w:pStyle w:val="14"/>
            </w:pPr>
            <w:r>
              <w:t>社会对学校的满意度获得显著提升</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学生及家长满意度</w:t>
            </w:r>
          </w:p>
        </w:tc>
        <w:tc>
          <w:tcPr>
            <w:tcW w:w="5386" w:type="dxa"/>
            <w:vAlign w:val="center"/>
          </w:tcPr>
          <w:p>
            <w:pPr>
              <w:pStyle w:val="14"/>
            </w:pPr>
            <w:r>
              <w:t>提升家长及学生对教师教学水平的满意度</w:t>
            </w:r>
          </w:p>
        </w:tc>
        <w:tc>
          <w:tcPr>
            <w:tcW w:w="2268" w:type="dxa"/>
            <w:vAlign w:val="center"/>
          </w:tcPr>
          <w:p>
            <w:pPr>
              <w:pStyle w:val="14"/>
            </w:pPr>
            <w:r>
              <w:t>≥95百分比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45、教学区级活动经费绩效目标表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13091125P000139100034</w:t>
            </w:r>
          </w:p>
        </w:tc>
        <w:tc>
          <w:tcPr>
            <w:tcW w:w="2835" w:type="dxa"/>
            <w:vAlign w:val="center"/>
          </w:tcPr>
          <w:p>
            <w:pPr>
              <w:pStyle w:val="12"/>
            </w:pPr>
            <w:r>
              <w:t>项目名称</w:t>
            </w:r>
          </w:p>
        </w:tc>
        <w:tc>
          <w:tcPr>
            <w:tcW w:w="6095" w:type="dxa"/>
            <w:gridSpan w:val="3"/>
            <w:vAlign w:val="center"/>
          </w:tcPr>
          <w:p>
            <w:pPr>
              <w:pStyle w:val="14"/>
            </w:pPr>
            <w:r>
              <w:t>教学区级活动经费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w:t>
            </w:r>
          </w:p>
        </w:tc>
        <w:tc>
          <w:tcPr>
            <w:tcW w:w="2835" w:type="dxa"/>
            <w:vAlign w:val="center"/>
          </w:tcPr>
          <w:p>
            <w:pPr>
              <w:pStyle w:val="12"/>
            </w:pPr>
            <w:r>
              <w:t>其中：财政    资金</w:t>
            </w:r>
          </w:p>
        </w:tc>
        <w:tc>
          <w:tcPr>
            <w:tcW w:w="2551" w:type="dxa"/>
            <w:vAlign w:val="center"/>
          </w:tcPr>
          <w:p>
            <w:pPr>
              <w:pStyle w:val="14"/>
            </w:pPr>
            <w:r>
              <w:t>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"1、丰富校园文化氛围   2、提高未成年人思想道德提升，创建文明校园； 3、提高师生满意度</w:t>
            </w:r>
            <w:r>
              <w:tab/>
            </w:r>
            <w:r>
              <w:tab/>
            </w:r>
            <w:r>
              <w:tab/>
            </w:r>
            <w:r>
              <w:tab/>
            </w:r>
            <w:r>
              <w:tab/>
            </w:r>
            <w:r>
              <w:tab/>
            </w:r>
          </w:p>
          <w:p>
            <w:pPr>
              <w:pStyle w:val="14"/>
            </w:pPr>
            <w:r>
              <w:t>"</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2.00</w:t>
            </w:r>
          </w:p>
        </w:tc>
        <w:tc>
          <w:tcPr>
            <w:tcW w:w="2835" w:type="dxa"/>
            <w:vAlign w:val="center"/>
          </w:tcPr>
          <w:p>
            <w:pPr>
              <w:pStyle w:val="15"/>
            </w:pPr>
            <w:r>
              <w:t>3.00</w:t>
            </w:r>
          </w:p>
        </w:tc>
        <w:tc>
          <w:tcPr>
            <w:tcW w:w="2551" w:type="dxa"/>
            <w:vAlign w:val="center"/>
          </w:tcPr>
          <w:p>
            <w:pPr>
              <w:pStyle w:val="15"/>
            </w:pPr>
            <w:r>
              <w:t>4.00</w:t>
            </w:r>
          </w:p>
        </w:tc>
        <w:tc>
          <w:tcPr>
            <w:tcW w:w="3544" w:type="dxa"/>
            <w:gridSpan w:val="2"/>
            <w:vAlign w:val="center"/>
          </w:tcPr>
          <w:p>
            <w:pPr>
              <w:pStyle w:val="15"/>
            </w:pPr>
            <w:r>
              <w:t>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1.1、丰富校园文化氛围   2、提高未成年人思想道德提升，创建文明校园； 3、提高师生满意度</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人均财政投入</w:t>
            </w:r>
          </w:p>
        </w:tc>
        <w:tc>
          <w:tcPr>
            <w:tcW w:w="5386" w:type="dxa"/>
            <w:vAlign w:val="center"/>
          </w:tcPr>
          <w:p>
            <w:pPr>
              <w:pStyle w:val="14"/>
            </w:pPr>
            <w:r>
              <w:t>人均财政补助标准</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教学设备等购置</w:t>
            </w:r>
          </w:p>
        </w:tc>
        <w:tc>
          <w:tcPr>
            <w:tcW w:w="5386" w:type="dxa"/>
            <w:vAlign w:val="center"/>
          </w:tcPr>
          <w:p>
            <w:pPr>
              <w:pStyle w:val="14"/>
            </w:pPr>
            <w:r>
              <w:t>保障师生教学需要</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正常教学</w:t>
            </w:r>
          </w:p>
        </w:tc>
        <w:tc>
          <w:tcPr>
            <w:tcW w:w="5386" w:type="dxa"/>
            <w:vAlign w:val="center"/>
          </w:tcPr>
          <w:p>
            <w:pPr>
              <w:pStyle w:val="14"/>
            </w:pPr>
            <w:r>
              <w:t>保障硬件建设、文化水平的正常使用</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长期使用</w:t>
            </w:r>
          </w:p>
        </w:tc>
        <w:tc>
          <w:tcPr>
            <w:tcW w:w="5386" w:type="dxa"/>
            <w:vAlign w:val="center"/>
          </w:tcPr>
          <w:p>
            <w:pPr>
              <w:pStyle w:val="14"/>
            </w:pPr>
            <w:r>
              <w:t>长期较好的开展使用</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学校风貌</w:t>
            </w:r>
          </w:p>
        </w:tc>
        <w:tc>
          <w:tcPr>
            <w:tcW w:w="5386" w:type="dxa"/>
            <w:vAlign w:val="center"/>
          </w:tcPr>
          <w:p>
            <w:pPr>
              <w:pStyle w:val="14"/>
            </w:pPr>
            <w:r>
              <w:t>反应学校精神文明创建情况</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加强校园软硬件建设</w:t>
            </w:r>
          </w:p>
        </w:tc>
        <w:tc>
          <w:tcPr>
            <w:tcW w:w="5386" w:type="dxa"/>
            <w:vAlign w:val="center"/>
          </w:tcPr>
          <w:p>
            <w:pPr>
              <w:pStyle w:val="14"/>
            </w:pPr>
            <w:r>
              <w:t>满足师生对精神文化的需求</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资金流动</w:t>
            </w:r>
          </w:p>
        </w:tc>
        <w:tc>
          <w:tcPr>
            <w:tcW w:w="5386" w:type="dxa"/>
            <w:vAlign w:val="center"/>
          </w:tcPr>
          <w:p>
            <w:pPr>
              <w:pStyle w:val="14"/>
            </w:pPr>
            <w:r>
              <w:t>增加资金流动</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加强校园软硬件建设</w:t>
            </w:r>
          </w:p>
        </w:tc>
        <w:tc>
          <w:tcPr>
            <w:tcW w:w="5386" w:type="dxa"/>
            <w:vAlign w:val="center"/>
          </w:tcPr>
          <w:p>
            <w:pPr>
              <w:pStyle w:val="14"/>
            </w:pPr>
            <w:r>
              <w:t>满足人民群众对学校精神文化的需求</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师生满意度</w:t>
            </w:r>
          </w:p>
        </w:tc>
        <w:tc>
          <w:tcPr>
            <w:tcW w:w="5386" w:type="dxa"/>
            <w:vAlign w:val="center"/>
          </w:tcPr>
          <w:p>
            <w:pPr>
              <w:pStyle w:val="14"/>
            </w:pPr>
            <w:r>
              <w:t>师生满意度显著提高</w:t>
            </w:r>
          </w:p>
        </w:tc>
        <w:tc>
          <w:tcPr>
            <w:tcW w:w="2268" w:type="dxa"/>
            <w:vAlign w:val="center"/>
          </w:tcPr>
          <w:p>
            <w:pPr>
              <w:pStyle w:val="14"/>
            </w:pPr>
            <w:r>
              <w:t>≥95百分比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46、教育专项资金绩效目标表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13091125P00524610003Y</w:t>
            </w:r>
          </w:p>
        </w:tc>
        <w:tc>
          <w:tcPr>
            <w:tcW w:w="2835" w:type="dxa"/>
            <w:vAlign w:val="center"/>
          </w:tcPr>
          <w:p>
            <w:pPr>
              <w:pStyle w:val="12"/>
            </w:pPr>
            <w:r>
              <w:t>项目名称</w:t>
            </w:r>
          </w:p>
        </w:tc>
        <w:tc>
          <w:tcPr>
            <w:tcW w:w="6095" w:type="dxa"/>
            <w:gridSpan w:val="3"/>
            <w:vAlign w:val="center"/>
          </w:tcPr>
          <w:p>
            <w:pPr>
              <w:pStyle w:val="14"/>
            </w:pPr>
            <w:r>
              <w:t>教育专项资金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20.00</w:t>
            </w:r>
          </w:p>
        </w:tc>
        <w:tc>
          <w:tcPr>
            <w:tcW w:w="2835" w:type="dxa"/>
            <w:vAlign w:val="center"/>
          </w:tcPr>
          <w:p>
            <w:pPr>
              <w:pStyle w:val="12"/>
            </w:pPr>
            <w:r>
              <w:t>其中：财政    资金</w:t>
            </w:r>
          </w:p>
        </w:tc>
        <w:tc>
          <w:tcPr>
            <w:tcW w:w="2551" w:type="dxa"/>
            <w:vAlign w:val="center"/>
          </w:tcPr>
          <w:p>
            <w:pPr>
              <w:pStyle w:val="14"/>
            </w:pPr>
            <w:r>
              <w:t>20.00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 xml:space="preserve">"1.发展教学研究、加强教师培训和教学实践；2.提升教师专业能力和教学水平；3.提高公办义务教育学校教育教学水平。       </w:t>
            </w:r>
            <w:r>
              <w:tab/>
            </w:r>
            <w:r>
              <w:tab/>
            </w:r>
            <w:r>
              <w:tab/>
            </w:r>
            <w:r>
              <w:tab/>
            </w:r>
            <w:r>
              <w:tab/>
            </w:r>
            <w:r>
              <w:tab/>
            </w:r>
          </w:p>
          <w:p>
            <w:pPr>
              <w:pStyle w:val="14"/>
            </w:pPr>
            <w:r>
              <w:t>"</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5.00</w:t>
            </w:r>
          </w:p>
        </w:tc>
        <w:tc>
          <w:tcPr>
            <w:tcW w:w="2835" w:type="dxa"/>
            <w:vAlign w:val="center"/>
          </w:tcPr>
          <w:p>
            <w:pPr>
              <w:pStyle w:val="15"/>
            </w:pPr>
            <w:r>
              <w:t>10.00</w:t>
            </w:r>
          </w:p>
        </w:tc>
        <w:tc>
          <w:tcPr>
            <w:tcW w:w="2551" w:type="dxa"/>
            <w:vAlign w:val="center"/>
          </w:tcPr>
          <w:p>
            <w:pPr>
              <w:pStyle w:val="15"/>
            </w:pPr>
            <w:r>
              <w:t>15.00</w:t>
            </w:r>
          </w:p>
        </w:tc>
        <w:tc>
          <w:tcPr>
            <w:tcW w:w="3544" w:type="dxa"/>
            <w:gridSpan w:val="2"/>
            <w:vAlign w:val="center"/>
          </w:tcPr>
          <w:p>
            <w:pPr>
              <w:pStyle w:val="15"/>
            </w:pPr>
            <w:r>
              <w:t>20.00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 xml:space="preserve">1.1.发展教学研究、加强教师培训和教学实践；2.提升教师专业能力和教学水平；3.提高公办义务教育学校教育教学水平。       </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教师人数和培训成本</w:t>
            </w:r>
          </w:p>
        </w:tc>
        <w:tc>
          <w:tcPr>
            <w:tcW w:w="5386" w:type="dxa"/>
            <w:vAlign w:val="center"/>
          </w:tcPr>
          <w:p>
            <w:pPr>
              <w:pStyle w:val="14"/>
            </w:pPr>
            <w:r>
              <w:t>教师人数和培训成本</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教师人数及参加相关培训个数</w:t>
            </w:r>
          </w:p>
        </w:tc>
        <w:tc>
          <w:tcPr>
            <w:tcW w:w="5386" w:type="dxa"/>
            <w:vAlign w:val="center"/>
          </w:tcPr>
          <w:p>
            <w:pPr>
              <w:pStyle w:val="14"/>
            </w:pPr>
            <w:r>
              <w:t>教师人数及相关培训个数</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教学及管理水平提升</w:t>
            </w:r>
          </w:p>
        </w:tc>
        <w:tc>
          <w:tcPr>
            <w:tcW w:w="5386" w:type="dxa"/>
            <w:vAlign w:val="center"/>
          </w:tcPr>
          <w:p>
            <w:pPr>
              <w:pStyle w:val="14"/>
            </w:pPr>
            <w:r>
              <w:t>教学及管理显著提升</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培训完成情况</w:t>
            </w:r>
          </w:p>
        </w:tc>
        <w:tc>
          <w:tcPr>
            <w:tcW w:w="5386" w:type="dxa"/>
            <w:vAlign w:val="center"/>
          </w:tcPr>
          <w:p>
            <w:pPr>
              <w:pStyle w:val="14"/>
            </w:pPr>
            <w:r>
              <w:t>保证培训的顺利进行</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教师得到自我提升</w:t>
            </w:r>
          </w:p>
        </w:tc>
        <w:tc>
          <w:tcPr>
            <w:tcW w:w="5386" w:type="dxa"/>
            <w:vAlign w:val="center"/>
          </w:tcPr>
          <w:p>
            <w:pPr>
              <w:pStyle w:val="14"/>
            </w:pPr>
            <w:r>
              <w:t>教师得到自我提升</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教师及学生长期受益</w:t>
            </w:r>
          </w:p>
        </w:tc>
        <w:tc>
          <w:tcPr>
            <w:tcW w:w="5386" w:type="dxa"/>
            <w:vAlign w:val="center"/>
          </w:tcPr>
          <w:p>
            <w:pPr>
              <w:pStyle w:val="14"/>
            </w:pPr>
            <w:r>
              <w:t>教师的专业化得到全面提升</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学校教学水平不断提高</w:t>
            </w:r>
          </w:p>
        </w:tc>
        <w:tc>
          <w:tcPr>
            <w:tcW w:w="5386" w:type="dxa"/>
            <w:vAlign w:val="center"/>
          </w:tcPr>
          <w:p>
            <w:pPr>
              <w:pStyle w:val="14"/>
            </w:pPr>
            <w:r>
              <w:t>教育水平的好评度全面提高</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对学校的满意度提升</w:t>
            </w:r>
          </w:p>
        </w:tc>
        <w:tc>
          <w:tcPr>
            <w:tcW w:w="5386" w:type="dxa"/>
            <w:vAlign w:val="center"/>
          </w:tcPr>
          <w:p>
            <w:pPr>
              <w:pStyle w:val="14"/>
            </w:pPr>
            <w:r>
              <w:t>社会对学校的满意度获得显著提升</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学生及家长满意度</w:t>
            </w:r>
          </w:p>
        </w:tc>
        <w:tc>
          <w:tcPr>
            <w:tcW w:w="5386" w:type="dxa"/>
            <w:vAlign w:val="center"/>
          </w:tcPr>
          <w:p>
            <w:pPr>
              <w:pStyle w:val="14"/>
            </w:pPr>
            <w:r>
              <w:t>提升家长及学生对我区教育水平的满意度</w:t>
            </w:r>
          </w:p>
        </w:tc>
        <w:tc>
          <w:tcPr>
            <w:tcW w:w="2268" w:type="dxa"/>
            <w:vAlign w:val="center"/>
          </w:tcPr>
          <w:p>
            <w:pPr>
              <w:pStyle w:val="14"/>
            </w:pPr>
            <w:r>
              <w:t>≥95百分比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47、捷地减河开发区段治理工程配套资金绩效目标表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13091125P000164100016</w:t>
            </w:r>
          </w:p>
        </w:tc>
        <w:tc>
          <w:tcPr>
            <w:tcW w:w="2835" w:type="dxa"/>
            <w:vAlign w:val="center"/>
          </w:tcPr>
          <w:p>
            <w:pPr>
              <w:pStyle w:val="12"/>
            </w:pPr>
            <w:r>
              <w:t>项目名称</w:t>
            </w:r>
          </w:p>
        </w:tc>
        <w:tc>
          <w:tcPr>
            <w:tcW w:w="6095" w:type="dxa"/>
            <w:gridSpan w:val="3"/>
            <w:vAlign w:val="center"/>
          </w:tcPr>
          <w:p>
            <w:pPr>
              <w:pStyle w:val="14"/>
            </w:pPr>
            <w:r>
              <w:t>捷地减河开发区段治理工程配套资金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160.00</w:t>
            </w:r>
          </w:p>
        </w:tc>
        <w:tc>
          <w:tcPr>
            <w:tcW w:w="2835" w:type="dxa"/>
            <w:vAlign w:val="center"/>
          </w:tcPr>
          <w:p>
            <w:pPr>
              <w:pStyle w:val="12"/>
            </w:pPr>
            <w:r>
              <w:t>其中：财政    资金</w:t>
            </w:r>
          </w:p>
        </w:tc>
        <w:tc>
          <w:tcPr>
            <w:tcW w:w="2551" w:type="dxa"/>
            <w:vAlign w:val="center"/>
          </w:tcPr>
          <w:p>
            <w:pPr>
              <w:pStyle w:val="14"/>
            </w:pPr>
            <w:r>
              <w:t>160.00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捷地减河开发区段治理工程配套资金，确保捷地减河开发区段治理顺利完工</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48.00</w:t>
            </w:r>
          </w:p>
        </w:tc>
        <w:tc>
          <w:tcPr>
            <w:tcW w:w="2835" w:type="dxa"/>
            <w:vAlign w:val="center"/>
          </w:tcPr>
          <w:p>
            <w:pPr>
              <w:pStyle w:val="15"/>
            </w:pPr>
            <w:r>
              <w:t>80.00</w:t>
            </w:r>
          </w:p>
        </w:tc>
        <w:tc>
          <w:tcPr>
            <w:tcW w:w="2551" w:type="dxa"/>
            <w:vAlign w:val="center"/>
          </w:tcPr>
          <w:p>
            <w:pPr>
              <w:pStyle w:val="15"/>
            </w:pPr>
            <w:r>
              <w:t>128.00</w:t>
            </w:r>
          </w:p>
        </w:tc>
        <w:tc>
          <w:tcPr>
            <w:tcW w:w="3544" w:type="dxa"/>
            <w:gridSpan w:val="2"/>
            <w:vAlign w:val="center"/>
          </w:tcPr>
          <w:p>
            <w:pPr>
              <w:pStyle w:val="15"/>
            </w:pPr>
            <w:r>
              <w:t>160.00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1.捷地减河开发区段治理工程配套资金，确保捷地减河开发区段治理顺利完工</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工程质量合格率</w:t>
            </w:r>
          </w:p>
        </w:tc>
        <w:tc>
          <w:tcPr>
            <w:tcW w:w="5386" w:type="dxa"/>
            <w:vAlign w:val="center"/>
          </w:tcPr>
          <w:p>
            <w:pPr>
              <w:pStyle w:val="14"/>
            </w:pPr>
            <w:r>
              <w:t>工程质量验收合格项目占总工程项目比率</w:t>
            </w:r>
          </w:p>
        </w:tc>
        <w:tc>
          <w:tcPr>
            <w:tcW w:w="2268" w:type="dxa"/>
            <w:vAlign w:val="center"/>
          </w:tcPr>
          <w:p>
            <w:pPr>
              <w:pStyle w:val="14"/>
            </w:pPr>
            <w:r>
              <w:t>≥98百分比</w:t>
            </w:r>
          </w:p>
        </w:tc>
        <w:tc>
          <w:tcPr>
            <w:tcW w:w="1276" w:type="dxa"/>
            <w:vAlign w:val="center"/>
          </w:tcPr>
          <w:p>
            <w:pPr>
              <w:pStyle w:val="14"/>
            </w:pPr>
            <w:r>
              <w:t>监管情况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河道清理及时率</w:t>
            </w:r>
          </w:p>
        </w:tc>
        <w:tc>
          <w:tcPr>
            <w:tcW w:w="5386" w:type="dxa"/>
            <w:vAlign w:val="center"/>
          </w:tcPr>
          <w:p>
            <w:pPr>
              <w:pStyle w:val="14"/>
            </w:pPr>
            <w:r>
              <w:t>河道垃圾及“四乱”清理整治</w:t>
            </w:r>
          </w:p>
        </w:tc>
        <w:tc>
          <w:tcPr>
            <w:tcW w:w="2268" w:type="dxa"/>
            <w:vAlign w:val="center"/>
          </w:tcPr>
          <w:p>
            <w:pPr>
              <w:pStyle w:val="14"/>
            </w:pPr>
            <w:r>
              <w:t>≥98百分比</w:t>
            </w:r>
          </w:p>
        </w:tc>
        <w:tc>
          <w:tcPr>
            <w:tcW w:w="1276" w:type="dxa"/>
            <w:vAlign w:val="center"/>
          </w:tcPr>
          <w:p>
            <w:pPr>
              <w:pStyle w:val="14"/>
            </w:pPr>
            <w:r>
              <w:t>监管情况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饮水安全合格率</w:t>
            </w:r>
          </w:p>
        </w:tc>
        <w:tc>
          <w:tcPr>
            <w:tcW w:w="5386" w:type="dxa"/>
            <w:vAlign w:val="center"/>
          </w:tcPr>
          <w:p>
            <w:pPr>
              <w:pStyle w:val="14"/>
            </w:pPr>
            <w:r>
              <w:t>饮水安全治理</w:t>
            </w:r>
          </w:p>
        </w:tc>
        <w:tc>
          <w:tcPr>
            <w:tcW w:w="2268" w:type="dxa"/>
            <w:vAlign w:val="center"/>
          </w:tcPr>
          <w:p>
            <w:pPr>
              <w:pStyle w:val="14"/>
            </w:pPr>
            <w:r>
              <w:t>≥98百分比</w:t>
            </w:r>
          </w:p>
        </w:tc>
        <w:tc>
          <w:tcPr>
            <w:tcW w:w="1276" w:type="dxa"/>
            <w:vAlign w:val="center"/>
          </w:tcPr>
          <w:p>
            <w:pPr>
              <w:pStyle w:val="14"/>
            </w:pPr>
            <w:r>
              <w:t>监管情况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减少水旱灾害造成的损失，保障汛期安全</w:t>
            </w:r>
          </w:p>
        </w:tc>
        <w:tc>
          <w:tcPr>
            <w:tcW w:w="5386" w:type="dxa"/>
            <w:vAlign w:val="center"/>
          </w:tcPr>
          <w:p>
            <w:pPr>
              <w:pStyle w:val="14"/>
            </w:pPr>
            <w:r>
              <w:t>保持河道排水通畅，避免城市内涝。</w:t>
            </w:r>
          </w:p>
        </w:tc>
        <w:tc>
          <w:tcPr>
            <w:tcW w:w="2268" w:type="dxa"/>
            <w:vAlign w:val="center"/>
          </w:tcPr>
          <w:p>
            <w:pPr>
              <w:pStyle w:val="14"/>
            </w:pPr>
            <w:r>
              <w:t>≥98百分比</w:t>
            </w:r>
          </w:p>
        </w:tc>
        <w:tc>
          <w:tcPr>
            <w:tcW w:w="1276" w:type="dxa"/>
            <w:vAlign w:val="center"/>
          </w:tcPr>
          <w:p>
            <w:pPr>
              <w:pStyle w:val="14"/>
            </w:pPr>
            <w:r>
              <w:t>清理整治情况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河渠坑塘水域保持情况</w:t>
            </w:r>
          </w:p>
        </w:tc>
        <w:tc>
          <w:tcPr>
            <w:tcW w:w="5386" w:type="dxa"/>
            <w:vAlign w:val="center"/>
          </w:tcPr>
          <w:p>
            <w:pPr>
              <w:pStyle w:val="14"/>
            </w:pPr>
            <w:r>
              <w:t>实现河渠坑塘水域不萎缩、调蓄不降低、功能不退化</w:t>
            </w:r>
          </w:p>
        </w:tc>
        <w:tc>
          <w:tcPr>
            <w:tcW w:w="2268" w:type="dxa"/>
            <w:vAlign w:val="center"/>
          </w:tcPr>
          <w:p>
            <w:pPr>
              <w:pStyle w:val="14"/>
            </w:pPr>
            <w:r>
              <w:t>≥98百分比</w:t>
            </w:r>
          </w:p>
        </w:tc>
        <w:tc>
          <w:tcPr>
            <w:tcW w:w="1276" w:type="dxa"/>
            <w:vAlign w:val="center"/>
          </w:tcPr>
          <w:p>
            <w:pPr>
              <w:pStyle w:val="14"/>
            </w:pPr>
            <w:r>
              <w:t>水域情况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植被覆盖率</w:t>
            </w:r>
          </w:p>
        </w:tc>
        <w:tc>
          <w:tcPr>
            <w:tcW w:w="5386" w:type="dxa"/>
            <w:vAlign w:val="center"/>
          </w:tcPr>
          <w:p>
            <w:pPr>
              <w:pStyle w:val="14"/>
            </w:pPr>
            <w:r>
              <w:t>植被覆盖率显著提升</w:t>
            </w:r>
          </w:p>
        </w:tc>
        <w:tc>
          <w:tcPr>
            <w:tcW w:w="2268" w:type="dxa"/>
            <w:vAlign w:val="center"/>
          </w:tcPr>
          <w:p>
            <w:pPr>
              <w:pStyle w:val="14"/>
            </w:pPr>
            <w:r>
              <w:t>≥98百分比</w:t>
            </w:r>
          </w:p>
        </w:tc>
        <w:tc>
          <w:tcPr>
            <w:tcW w:w="1276" w:type="dxa"/>
            <w:vAlign w:val="center"/>
          </w:tcPr>
          <w:p>
            <w:pPr>
              <w:pStyle w:val="14"/>
            </w:pPr>
            <w:r>
              <w:t>植被覆盖情况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村民满意度</w:t>
            </w:r>
          </w:p>
        </w:tc>
        <w:tc>
          <w:tcPr>
            <w:tcW w:w="5386" w:type="dxa"/>
            <w:vAlign w:val="center"/>
          </w:tcPr>
          <w:p>
            <w:pPr>
              <w:pStyle w:val="14"/>
            </w:pPr>
            <w:r>
              <w:t>村民对河道环境的满意情况</w:t>
            </w:r>
          </w:p>
        </w:tc>
        <w:tc>
          <w:tcPr>
            <w:tcW w:w="2268" w:type="dxa"/>
            <w:vAlign w:val="center"/>
          </w:tcPr>
          <w:p>
            <w:pPr>
              <w:pStyle w:val="14"/>
            </w:pPr>
            <w:r>
              <w:t>≥90百分比</w:t>
            </w:r>
          </w:p>
        </w:tc>
        <w:tc>
          <w:tcPr>
            <w:tcW w:w="1276" w:type="dxa"/>
            <w:vAlign w:val="center"/>
          </w:tcPr>
          <w:p>
            <w:pPr>
              <w:pStyle w:val="14"/>
            </w:pPr>
            <w:r>
              <w:t>统计均值</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48、居家养老建设运营经费绩效目标表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13091125P005063100054</w:t>
            </w:r>
          </w:p>
        </w:tc>
        <w:tc>
          <w:tcPr>
            <w:tcW w:w="2835" w:type="dxa"/>
            <w:vAlign w:val="center"/>
          </w:tcPr>
          <w:p>
            <w:pPr>
              <w:pStyle w:val="12"/>
            </w:pPr>
            <w:r>
              <w:t>项目名称</w:t>
            </w:r>
          </w:p>
        </w:tc>
        <w:tc>
          <w:tcPr>
            <w:tcW w:w="6095" w:type="dxa"/>
            <w:gridSpan w:val="3"/>
            <w:vAlign w:val="center"/>
          </w:tcPr>
          <w:p>
            <w:pPr>
              <w:pStyle w:val="14"/>
            </w:pPr>
            <w:r>
              <w:t>居家养老建设运营经费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67.00</w:t>
            </w:r>
          </w:p>
        </w:tc>
        <w:tc>
          <w:tcPr>
            <w:tcW w:w="2835" w:type="dxa"/>
            <w:vAlign w:val="center"/>
          </w:tcPr>
          <w:p>
            <w:pPr>
              <w:pStyle w:val="12"/>
            </w:pPr>
            <w:r>
              <w:t>其中：财政    资金</w:t>
            </w:r>
          </w:p>
        </w:tc>
        <w:tc>
          <w:tcPr>
            <w:tcW w:w="2551" w:type="dxa"/>
            <w:vAlign w:val="center"/>
          </w:tcPr>
          <w:p>
            <w:pPr>
              <w:pStyle w:val="14"/>
            </w:pPr>
            <w:r>
              <w:t>67.00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"保障老年群体老有所养，保障老年人老有所养。</w:t>
            </w:r>
            <w:r>
              <w:tab/>
            </w:r>
            <w:r>
              <w:tab/>
            </w:r>
            <w:r>
              <w:tab/>
            </w:r>
            <w:r>
              <w:tab/>
            </w:r>
            <w:r>
              <w:tab/>
            </w:r>
            <w:r>
              <w:tab/>
            </w:r>
          </w:p>
          <w:p>
            <w:pPr>
              <w:pStyle w:val="14"/>
            </w:pPr>
            <w:r>
              <w:t>"</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20.10</w:t>
            </w:r>
          </w:p>
        </w:tc>
        <w:tc>
          <w:tcPr>
            <w:tcW w:w="2835" w:type="dxa"/>
            <w:vAlign w:val="center"/>
          </w:tcPr>
          <w:p>
            <w:pPr>
              <w:pStyle w:val="15"/>
            </w:pPr>
            <w:r>
              <w:t>33.50</w:t>
            </w:r>
          </w:p>
        </w:tc>
        <w:tc>
          <w:tcPr>
            <w:tcW w:w="2551" w:type="dxa"/>
            <w:vAlign w:val="center"/>
          </w:tcPr>
          <w:p>
            <w:pPr>
              <w:pStyle w:val="15"/>
            </w:pPr>
            <w:r>
              <w:t>53.60</w:t>
            </w:r>
          </w:p>
        </w:tc>
        <w:tc>
          <w:tcPr>
            <w:tcW w:w="3544" w:type="dxa"/>
            <w:gridSpan w:val="2"/>
            <w:vAlign w:val="center"/>
          </w:tcPr>
          <w:p>
            <w:pPr>
              <w:pStyle w:val="15"/>
            </w:pPr>
            <w:r>
              <w:t>67.00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1.保障老年群体老有所养，保障老年人老有所养。</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居家养老高标准建设</w:t>
            </w:r>
          </w:p>
        </w:tc>
        <w:tc>
          <w:tcPr>
            <w:tcW w:w="5386" w:type="dxa"/>
            <w:vAlign w:val="center"/>
          </w:tcPr>
          <w:p>
            <w:pPr>
              <w:pStyle w:val="14"/>
            </w:pPr>
            <w:r>
              <w:t>确保居家养老顺利开展</w:t>
            </w:r>
          </w:p>
        </w:tc>
        <w:tc>
          <w:tcPr>
            <w:tcW w:w="2268" w:type="dxa"/>
            <w:vAlign w:val="center"/>
          </w:tcPr>
          <w:p>
            <w:pPr>
              <w:pStyle w:val="14"/>
            </w:pPr>
            <w:r>
              <w:t>≥98百分比</w:t>
            </w:r>
          </w:p>
        </w:tc>
        <w:tc>
          <w:tcPr>
            <w:tcW w:w="1276" w:type="dxa"/>
            <w:vAlign w:val="center"/>
          </w:tcPr>
          <w:p>
            <w:pPr>
              <w:pStyle w:val="14"/>
            </w:pPr>
            <w:r>
              <w:t>统计值</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资金社会化发放率</w:t>
            </w:r>
          </w:p>
        </w:tc>
        <w:tc>
          <w:tcPr>
            <w:tcW w:w="5386" w:type="dxa"/>
            <w:vAlign w:val="center"/>
          </w:tcPr>
          <w:p>
            <w:pPr>
              <w:pStyle w:val="14"/>
            </w:pPr>
            <w:r>
              <w:t>确保老年人老有所养</w:t>
            </w:r>
          </w:p>
        </w:tc>
        <w:tc>
          <w:tcPr>
            <w:tcW w:w="2268" w:type="dxa"/>
            <w:vAlign w:val="center"/>
          </w:tcPr>
          <w:p>
            <w:pPr>
              <w:pStyle w:val="14"/>
            </w:pPr>
            <w:r>
              <w:t>≥90百分比</w:t>
            </w:r>
          </w:p>
        </w:tc>
        <w:tc>
          <w:tcPr>
            <w:tcW w:w="1276" w:type="dxa"/>
            <w:vAlign w:val="center"/>
          </w:tcPr>
          <w:p>
            <w:pPr>
              <w:pStyle w:val="14"/>
            </w:pPr>
            <w:r>
              <w:t>统计值</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居家养老服务费按时发放</w:t>
            </w:r>
          </w:p>
        </w:tc>
        <w:tc>
          <w:tcPr>
            <w:tcW w:w="5386" w:type="dxa"/>
            <w:vAlign w:val="center"/>
          </w:tcPr>
          <w:p>
            <w:pPr>
              <w:pStyle w:val="14"/>
            </w:pPr>
            <w:r>
              <w:t>提高老年人的幸福感获得感</w:t>
            </w:r>
          </w:p>
        </w:tc>
        <w:tc>
          <w:tcPr>
            <w:tcW w:w="2268" w:type="dxa"/>
            <w:vAlign w:val="center"/>
          </w:tcPr>
          <w:p>
            <w:pPr>
              <w:pStyle w:val="14"/>
            </w:pPr>
            <w:r>
              <w:t>≥90百分比</w:t>
            </w:r>
          </w:p>
        </w:tc>
        <w:tc>
          <w:tcPr>
            <w:tcW w:w="1276" w:type="dxa"/>
            <w:vAlign w:val="center"/>
          </w:tcPr>
          <w:p>
            <w:pPr>
              <w:pStyle w:val="14"/>
            </w:pPr>
            <w:r>
              <w:t>统计值</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提高老年群体的幸福感</w:t>
            </w:r>
          </w:p>
        </w:tc>
        <w:tc>
          <w:tcPr>
            <w:tcW w:w="5386" w:type="dxa"/>
            <w:vAlign w:val="center"/>
          </w:tcPr>
          <w:p>
            <w:pPr>
              <w:pStyle w:val="14"/>
            </w:pPr>
            <w:r>
              <w:t>辖区老人享受开发区发展成果</w:t>
            </w:r>
          </w:p>
        </w:tc>
        <w:tc>
          <w:tcPr>
            <w:tcW w:w="2268" w:type="dxa"/>
            <w:vAlign w:val="center"/>
          </w:tcPr>
          <w:p>
            <w:pPr>
              <w:pStyle w:val="14"/>
            </w:pPr>
            <w:r>
              <w:t>≥98百分比</w:t>
            </w:r>
          </w:p>
        </w:tc>
        <w:tc>
          <w:tcPr>
            <w:tcW w:w="1276" w:type="dxa"/>
            <w:vAlign w:val="center"/>
          </w:tcPr>
          <w:p>
            <w:pPr>
              <w:pStyle w:val="14"/>
            </w:pPr>
            <w:r>
              <w:t>统计值</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居家养老建设维护运营</w:t>
            </w:r>
          </w:p>
        </w:tc>
        <w:tc>
          <w:tcPr>
            <w:tcW w:w="5386" w:type="dxa"/>
            <w:vAlign w:val="center"/>
          </w:tcPr>
          <w:p>
            <w:pPr>
              <w:pStyle w:val="14"/>
            </w:pPr>
            <w:r>
              <w:t>保证居家养老建设系统的运营</w:t>
            </w:r>
          </w:p>
        </w:tc>
        <w:tc>
          <w:tcPr>
            <w:tcW w:w="2268" w:type="dxa"/>
            <w:vAlign w:val="center"/>
          </w:tcPr>
          <w:p>
            <w:pPr>
              <w:pStyle w:val="14"/>
            </w:pPr>
            <w:r>
              <w:t>≥95百分比</w:t>
            </w:r>
          </w:p>
        </w:tc>
        <w:tc>
          <w:tcPr>
            <w:tcW w:w="1276" w:type="dxa"/>
            <w:vAlign w:val="center"/>
          </w:tcPr>
          <w:p>
            <w:pPr>
              <w:pStyle w:val="14"/>
            </w:pPr>
            <w:r>
              <w:t>统计值</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提高服务质量</w:t>
            </w:r>
          </w:p>
        </w:tc>
        <w:tc>
          <w:tcPr>
            <w:tcW w:w="5386" w:type="dxa"/>
            <w:vAlign w:val="center"/>
          </w:tcPr>
          <w:p>
            <w:pPr>
              <w:pStyle w:val="14"/>
            </w:pPr>
            <w:r>
              <w:t>保障老年人群体的利益</w:t>
            </w:r>
          </w:p>
        </w:tc>
        <w:tc>
          <w:tcPr>
            <w:tcW w:w="2268" w:type="dxa"/>
            <w:vAlign w:val="center"/>
          </w:tcPr>
          <w:p>
            <w:pPr>
              <w:pStyle w:val="14"/>
            </w:pPr>
            <w:r>
              <w:t>≥95百分比</w:t>
            </w:r>
          </w:p>
        </w:tc>
        <w:tc>
          <w:tcPr>
            <w:tcW w:w="1276" w:type="dxa"/>
            <w:vAlign w:val="center"/>
          </w:tcPr>
          <w:p>
            <w:pPr>
              <w:pStyle w:val="14"/>
            </w:pPr>
            <w:r>
              <w:t>统计值</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居家养老实施的满意度</w:t>
            </w:r>
          </w:p>
        </w:tc>
        <w:tc>
          <w:tcPr>
            <w:tcW w:w="5386" w:type="dxa"/>
            <w:vAlign w:val="center"/>
          </w:tcPr>
          <w:p>
            <w:pPr>
              <w:pStyle w:val="14"/>
            </w:pPr>
            <w:r>
              <w:t>确保居家养老政策实施的满意</w:t>
            </w:r>
          </w:p>
        </w:tc>
        <w:tc>
          <w:tcPr>
            <w:tcW w:w="2268" w:type="dxa"/>
            <w:vAlign w:val="center"/>
          </w:tcPr>
          <w:p>
            <w:pPr>
              <w:pStyle w:val="14"/>
            </w:pPr>
            <w:r>
              <w:t>≥85百分比</w:t>
            </w:r>
          </w:p>
        </w:tc>
        <w:tc>
          <w:tcPr>
            <w:tcW w:w="1276" w:type="dxa"/>
            <w:vAlign w:val="center"/>
          </w:tcPr>
          <w:p>
            <w:pPr>
              <w:pStyle w:val="14"/>
            </w:pPr>
            <w:r>
              <w:t>统计值</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49、老年人福利补贴-高龄津贴绩效目标表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13091125P00001310001L</w:t>
            </w:r>
          </w:p>
        </w:tc>
        <w:tc>
          <w:tcPr>
            <w:tcW w:w="2835" w:type="dxa"/>
            <w:vAlign w:val="center"/>
          </w:tcPr>
          <w:p>
            <w:pPr>
              <w:pStyle w:val="12"/>
            </w:pPr>
            <w:r>
              <w:t>项目名称</w:t>
            </w:r>
          </w:p>
        </w:tc>
        <w:tc>
          <w:tcPr>
            <w:tcW w:w="6095" w:type="dxa"/>
            <w:gridSpan w:val="3"/>
            <w:vAlign w:val="center"/>
          </w:tcPr>
          <w:p>
            <w:pPr>
              <w:pStyle w:val="14"/>
            </w:pPr>
            <w:r>
              <w:t>老年人福利补贴-高龄津贴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16.60</w:t>
            </w:r>
          </w:p>
        </w:tc>
        <w:tc>
          <w:tcPr>
            <w:tcW w:w="2835" w:type="dxa"/>
            <w:vAlign w:val="center"/>
          </w:tcPr>
          <w:p>
            <w:pPr>
              <w:pStyle w:val="12"/>
            </w:pPr>
            <w:r>
              <w:t>其中：财政    资金</w:t>
            </w:r>
          </w:p>
        </w:tc>
        <w:tc>
          <w:tcPr>
            <w:tcW w:w="2551" w:type="dxa"/>
            <w:vAlign w:val="center"/>
          </w:tcPr>
          <w:p>
            <w:pPr>
              <w:pStyle w:val="14"/>
            </w:pPr>
            <w:r>
              <w:t>16.60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用于保障老年人家属享受福利</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4.98</w:t>
            </w:r>
          </w:p>
        </w:tc>
        <w:tc>
          <w:tcPr>
            <w:tcW w:w="2835" w:type="dxa"/>
            <w:vAlign w:val="center"/>
          </w:tcPr>
          <w:p>
            <w:pPr>
              <w:pStyle w:val="15"/>
            </w:pPr>
            <w:r>
              <w:t>8.30</w:t>
            </w:r>
          </w:p>
        </w:tc>
        <w:tc>
          <w:tcPr>
            <w:tcW w:w="2551" w:type="dxa"/>
            <w:vAlign w:val="center"/>
          </w:tcPr>
          <w:p>
            <w:pPr>
              <w:pStyle w:val="15"/>
            </w:pPr>
            <w:r>
              <w:t>11.62</w:t>
            </w:r>
          </w:p>
        </w:tc>
        <w:tc>
          <w:tcPr>
            <w:tcW w:w="3544" w:type="dxa"/>
            <w:gridSpan w:val="2"/>
            <w:vAlign w:val="center"/>
          </w:tcPr>
          <w:p>
            <w:pPr>
              <w:pStyle w:val="15"/>
            </w:pPr>
            <w:r>
              <w:t>16.60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1.用于保障老年人家属享受福利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救助水平</w:t>
            </w:r>
          </w:p>
        </w:tc>
        <w:tc>
          <w:tcPr>
            <w:tcW w:w="5386" w:type="dxa"/>
            <w:vAlign w:val="center"/>
          </w:tcPr>
          <w:p>
            <w:pPr>
              <w:pStyle w:val="14"/>
            </w:pPr>
            <w:r>
              <w:t>确保应保尽保应纳尽纳</w:t>
            </w:r>
          </w:p>
        </w:tc>
        <w:tc>
          <w:tcPr>
            <w:tcW w:w="2268" w:type="dxa"/>
            <w:vAlign w:val="center"/>
          </w:tcPr>
          <w:p>
            <w:pPr>
              <w:pStyle w:val="14"/>
            </w:pPr>
            <w:r>
              <w:t>≥98百分比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资金社会化发放率</w:t>
            </w:r>
          </w:p>
        </w:tc>
        <w:tc>
          <w:tcPr>
            <w:tcW w:w="5386" w:type="dxa"/>
            <w:vAlign w:val="center"/>
          </w:tcPr>
          <w:p>
            <w:pPr>
              <w:pStyle w:val="14"/>
            </w:pPr>
            <w:r>
              <w:t>救助金实行社会化发放，防止出现冒领</w:t>
            </w:r>
          </w:p>
        </w:tc>
        <w:tc>
          <w:tcPr>
            <w:tcW w:w="2268" w:type="dxa"/>
            <w:vAlign w:val="center"/>
          </w:tcPr>
          <w:p>
            <w:pPr>
              <w:pStyle w:val="14"/>
            </w:pPr>
            <w:r>
              <w:t>≥90百分比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高龄老人补助按时发放率</w:t>
            </w:r>
          </w:p>
        </w:tc>
        <w:tc>
          <w:tcPr>
            <w:tcW w:w="5386" w:type="dxa"/>
            <w:vAlign w:val="center"/>
          </w:tcPr>
          <w:p>
            <w:pPr>
              <w:pStyle w:val="14"/>
            </w:pPr>
            <w:r>
              <w:t>保障困难群众基本生活</w:t>
            </w:r>
          </w:p>
        </w:tc>
        <w:tc>
          <w:tcPr>
            <w:tcW w:w="2268" w:type="dxa"/>
            <w:vAlign w:val="center"/>
          </w:tcPr>
          <w:p>
            <w:pPr>
              <w:pStyle w:val="14"/>
            </w:pPr>
            <w:r>
              <w:t>≥90百分比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困难群众生活水平提升情况</w:t>
            </w:r>
          </w:p>
        </w:tc>
        <w:tc>
          <w:tcPr>
            <w:tcW w:w="5386" w:type="dxa"/>
            <w:vAlign w:val="center"/>
          </w:tcPr>
          <w:p>
            <w:pPr>
              <w:pStyle w:val="14"/>
            </w:pPr>
            <w:r>
              <w:t>保障困难群众生活水平逐步提高</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老年人基本费用及时发放</w:t>
            </w:r>
          </w:p>
        </w:tc>
        <w:tc>
          <w:tcPr>
            <w:tcW w:w="5386" w:type="dxa"/>
            <w:vAlign w:val="center"/>
          </w:tcPr>
          <w:p>
            <w:pPr>
              <w:pStyle w:val="14"/>
            </w:pPr>
            <w:r>
              <w:t>保障受众对象及时发放</w:t>
            </w:r>
          </w:p>
        </w:tc>
        <w:tc>
          <w:tcPr>
            <w:tcW w:w="2268" w:type="dxa"/>
            <w:vAlign w:val="center"/>
          </w:tcPr>
          <w:p>
            <w:pPr>
              <w:pStyle w:val="14"/>
            </w:pPr>
            <w:r>
              <w:t>≥98百分比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保障困难群众基本生活</w:t>
            </w:r>
          </w:p>
        </w:tc>
        <w:tc>
          <w:tcPr>
            <w:tcW w:w="5386" w:type="dxa"/>
            <w:vAlign w:val="center"/>
          </w:tcPr>
          <w:p>
            <w:pPr>
              <w:pStyle w:val="14"/>
            </w:pPr>
            <w:r>
              <w:t>实行动态管理，及时救助</w:t>
            </w:r>
          </w:p>
        </w:tc>
        <w:tc>
          <w:tcPr>
            <w:tcW w:w="2268" w:type="dxa"/>
            <w:vAlign w:val="center"/>
          </w:tcPr>
          <w:p>
            <w:pPr>
              <w:pStyle w:val="14"/>
            </w:pPr>
            <w:r>
              <w:t>≥98百分比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救助对象对社会救助实施的满意度</w:t>
            </w:r>
          </w:p>
        </w:tc>
        <w:tc>
          <w:tcPr>
            <w:tcW w:w="5386" w:type="dxa"/>
            <w:vAlign w:val="center"/>
          </w:tcPr>
          <w:p>
            <w:pPr>
              <w:pStyle w:val="14"/>
            </w:pPr>
            <w:r>
              <w:t>确保困难群众对救助实施的满意</w:t>
            </w:r>
          </w:p>
        </w:tc>
        <w:tc>
          <w:tcPr>
            <w:tcW w:w="2268" w:type="dxa"/>
            <w:vAlign w:val="center"/>
          </w:tcPr>
          <w:p>
            <w:pPr>
              <w:pStyle w:val="14"/>
            </w:pPr>
            <w:r>
              <w:t>≥85百分比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50、临时救助绩效目标表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13091125P00002910001X</w:t>
            </w:r>
          </w:p>
        </w:tc>
        <w:tc>
          <w:tcPr>
            <w:tcW w:w="2835" w:type="dxa"/>
            <w:vAlign w:val="center"/>
          </w:tcPr>
          <w:p>
            <w:pPr>
              <w:pStyle w:val="12"/>
            </w:pPr>
            <w:r>
              <w:t>项目名称</w:t>
            </w:r>
          </w:p>
        </w:tc>
        <w:tc>
          <w:tcPr>
            <w:tcW w:w="6095" w:type="dxa"/>
            <w:gridSpan w:val="3"/>
            <w:vAlign w:val="center"/>
          </w:tcPr>
          <w:p>
            <w:pPr>
              <w:pStyle w:val="14"/>
            </w:pPr>
            <w:r>
              <w:t>临时救助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w:t>
            </w:r>
          </w:p>
        </w:tc>
        <w:tc>
          <w:tcPr>
            <w:tcW w:w="2835" w:type="dxa"/>
            <w:vAlign w:val="center"/>
          </w:tcPr>
          <w:p>
            <w:pPr>
              <w:pStyle w:val="12"/>
            </w:pPr>
            <w:r>
              <w:t>其中：财政    资金</w:t>
            </w:r>
          </w:p>
        </w:tc>
        <w:tc>
          <w:tcPr>
            <w:tcW w:w="2551" w:type="dxa"/>
            <w:vAlign w:val="center"/>
          </w:tcPr>
          <w:p>
            <w:pPr>
              <w:pStyle w:val="14"/>
            </w:pPr>
            <w:r>
              <w:t>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提高了临时救助的高效性和及时性</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0.60</w:t>
            </w:r>
          </w:p>
        </w:tc>
        <w:tc>
          <w:tcPr>
            <w:tcW w:w="2835" w:type="dxa"/>
            <w:vAlign w:val="center"/>
          </w:tcPr>
          <w:p>
            <w:pPr>
              <w:pStyle w:val="15"/>
            </w:pPr>
            <w:r>
              <w:t>1.00</w:t>
            </w:r>
          </w:p>
        </w:tc>
        <w:tc>
          <w:tcPr>
            <w:tcW w:w="2551" w:type="dxa"/>
            <w:vAlign w:val="center"/>
          </w:tcPr>
          <w:p>
            <w:pPr>
              <w:pStyle w:val="15"/>
            </w:pPr>
            <w:r>
              <w:t>1.40</w:t>
            </w:r>
          </w:p>
        </w:tc>
        <w:tc>
          <w:tcPr>
            <w:tcW w:w="3544" w:type="dxa"/>
            <w:gridSpan w:val="2"/>
            <w:vAlign w:val="center"/>
          </w:tcPr>
          <w:p>
            <w:pPr>
              <w:pStyle w:val="15"/>
            </w:pPr>
            <w:r>
              <w:t>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1.提高了临时救助的高效性和及时性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救助水平</w:t>
            </w:r>
          </w:p>
        </w:tc>
        <w:tc>
          <w:tcPr>
            <w:tcW w:w="5386" w:type="dxa"/>
            <w:vAlign w:val="center"/>
          </w:tcPr>
          <w:p>
            <w:pPr>
              <w:pStyle w:val="14"/>
            </w:pPr>
            <w:r>
              <w:t>确保应保尽保应纳尽纳</w:t>
            </w:r>
          </w:p>
        </w:tc>
        <w:tc>
          <w:tcPr>
            <w:tcW w:w="2268" w:type="dxa"/>
            <w:vAlign w:val="center"/>
          </w:tcPr>
          <w:p>
            <w:pPr>
              <w:pStyle w:val="14"/>
            </w:pPr>
            <w:r>
              <w:t>≥98百分比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资金社会化发放率</w:t>
            </w:r>
          </w:p>
        </w:tc>
        <w:tc>
          <w:tcPr>
            <w:tcW w:w="5386" w:type="dxa"/>
            <w:vAlign w:val="center"/>
          </w:tcPr>
          <w:p>
            <w:pPr>
              <w:pStyle w:val="14"/>
            </w:pPr>
            <w:r>
              <w:t>救助金实行社会化发放，防止出现冒领</w:t>
            </w:r>
          </w:p>
        </w:tc>
        <w:tc>
          <w:tcPr>
            <w:tcW w:w="2268" w:type="dxa"/>
            <w:vAlign w:val="center"/>
          </w:tcPr>
          <w:p>
            <w:pPr>
              <w:pStyle w:val="14"/>
            </w:pPr>
            <w:r>
              <w:t>≥90百分比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困难群众基本生活救助按时发放率</w:t>
            </w:r>
          </w:p>
        </w:tc>
        <w:tc>
          <w:tcPr>
            <w:tcW w:w="5386" w:type="dxa"/>
            <w:vAlign w:val="center"/>
          </w:tcPr>
          <w:p>
            <w:pPr>
              <w:pStyle w:val="14"/>
            </w:pPr>
            <w:r>
              <w:t>保障困难群众基本生活</w:t>
            </w:r>
          </w:p>
        </w:tc>
        <w:tc>
          <w:tcPr>
            <w:tcW w:w="2268" w:type="dxa"/>
            <w:vAlign w:val="center"/>
          </w:tcPr>
          <w:p>
            <w:pPr>
              <w:pStyle w:val="14"/>
            </w:pPr>
            <w:r>
              <w:t>≥90百分比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困难群众生活水平提升情况</w:t>
            </w:r>
          </w:p>
        </w:tc>
        <w:tc>
          <w:tcPr>
            <w:tcW w:w="5386" w:type="dxa"/>
            <w:vAlign w:val="center"/>
          </w:tcPr>
          <w:p>
            <w:pPr>
              <w:pStyle w:val="14"/>
            </w:pPr>
            <w:r>
              <w:t>保障困难群众生活水平逐步提高</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提高社会影响力</w:t>
            </w:r>
          </w:p>
        </w:tc>
        <w:tc>
          <w:tcPr>
            <w:tcW w:w="5386" w:type="dxa"/>
            <w:vAlign w:val="center"/>
          </w:tcPr>
          <w:p>
            <w:pPr>
              <w:pStyle w:val="14"/>
            </w:pPr>
            <w:r>
              <w:t>民政服务水平逐步提高</w:t>
            </w:r>
          </w:p>
        </w:tc>
        <w:tc>
          <w:tcPr>
            <w:tcW w:w="2268" w:type="dxa"/>
            <w:vAlign w:val="center"/>
          </w:tcPr>
          <w:p>
            <w:pPr>
              <w:pStyle w:val="14"/>
            </w:pPr>
            <w:r>
              <w:t>≥98百分比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保障困难群众基本生活</w:t>
            </w:r>
          </w:p>
        </w:tc>
        <w:tc>
          <w:tcPr>
            <w:tcW w:w="5386" w:type="dxa"/>
            <w:vAlign w:val="center"/>
          </w:tcPr>
          <w:p>
            <w:pPr>
              <w:pStyle w:val="14"/>
            </w:pPr>
            <w:r>
              <w:t>实行动态管理，及时救助</w:t>
            </w:r>
          </w:p>
        </w:tc>
        <w:tc>
          <w:tcPr>
            <w:tcW w:w="2268" w:type="dxa"/>
            <w:vAlign w:val="center"/>
          </w:tcPr>
          <w:p>
            <w:pPr>
              <w:pStyle w:val="14"/>
            </w:pPr>
            <w:r>
              <w:t>≥98百分比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救助对象对社会救助实施的满意度</w:t>
            </w:r>
          </w:p>
        </w:tc>
        <w:tc>
          <w:tcPr>
            <w:tcW w:w="5386" w:type="dxa"/>
            <w:vAlign w:val="center"/>
          </w:tcPr>
          <w:p>
            <w:pPr>
              <w:pStyle w:val="14"/>
            </w:pPr>
            <w:r>
              <w:t>确保困难群众对救助实施的满意</w:t>
            </w:r>
          </w:p>
        </w:tc>
        <w:tc>
          <w:tcPr>
            <w:tcW w:w="2268" w:type="dxa"/>
            <w:vAlign w:val="center"/>
          </w:tcPr>
          <w:p>
            <w:pPr>
              <w:pStyle w:val="14"/>
            </w:pPr>
            <w:r>
              <w:t>≥85百分比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51、民政专项绩效目标表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13091125P00513710005W</w:t>
            </w:r>
          </w:p>
        </w:tc>
        <w:tc>
          <w:tcPr>
            <w:tcW w:w="2835" w:type="dxa"/>
            <w:vAlign w:val="center"/>
          </w:tcPr>
          <w:p>
            <w:pPr>
              <w:pStyle w:val="12"/>
            </w:pPr>
            <w:r>
              <w:t>项目名称</w:t>
            </w:r>
          </w:p>
        </w:tc>
        <w:tc>
          <w:tcPr>
            <w:tcW w:w="6095" w:type="dxa"/>
            <w:gridSpan w:val="3"/>
            <w:vAlign w:val="center"/>
          </w:tcPr>
          <w:p>
            <w:pPr>
              <w:pStyle w:val="14"/>
            </w:pPr>
            <w:r>
              <w:t>民政专项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3.54</w:t>
            </w:r>
          </w:p>
        </w:tc>
        <w:tc>
          <w:tcPr>
            <w:tcW w:w="2835" w:type="dxa"/>
            <w:vAlign w:val="center"/>
          </w:tcPr>
          <w:p>
            <w:pPr>
              <w:pStyle w:val="12"/>
            </w:pPr>
            <w:r>
              <w:t>其中：财政    资金</w:t>
            </w:r>
          </w:p>
        </w:tc>
        <w:tc>
          <w:tcPr>
            <w:tcW w:w="2551" w:type="dxa"/>
            <w:vAlign w:val="center"/>
          </w:tcPr>
          <w:p>
            <w:pPr>
              <w:pStyle w:val="14"/>
            </w:pPr>
            <w:r>
              <w:t>3.54</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"民政经费、扶贫、为民服务站工作人员经费、慰问经费、网络维护费用特殊群体权益保护，保障各项民政工作顺利进行。</w:t>
            </w:r>
            <w:r>
              <w:tab/>
            </w:r>
            <w:r>
              <w:tab/>
            </w:r>
            <w:r>
              <w:tab/>
            </w:r>
            <w:r>
              <w:tab/>
            </w:r>
            <w:r>
              <w:tab/>
            </w:r>
            <w:r>
              <w:tab/>
            </w:r>
          </w:p>
          <w:p>
            <w:pPr>
              <w:pStyle w:val="14"/>
            </w:pPr>
            <w:r>
              <w:t>"</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1.06</w:t>
            </w:r>
          </w:p>
        </w:tc>
        <w:tc>
          <w:tcPr>
            <w:tcW w:w="2835" w:type="dxa"/>
            <w:vAlign w:val="center"/>
          </w:tcPr>
          <w:p>
            <w:pPr>
              <w:pStyle w:val="15"/>
            </w:pPr>
            <w:r>
              <w:t>1.77</w:t>
            </w:r>
          </w:p>
        </w:tc>
        <w:tc>
          <w:tcPr>
            <w:tcW w:w="2551" w:type="dxa"/>
            <w:vAlign w:val="center"/>
          </w:tcPr>
          <w:p>
            <w:pPr>
              <w:pStyle w:val="15"/>
            </w:pPr>
            <w:r>
              <w:t>2.83</w:t>
            </w:r>
          </w:p>
        </w:tc>
        <w:tc>
          <w:tcPr>
            <w:tcW w:w="3544" w:type="dxa"/>
            <w:gridSpan w:val="2"/>
            <w:vAlign w:val="center"/>
          </w:tcPr>
          <w:p>
            <w:pPr>
              <w:pStyle w:val="15"/>
            </w:pPr>
            <w:r>
              <w:t>3.54</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1.民政经费、扶贫、为民服务站工作人员经费、慰问经费、网络维护费用特殊群体权益保护，保障各项民政工作顺利进行。</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民政系统正常运行</w:t>
            </w:r>
          </w:p>
        </w:tc>
        <w:tc>
          <w:tcPr>
            <w:tcW w:w="5386" w:type="dxa"/>
            <w:vAlign w:val="center"/>
          </w:tcPr>
          <w:p>
            <w:pPr>
              <w:pStyle w:val="14"/>
            </w:pPr>
            <w:r>
              <w:t>保质保量</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资金社会化发放率</w:t>
            </w:r>
          </w:p>
        </w:tc>
        <w:tc>
          <w:tcPr>
            <w:tcW w:w="5386" w:type="dxa"/>
            <w:vAlign w:val="center"/>
          </w:tcPr>
          <w:p>
            <w:pPr>
              <w:pStyle w:val="14"/>
            </w:pPr>
            <w:r>
              <w:t>救助金实行社会化发放，防止出现冒领</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保障慰问经费按时发放率</w:t>
            </w:r>
          </w:p>
        </w:tc>
        <w:tc>
          <w:tcPr>
            <w:tcW w:w="5386" w:type="dxa"/>
            <w:vAlign w:val="center"/>
          </w:tcPr>
          <w:p>
            <w:pPr>
              <w:pStyle w:val="14"/>
            </w:pPr>
            <w:r>
              <w:t>保障困难群众基本生活</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扶贫、为民服务工作人员人数</w:t>
            </w:r>
          </w:p>
        </w:tc>
        <w:tc>
          <w:tcPr>
            <w:tcW w:w="5386" w:type="dxa"/>
            <w:vAlign w:val="center"/>
          </w:tcPr>
          <w:p>
            <w:pPr>
              <w:pStyle w:val="14"/>
            </w:pPr>
            <w:r>
              <w:t>扶贫、为民服务工作人员人数</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困难群众生活水平提升情况</w:t>
            </w:r>
          </w:p>
        </w:tc>
        <w:tc>
          <w:tcPr>
            <w:tcW w:w="5386" w:type="dxa"/>
            <w:vAlign w:val="center"/>
          </w:tcPr>
          <w:p>
            <w:pPr>
              <w:pStyle w:val="14"/>
            </w:pPr>
            <w:r>
              <w:t>保障困难群众生活水平逐步提高</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提高社会影响力</w:t>
            </w:r>
          </w:p>
        </w:tc>
        <w:tc>
          <w:tcPr>
            <w:tcW w:w="5386" w:type="dxa"/>
            <w:vAlign w:val="center"/>
          </w:tcPr>
          <w:p>
            <w:pPr>
              <w:pStyle w:val="14"/>
            </w:pPr>
            <w:r>
              <w:t>民政服务水平逐步提高</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保障困难群众基本生活</w:t>
            </w:r>
          </w:p>
        </w:tc>
        <w:tc>
          <w:tcPr>
            <w:tcW w:w="5386" w:type="dxa"/>
            <w:vAlign w:val="center"/>
          </w:tcPr>
          <w:p>
            <w:pPr>
              <w:pStyle w:val="14"/>
            </w:pPr>
            <w:r>
              <w:t>实行动态管理，及时救助</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促进社会和谐</w:t>
            </w:r>
          </w:p>
        </w:tc>
        <w:tc>
          <w:tcPr>
            <w:tcW w:w="5386" w:type="dxa"/>
            <w:vAlign w:val="center"/>
          </w:tcPr>
          <w:p>
            <w:pPr>
              <w:pStyle w:val="14"/>
            </w:pPr>
            <w:r>
              <w:t>促进社会和谐</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救助对象对社会救助实施的满意度</w:t>
            </w:r>
          </w:p>
        </w:tc>
        <w:tc>
          <w:tcPr>
            <w:tcW w:w="5386" w:type="dxa"/>
            <w:vAlign w:val="center"/>
          </w:tcPr>
          <w:p>
            <w:pPr>
              <w:pStyle w:val="14"/>
            </w:pPr>
            <w:r>
              <w:t>确保困难群众对救助实施的满意</w:t>
            </w:r>
          </w:p>
        </w:tc>
        <w:tc>
          <w:tcPr>
            <w:tcW w:w="2268" w:type="dxa"/>
            <w:vAlign w:val="center"/>
          </w:tcPr>
          <w:p>
            <w:pPr>
              <w:pStyle w:val="14"/>
            </w:pPr>
            <w:r>
              <w:t>≥100百分比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52、民政专项绩效目标表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13091125P00513710006G</w:t>
            </w:r>
          </w:p>
        </w:tc>
        <w:tc>
          <w:tcPr>
            <w:tcW w:w="2835" w:type="dxa"/>
            <w:vAlign w:val="center"/>
          </w:tcPr>
          <w:p>
            <w:pPr>
              <w:pStyle w:val="12"/>
            </w:pPr>
            <w:r>
              <w:t>项目名称</w:t>
            </w:r>
          </w:p>
        </w:tc>
        <w:tc>
          <w:tcPr>
            <w:tcW w:w="6095" w:type="dxa"/>
            <w:gridSpan w:val="3"/>
            <w:vAlign w:val="center"/>
          </w:tcPr>
          <w:p>
            <w:pPr>
              <w:pStyle w:val="14"/>
            </w:pPr>
            <w:r>
              <w:t>民政专项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9.00</w:t>
            </w:r>
          </w:p>
        </w:tc>
        <w:tc>
          <w:tcPr>
            <w:tcW w:w="2835" w:type="dxa"/>
            <w:vAlign w:val="center"/>
          </w:tcPr>
          <w:p>
            <w:pPr>
              <w:pStyle w:val="12"/>
            </w:pPr>
            <w:r>
              <w:t>其中：财政    资金</w:t>
            </w:r>
          </w:p>
        </w:tc>
        <w:tc>
          <w:tcPr>
            <w:tcW w:w="2551" w:type="dxa"/>
            <w:vAlign w:val="center"/>
          </w:tcPr>
          <w:p>
            <w:pPr>
              <w:pStyle w:val="14"/>
            </w:pPr>
            <w:r>
              <w:t>9.00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"1、保障民政工作顺利进行2、民政服务水平逐步提高</w:t>
            </w:r>
            <w:r>
              <w:tab/>
            </w:r>
            <w:r>
              <w:tab/>
            </w:r>
            <w:r>
              <w:tab/>
            </w:r>
            <w:r>
              <w:tab/>
            </w:r>
            <w:r>
              <w:tab/>
            </w:r>
            <w:r>
              <w:tab/>
            </w:r>
          </w:p>
          <w:p>
            <w:pPr>
              <w:pStyle w:val="14"/>
            </w:pPr>
            <w:r>
              <w:t>"</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3.00</w:t>
            </w:r>
          </w:p>
        </w:tc>
        <w:tc>
          <w:tcPr>
            <w:tcW w:w="2835" w:type="dxa"/>
            <w:vAlign w:val="center"/>
          </w:tcPr>
          <w:p>
            <w:pPr>
              <w:pStyle w:val="15"/>
            </w:pPr>
            <w:r>
              <w:t>5.00</w:t>
            </w:r>
          </w:p>
        </w:tc>
        <w:tc>
          <w:tcPr>
            <w:tcW w:w="2551" w:type="dxa"/>
            <w:vAlign w:val="center"/>
          </w:tcPr>
          <w:p>
            <w:pPr>
              <w:pStyle w:val="15"/>
            </w:pPr>
            <w:r>
              <w:t>7.00</w:t>
            </w:r>
          </w:p>
        </w:tc>
        <w:tc>
          <w:tcPr>
            <w:tcW w:w="3544" w:type="dxa"/>
            <w:gridSpan w:val="2"/>
            <w:vAlign w:val="center"/>
          </w:tcPr>
          <w:p>
            <w:pPr>
              <w:pStyle w:val="15"/>
            </w:pPr>
            <w:r>
              <w:t>9.00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1.1、保障民政工作顺利进行2、民政服务水平逐步提高</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民政系统正常运行</w:t>
            </w:r>
          </w:p>
        </w:tc>
        <w:tc>
          <w:tcPr>
            <w:tcW w:w="5386" w:type="dxa"/>
            <w:vAlign w:val="center"/>
          </w:tcPr>
          <w:p>
            <w:pPr>
              <w:pStyle w:val="14"/>
            </w:pPr>
            <w:r>
              <w:t>保质保量</w:t>
            </w:r>
          </w:p>
        </w:tc>
        <w:tc>
          <w:tcPr>
            <w:tcW w:w="2268" w:type="dxa"/>
            <w:vAlign w:val="center"/>
          </w:tcPr>
          <w:p>
            <w:pPr>
              <w:pStyle w:val="14"/>
            </w:pPr>
            <w:r>
              <w:t>≥98百分比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资金社会化发放率</w:t>
            </w:r>
          </w:p>
        </w:tc>
        <w:tc>
          <w:tcPr>
            <w:tcW w:w="5386" w:type="dxa"/>
            <w:vAlign w:val="center"/>
          </w:tcPr>
          <w:p>
            <w:pPr>
              <w:pStyle w:val="14"/>
            </w:pPr>
            <w:r>
              <w:t>救助金实行社会化发放，防止出现冒领</w:t>
            </w:r>
          </w:p>
        </w:tc>
        <w:tc>
          <w:tcPr>
            <w:tcW w:w="2268" w:type="dxa"/>
            <w:vAlign w:val="center"/>
          </w:tcPr>
          <w:p>
            <w:pPr>
              <w:pStyle w:val="14"/>
            </w:pPr>
            <w:r>
              <w:t>≥90百分比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保障慰问经费按时发放率</w:t>
            </w:r>
          </w:p>
        </w:tc>
        <w:tc>
          <w:tcPr>
            <w:tcW w:w="5386" w:type="dxa"/>
            <w:vAlign w:val="center"/>
          </w:tcPr>
          <w:p>
            <w:pPr>
              <w:pStyle w:val="14"/>
            </w:pPr>
            <w:r>
              <w:t>保障困难群众基本生活</w:t>
            </w:r>
          </w:p>
        </w:tc>
        <w:tc>
          <w:tcPr>
            <w:tcW w:w="2268" w:type="dxa"/>
            <w:vAlign w:val="center"/>
          </w:tcPr>
          <w:p>
            <w:pPr>
              <w:pStyle w:val="14"/>
            </w:pPr>
            <w:r>
              <w:t>≥90百分比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促进社会和谐</w:t>
            </w:r>
          </w:p>
        </w:tc>
        <w:tc>
          <w:tcPr>
            <w:tcW w:w="5386" w:type="dxa"/>
            <w:vAlign w:val="center"/>
          </w:tcPr>
          <w:p>
            <w:pPr>
              <w:pStyle w:val="14"/>
            </w:pPr>
            <w:r>
              <w:t>促进社会和谐</w:t>
            </w:r>
          </w:p>
        </w:tc>
        <w:tc>
          <w:tcPr>
            <w:tcW w:w="2268" w:type="dxa"/>
            <w:vAlign w:val="center"/>
          </w:tcPr>
          <w:p>
            <w:pPr>
              <w:pStyle w:val="14"/>
            </w:pPr>
            <w:r>
              <w:t>≥90百分比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困难群众生活水平提升情况</w:t>
            </w:r>
          </w:p>
        </w:tc>
        <w:tc>
          <w:tcPr>
            <w:tcW w:w="5386" w:type="dxa"/>
            <w:vAlign w:val="center"/>
          </w:tcPr>
          <w:p>
            <w:pPr>
              <w:pStyle w:val="14"/>
            </w:pPr>
            <w:r>
              <w:t>保障困难群众生活水平逐步提高</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提高社会影响力</w:t>
            </w:r>
          </w:p>
        </w:tc>
        <w:tc>
          <w:tcPr>
            <w:tcW w:w="5386" w:type="dxa"/>
            <w:vAlign w:val="center"/>
          </w:tcPr>
          <w:p>
            <w:pPr>
              <w:pStyle w:val="14"/>
            </w:pPr>
            <w:r>
              <w:t>民政服务水平逐步提高</w:t>
            </w:r>
          </w:p>
        </w:tc>
        <w:tc>
          <w:tcPr>
            <w:tcW w:w="2268" w:type="dxa"/>
            <w:vAlign w:val="center"/>
          </w:tcPr>
          <w:p>
            <w:pPr>
              <w:pStyle w:val="14"/>
            </w:pPr>
            <w:r>
              <w:t>≥98百分比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保障困难群众基本生活</w:t>
            </w:r>
          </w:p>
        </w:tc>
        <w:tc>
          <w:tcPr>
            <w:tcW w:w="5386" w:type="dxa"/>
            <w:vAlign w:val="center"/>
          </w:tcPr>
          <w:p>
            <w:pPr>
              <w:pStyle w:val="14"/>
            </w:pPr>
            <w:r>
              <w:t>实行动态管理，及时救助</w:t>
            </w:r>
          </w:p>
        </w:tc>
        <w:tc>
          <w:tcPr>
            <w:tcW w:w="2268" w:type="dxa"/>
            <w:vAlign w:val="center"/>
          </w:tcPr>
          <w:p>
            <w:pPr>
              <w:pStyle w:val="14"/>
            </w:pPr>
            <w:r>
              <w:t>≥98百分比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促进社会和谐</w:t>
            </w:r>
          </w:p>
        </w:tc>
        <w:tc>
          <w:tcPr>
            <w:tcW w:w="5386" w:type="dxa"/>
            <w:vAlign w:val="center"/>
          </w:tcPr>
          <w:p>
            <w:pPr>
              <w:pStyle w:val="14"/>
            </w:pPr>
            <w:r>
              <w:t>促进社会和谐</w:t>
            </w:r>
          </w:p>
        </w:tc>
        <w:tc>
          <w:tcPr>
            <w:tcW w:w="2268" w:type="dxa"/>
            <w:vAlign w:val="center"/>
          </w:tcPr>
          <w:p>
            <w:pPr>
              <w:pStyle w:val="14"/>
            </w:pPr>
            <w:r>
              <w:t>≥90百分比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救助对象对社会救助实施的满意度</w:t>
            </w:r>
          </w:p>
        </w:tc>
        <w:tc>
          <w:tcPr>
            <w:tcW w:w="5386" w:type="dxa"/>
            <w:vAlign w:val="center"/>
          </w:tcPr>
          <w:p>
            <w:pPr>
              <w:pStyle w:val="14"/>
            </w:pPr>
            <w:r>
              <w:t>确保困难群众对救助实施的满意</w:t>
            </w:r>
          </w:p>
        </w:tc>
        <w:tc>
          <w:tcPr>
            <w:tcW w:w="2268" w:type="dxa"/>
            <w:vAlign w:val="center"/>
          </w:tcPr>
          <w:p>
            <w:pPr>
              <w:pStyle w:val="14"/>
            </w:pPr>
            <w:r>
              <w:t>≥85百分比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53、民宗专项绩效目标表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13091125P005010100076</w:t>
            </w:r>
          </w:p>
        </w:tc>
        <w:tc>
          <w:tcPr>
            <w:tcW w:w="2835" w:type="dxa"/>
            <w:vAlign w:val="center"/>
          </w:tcPr>
          <w:p>
            <w:pPr>
              <w:pStyle w:val="12"/>
            </w:pPr>
            <w:r>
              <w:t>项目名称</w:t>
            </w:r>
          </w:p>
        </w:tc>
        <w:tc>
          <w:tcPr>
            <w:tcW w:w="6095" w:type="dxa"/>
            <w:gridSpan w:val="3"/>
            <w:vAlign w:val="center"/>
          </w:tcPr>
          <w:p>
            <w:pPr>
              <w:pStyle w:val="14"/>
            </w:pPr>
            <w:r>
              <w:t>民宗专项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0.50</w:t>
            </w:r>
          </w:p>
        </w:tc>
        <w:tc>
          <w:tcPr>
            <w:tcW w:w="2835" w:type="dxa"/>
            <w:vAlign w:val="center"/>
          </w:tcPr>
          <w:p>
            <w:pPr>
              <w:pStyle w:val="12"/>
            </w:pPr>
            <w:r>
              <w:t>其中：财政    资金</w:t>
            </w:r>
          </w:p>
        </w:tc>
        <w:tc>
          <w:tcPr>
            <w:tcW w:w="2551" w:type="dxa"/>
            <w:vAlign w:val="center"/>
          </w:tcPr>
          <w:p>
            <w:pPr>
              <w:pStyle w:val="14"/>
            </w:pPr>
            <w:r>
              <w:t>0.50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"""民族宗教工作任务全部完成</w:t>
            </w:r>
          </w:p>
          <w:p>
            <w:pPr>
              <w:pStyle w:val="14"/>
            </w:pPr>
            <w:r>
              <w:t>开发区不发生大型民族冲突事件""</w:t>
            </w:r>
            <w:r>
              <w:tab/>
            </w:r>
            <w:r>
              <w:tab/>
            </w:r>
            <w:r>
              <w:tab/>
            </w:r>
            <w:r>
              <w:tab/>
            </w:r>
            <w:r>
              <w:tab/>
            </w:r>
            <w:r>
              <w:tab/>
            </w:r>
            <w:r>
              <w:tab/>
            </w:r>
          </w:p>
          <w:p>
            <w:pPr>
              <w:pStyle w:val="14"/>
            </w:pPr>
            <w:r>
              <w:t>"</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0.15</w:t>
            </w:r>
          </w:p>
        </w:tc>
        <w:tc>
          <w:tcPr>
            <w:tcW w:w="2835" w:type="dxa"/>
            <w:vAlign w:val="center"/>
          </w:tcPr>
          <w:p>
            <w:pPr>
              <w:pStyle w:val="15"/>
            </w:pPr>
            <w:r>
              <w:t>0.20</w:t>
            </w:r>
          </w:p>
        </w:tc>
        <w:tc>
          <w:tcPr>
            <w:tcW w:w="2551" w:type="dxa"/>
            <w:vAlign w:val="center"/>
          </w:tcPr>
          <w:p>
            <w:pPr>
              <w:pStyle w:val="15"/>
            </w:pPr>
            <w:r>
              <w:t>0.40</w:t>
            </w:r>
          </w:p>
        </w:tc>
        <w:tc>
          <w:tcPr>
            <w:tcW w:w="3544" w:type="dxa"/>
            <w:gridSpan w:val="2"/>
            <w:vAlign w:val="center"/>
          </w:tcPr>
          <w:p>
            <w:pPr>
              <w:pStyle w:val="15"/>
            </w:pPr>
            <w:r>
              <w:t>0.50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1."民族宗教工作任务全部完成</w:t>
            </w:r>
          </w:p>
          <w:p>
            <w:pPr>
              <w:pStyle w:val="14"/>
            </w:pPr>
            <w:r>
              <w:t>开发区不发生大型民族冲突事件"</w:t>
            </w:r>
            <w:r>
              <w:tab/>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监督数量全覆盖</w:t>
            </w:r>
          </w:p>
        </w:tc>
        <w:tc>
          <w:tcPr>
            <w:tcW w:w="5386" w:type="dxa"/>
            <w:vAlign w:val="center"/>
          </w:tcPr>
          <w:p>
            <w:pPr>
              <w:pStyle w:val="14"/>
            </w:pPr>
            <w:r>
              <w:t>完成全年监督频次</w:t>
            </w:r>
          </w:p>
        </w:tc>
        <w:tc>
          <w:tcPr>
            <w:tcW w:w="2268" w:type="dxa"/>
            <w:vAlign w:val="center"/>
          </w:tcPr>
          <w:p>
            <w:pPr>
              <w:pStyle w:val="14"/>
            </w:pPr>
            <w:r>
              <w:t>≥100百分比</w:t>
            </w:r>
          </w:p>
        </w:tc>
        <w:tc>
          <w:tcPr>
            <w:tcW w:w="1276" w:type="dxa"/>
            <w:vAlign w:val="center"/>
          </w:tcPr>
          <w:p>
            <w:pPr>
              <w:pStyle w:val="14"/>
            </w:pPr>
            <w:r>
              <w:t>全年监督工作情况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持证率</w:t>
            </w:r>
          </w:p>
        </w:tc>
        <w:tc>
          <w:tcPr>
            <w:tcW w:w="5386" w:type="dxa"/>
            <w:vAlign w:val="center"/>
          </w:tcPr>
          <w:p>
            <w:pPr>
              <w:pStyle w:val="14"/>
            </w:pPr>
            <w:r>
              <w:t>持有《宗教活动场所登记证》</w:t>
            </w:r>
          </w:p>
        </w:tc>
        <w:tc>
          <w:tcPr>
            <w:tcW w:w="2268" w:type="dxa"/>
            <w:vAlign w:val="center"/>
          </w:tcPr>
          <w:p>
            <w:pPr>
              <w:pStyle w:val="14"/>
            </w:pPr>
            <w:r>
              <w:t>≥100百分比</w:t>
            </w:r>
          </w:p>
        </w:tc>
        <w:tc>
          <w:tcPr>
            <w:tcW w:w="1276" w:type="dxa"/>
            <w:vAlign w:val="center"/>
          </w:tcPr>
          <w:p>
            <w:pPr>
              <w:pStyle w:val="14"/>
            </w:pPr>
            <w:r>
              <w:t>全年监督工作情况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“四进”工作</w:t>
            </w:r>
          </w:p>
        </w:tc>
        <w:tc>
          <w:tcPr>
            <w:tcW w:w="5386" w:type="dxa"/>
            <w:vAlign w:val="center"/>
          </w:tcPr>
          <w:p>
            <w:pPr>
              <w:pStyle w:val="14"/>
            </w:pPr>
            <w:r>
              <w:t>文化书籍、核心价值观、宪法、国旗</w:t>
            </w:r>
          </w:p>
        </w:tc>
        <w:tc>
          <w:tcPr>
            <w:tcW w:w="2268" w:type="dxa"/>
            <w:vAlign w:val="center"/>
          </w:tcPr>
          <w:p>
            <w:pPr>
              <w:pStyle w:val="14"/>
            </w:pPr>
            <w:r>
              <w:t>≥98百分比</w:t>
            </w:r>
          </w:p>
        </w:tc>
        <w:tc>
          <w:tcPr>
            <w:tcW w:w="1276" w:type="dxa"/>
            <w:vAlign w:val="center"/>
          </w:tcPr>
          <w:p>
            <w:pPr>
              <w:pStyle w:val="14"/>
            </w:pPr>
            <w:r>
              <w:t>全年监督工作情况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制止宗教活动场所过度商业化</w:t>
            </w:r>
          </w:p>
        </w:tc>
        <w:tc>
          <w:tcPr>
            <w:tcW w:w="5386" w:type="dxa"/>
            <w:vAlign w:val="center"/>
          </w:tcPr>
          <w:p>
            <w:pPr>
              <w:pStyle w:val="14"/>
            </w:pPr>
            <w:r>
              <w:t>营造良好的市场环境</w:t>
            </w:r>
          </w:p>
        </w:tc>
        <w:tc>
          <w:tcPr>
            <w:tcW w:w="2268" w:type="dxa"/>
            <w:vAlign w:val="center"/>
          </w:tcPr>
          <w:p>
            <w:pPr>
              <w:pStyle w:val="14"/>
            </w:pPr>
            <w:r>
              <w:t>≥100百分比</w:t>
            </w:r>
          </w:p>
        </w:tc>
        <w:tc>
          <w:tcPr>
            <w:tcW w:w="1276" w:type="dxa"/>
            <w:vAlign w:val="center"/>
          </w:tcPr>
          <w:p>
            <w:pPr>
              <w:pStyle w:val="14"/>
            </w:pPr>
            <w:r>
              <w:t>全年监督工作情况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维持民族宗教舆情稳定</w:t>
            </w:r>
          </w:p>
        </w:tc>
        <w:tc>
          <w:tcPr>
            <w:tcW w:w="5386" w:type="dxa"/>
            <w:vAlign w:val="center"/>
          </w:tcPr>
          <w:p>
            <w:pPr>
              <w:pStyle w:val="14"/>
            </w:pPr>
            <w:r>
              <w:t>维持民族宗教舆情稳定</w:t>
            </w:r>
          </w:p>
        </w:tc>
        <w:tc>
          <w:tcPr>
            <w:tcW w:w="2268" w:type="dxa"/>
            <w:vAlign w:val="center"/>
          </w:tcPr>
          <w:p>
            <w:pPr>
              <w:pStyle w:val="14"/>
            </w:pPr>
            <w:r>
              <w:t>≥100百分比</w:t>
            </w:r>
          </w:p>
        </w:tc>
        <w:tc>
          <w:tcPr>
            <w:tcW w:w="1276" w:type="dxa"/>
            <w:vAlign w:val="center"/>
          </w:tcPr>
          <w:p>
            <w:pPr>
              <w:pStyle w:val="14"/>
            </w:pPr>
            <w:r>
              <w:t>全年监督工作情况</w:t>
            </w:r>
          </w:p>
          <w:p>
            <w:pPr>
              <w:pStyle w:val="14"/>
            </w:pP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日常监督工作</w:t>
            </w:r>
          </w:p>
        </w:tc>
        <w:tc>
          <w:tcPr>
            <w:tcW w:w="5386" w:type="dxa"/>
            <w:vAlign w:val="center"/>
          </w:tcPr>
          <w:p>
            <w:pPr>
              <w:pStyle w:val="14"/>
            </w:pPr>
            <w:r>
              <w:t>规范被监管单位自觉遵守法规条例</w:t>
            </w:r>
          </w:p>
        </w:tc>
        <w:tc>
          <w:tcPr>
            <w:tcW w:w="2268" w:type="dxa"/>
            <w:vAlign w:val="center"/>
          </w:tcPr>
          <w:p>
            <w:pPr>
              <w:pStyle w:val="14"/>
            </w:pPr>
            <w:r>
              <w:t>≥100百分比</w:t>
            </w:r>
          </w:p>
        </w:tc>
        <w:tc>
          <w:tcPr>
            <w:tcW w:w="1276" w:type="dxa"/>
            <w:vAlign w:val="center"/>
          </w:tcPr>
          <w:p>
            <w:pPr>
              <w:pStyle w:val="14"/>
            </w:pPr>
            <w:r>
              <w:t>全年监督工作情况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日常监督检查</w:t>
            </w:r>
          </w:p>
        </w:tc>
        <w:tc>
          <w:tcPr>
            <w:tcW w:w="5386" w:type="dxa"/>
            <w:vAlign w:val="center"/>
          </w:tcPr>
          <w:p>
            <w:pPr>
              <w:pStyle w:val="14"/>
            </w:pPr>
            <w:r>
              <w:t>保障民宗工作持续开展，居民、信教群众满意度</w:t>
            </w:r>
          </w:p>
        </w:tc>
        <w:tc>
          <w:tcPr>
            <w:tcW w:w="2268" w:type="dxa"/>
            <w:vAlign w:val="center"/>
          </w:tcPr>
          <w:p>
            <w:pPr>
              <w:pStyle w:val="14"/>
            </w:pPr>
            <w:r>
              <w:t>≥90百分比</w:t>
            </w:r>
          </w:p>
        </w:tc>
        <w:tc>
          <w:tcPr>
            <w:tcW w:w="1276" w:type="dxa"/>
            <w:vAlign w:val="center"/>
          </w:tcPr>
          <w:p>
            <w:pPr>
              <w:pStyle w:val="14"/>
            </w:pPr>
            <w:r>
              <w:t>全年监督工作情况</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54、普惠园补贴绩效目标表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13091125P000135100016</w:t>
            </w:r>
          </w:p>
        </w:tc>
        <w:tc>
          <w:tcPr>
            <w:tcW w:w="2835" w:type="dxa"/>
            <w:vAlign w:val="center"/>
          </w:tcPr>
          <w:p>
            <w:pPr>
              <w:pStyle w:val="12"/>
            </w:pPr>
            <w:r>
              <w:t>项目名称</w:t>
            </w:r>
          </w:p>
        </w:tc>
        <w:tc>
          <w:tcPr>
            <w:tcW w:w="6095" w:type="dxa"/>
            <w:gridSpan w:val="3"/>
            <w:vAlign w:val="center"/>
          </w:tcPr>
          <w:p>
            <w:pPr>
              <w:pStyle w:val="14"/>
            </w:pPr>
            <w:r>
              <w:t>普惠园补贴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32.40</w:t>
            </w:r>
          </w:p>
        </w:tc>
        <w:tc>
          <w:tcPr>
            <w:tcW w:w="2835" w:type="dxa"/>
            <w:vAlign w:val="center"/>
          </w:tcPr>
          <w:p>
            <w:pPr>
              <w:pStyle w:val="12"/>
            </w:pPr>
            <w:r>
              <w:t>其中：财政    资金</w:t>
            </w:r>
          </w:p>
        </w:tc>
        <w:tc>
          <w:tcPr>
            <w:tcW w:w="2551" w:type="dxa"/>
            <w:vAlign w:val="center"/>
          </w:tcPr>
          <w:p>
            <w:pPr>
              <w:pStyle w:val="14"/>
            </w:pPr>
            <w:r>
              <w:t>32.40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"1、及时足额完成区内普惠幼儿园幼儿园的补贴      2、保证幼儿园的正常运转</w:t>
            </w:r>
            <w:r>
              <w:tab/>
            </w:r>
            <w:r>
              <w:tab/>
            </w:r>
            <w:r>
              <w:tab/>
            </w:r>
            <w:r>
              <w:tab/>
            </w:r>
            <w:r>
              <w:tab/>
            </w:r>
            <w:r>
              <w:tab/>
            </w:r>
          </w:p>
          <w:p>
            <w:pPr>
              <w:pStyle w:val="14"/>
            </w:pPr>
            <w:r>
              <w:t>"</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12.00</w:t>
            </w:r>
          </w:p>
        </w:tc>
        <w:tc>
          <w:tcPr>
            <w:tcW w:w="2835" w:type="dxa"/>
            <w:vAlign w:val="center"/>
          </w:tcPr>
          <w:p>
            <w:pPr>
              <w:pStyle w:val="15"/>
            </w:pPr>
            <w:r>
              <w:t>24.00</w:t>
            </w:r>
          </w:p>
        </w:tc>
        <w:tc>
          <w:tcPr>
            <w:tcW w:w="2551" w:type="dxa"/>
            <w:vAlign w:val="center"/>
          </w:tcPr>
          <w:p>
            <w:pPr>
              <w:pStyle w:val="15"/>
            </w:pPr>
            <w:r>
              <w:t>29.00</w:t>
            </w:r>
          </w:p>
        </w:tc>
        <w:tc>
          <w:tcPr>
            <w:tcW w:w="3544" w:type="dxa"/>
            <w:gridSpan w:val="2"/>
            <w:vAlign w:val="center"/>
          </w:tcPr>
          <w:p>
            <w:pPr>
              <w:pStyle w:val="15"/>
            </w:pPr>
            <w:r>
              <w:t>32.40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1.1、及时足额完成区内普惠幼儿园幼儿园的补贴      2、保证幼儿园的正常运转</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幼儿园补贴</w:t>
            </w:r>
          </w:p>
        </w:tc>
        <w:tc>
          <w:tcPr>
            <w:tcW w:w="5386" w:type="dxa"/>
            <w:vAlign w:val="center"/>
          </w:tcPr>
          <w:p>
            <w:pPr>
              <w:pStyle w:val="14"/>
            </w:pPr>
            <w:r>
              <w:t>幼儿园补贴</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足额拨付</w:t>
            </w:r>
          </w:p>
        </w:tc>
        <w:tc>
          <w:tcPr>
            <w:tcW w:w="5386" w:type="dxa"/>
            <w:vAlign w:val="center"/>
          </w:tcPr>
          <w:p>
            <w:pPr>
              <w:pStyle w:val="14"/>
            </w:pPr>
            <w:r>
              <w:t>足额拨付</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及时拨付</w:t>
            </w:r>
          </w:p>
        </w:tc>
        <w:tc>
          <w:tcPr>
            <w:tcW w:w="5386" w:type="dxa"/>
            <w:vAlign w:val="center"/>
          </w:tcPr>
          <w:p>
            <w:pPr>
              <w:pStyle w:val="14"/>
            </w:pPr>
            <w:r>
              <w:t>满足幼儿园的运转</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每年</w:t>
            </w:r>
          </w:p>
        </w:tc>
        <w:tc>
          <w:tcPr>
            <w:tcW w:w="5386" w:type="dxa"/>
            <w:vAlign w:val="center"/>
          </w:tcPr>
          <w:p>
            <w:pPr>
              <w:pStyle w:val="14"/>
            </w:pPr>
            <w:r>
              <w:t>每年一次性补贴</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保障幼儿园的经费</w:t>
            </w:r>
          </w:p>
        </w:tc>
        <w:tc>
          <w:tcPr>
            <w:tcW w:w="5386" w:type="dxa"/>
            <w:vAlign w:val="center"/>
          </w:tcPr>
          <w:p>
            <w:pPr>
              <w:pStyle w:val="14"/>
            </w:pPr>
            <w:r>
              <w:t>保证幼儿园的正常运转</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长期</w:t>
            </w:r>
          </w:p>
        </w:tc>
        <w:tc>
          <w:tcPr>
            <w:tcW w:w="5386" w:type="dxa"/>
            <w:vAlign w:val="center"/>
          </w:tcPr>
          <w:p>
            <w:pPr>
              <w:pStyle w:val="14"/>
            </w:pPr>
            <w:r>
              <w:t>保证幼儿园的正常运转</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社会价值</w:t>
            </w:r>
          </w:p>
        </w:tc>
        <w:tc>
          <w:tcPr>
            <w:tcW w:w="5386" w:type="dxa"/>
            <w:vAlign w:val="center"/>
          </w:tcPr>
          <w:p>
            <w:pPr>
              <w:pStyle w:val="14"/>
            </w:pPr>
            <w:r>
              <w:t>坚持教育优先，高度重视教育工作者</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保障幼儿园的经费</w:t>
            </w:r>
          </w:p>
        </w:tc>
        <w:tc>
          <w:tcPr>
            <w:tcW w:w="5386" w:type="dxa"/>
            <w:vAlign w:val="center"/>
          </w:tcPr>
          <w:p>
            <w:pPr>
              <w:pStyle w:val="14"/>
            </w:pPr>
            <w:r>
              <w:t>保证幼儿园的正常运转</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幼儿园师生</w:t>
            </w:r>
          </w:p>
        </w:tc>
        <w:tc>
          <w:tcPr>
            <w:tcW w:w="5386" w:type="dxa"/>
            <w:vAlign w:val="center"/>
          </w:tcPr>
          <w:p>
            <w:pPr>
              <w:pStyle w:val="14"/>
            </w:pPr>
            <w:r>
              <w:t>提高幼儿园师生的满意度</w:t>
            </w:r>
          </w:p>
        </w:tc>
        <w:tc>
          <w:tcPr>
            <w:tcW w:w="2268" w:type="dxa"/>
            <w:vAlign w:val="center"/>
          </w:tcPr>
          <w:p>
            <w:pPr>
              <w:pStyle w:val="14"/>
            </w:pPr>
            <w:r>
              <w:t>≥95百分比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55、社发局退役军人服务中心、双拥办工作经费绩效目标表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13091125P00D1XA10007M</w:t>
            </w:r>
          </w:p>
        </w:tc>
        <w:tc>
          <w:tcPr>
            <w:tcW w:w="2835" w:type="dxa"/>
            <w:vAlign w:val="center"/>
          </w:tcPr>
          <w:p>
            <w:pPr>
              <w:pStyle w:val="12"/>
            </w:pPr>
            <w:r>
              <w:t>项目名称</w:t>
            </w:r>
          </w:p>
        </w:tc>
        <w:tc>
          <w:tcPr>
            <w:tcW w:w="6095" w:type="dxa"/>
            <w:gridSpan w:val="3"/>
            <w:vAlign w:val="center"/>
          </w:tcPr>
          <w:p>
            <w:pPr>
              <w:pStyle w:val="14"/>
            </w:pPr>
            <w:r>
              <w:t>社发局退役军人服务中心、双拥办工作经费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25.00</w:t>
            </w:r>
          </w:p>
        </w:tc>
        <w:tc>
          <w:tcPr>
            <w:tcW w:w="2835" w:type="dxa"/>
            <w:vAlign w:val="center"/>
          </w:tcPr>
          <w:p>
            <w:pPr>
              <w:pStyle w:val="12"/>
            </w:pPr>
            <w:r>
              <w:t>其中：财政    资金</w:t>
            </w:r>
          </w:p>
        </w:tc>
        <w:tc>
          <w:tcPr>
            <w:tcW w:w="2551" w:type="dxa"/>
            <w:vAlign w:val="center"/>
          </w:tcPr>
          <w:p>
            <w:pPr>
              <w:pStyle w:val="14"/>
            </w:pPr>
            <w:r>
              <w:t>25.00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"用于退役军人服务中心视频会议室维护，服务中心办公、采集设备通信，双拥，春节八一走访慰问，优抚年度核查确认，立功受奖，困难帮扶救助，招聘、烈士墓维护等工作</w:t>
            </w:r>
            <w:r>
              <w:tab/>
            </w:r>
            <w:r>
              <w:tab/>
            </w:r>
            <w:r>
              <w:tab/>
            </w:r>
            <w:r>
              <w:tab/>
            </w:r>
            <w:r>
              <w:tab/>
            </w:r>
          </w:p>
          <w:p>
            <w:pPr>
              <w:pStyle w:val="14"/>
            </w:pPr>
            <w:r>
              <w:t>"</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7.50</w:t>
            </w:r>
          </w:p>
        </w:tc>
        <w:tc>
          <w:tcPr>
            <w:tcW w:w="2835" w:type="dxa"/>
            <w:vAlign w:val="center"/>
          </w:tcPr>
          <w:p>
            <w:pPr>
              <w:pStyle w:val="15"/>
            </w:pPr>
            <w:r>
              <w:t>12.50</w:t>
            </w:r>
          </w:p>
        </w:tc>
        <w:tc>
          <w:tcPr>
            <w:tcW w:w="2551" w:type="dxa"/>
            <w:vAlign w:val="center"/>
          </w:tcPr>
          <w:p>
            <w:pPr>
              <w:pStyle w:val="15"/>
            </w:pPr>
            <w:r>
              <w:t>20.00</w:t>
            </w:r>
          </w:p>
        </w:tc>
        <w:tc>
          <w:tcPr>
            <w:tcW w:w="3544" w:type="dxa"/>
            <w:gridSpan w:val="2"/>
            <w:vAlign w:val="center"/>
          </w:tcPr>
          <w:p>
            <w:pPr>
              <w:pStyle w:val="15"/>
            </w:pPr>
            <w:r>
              <w:t>25.00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1.用于退役军人服务中心视频会议室维护，服务中心办公、采集设备通信，双拥，春节八一走访慰问，优抚年度核查确认，立功受奖，困难帮扶救助，招聘、烈士墓维护等工作</w:t>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信息采集、走访慰问、立功受奖、专场招聘、优抚对象核查、双拥</w:t>
            </w:r>
          </w:p>
        </w:tc>
        <w:tc>
          <w:tcPr>
            <w:tcW w:w="5386" w:type="dxa"/>
            <w:vAlign w:val="center"/>
          </w:tcPr>
          <w:p>
            <w:pPr>
              <w:pStyle w:val="14"/>
            </w:pPr>
            <w:r>
              <w:t>退役军人及优抚对象信息采集覆盖率、立功受奖人员、走访慰问人员、双拥宣传、网络通信、优待证审核发放及悬挂光荣牌、困难帮扶人员、拥军志愿联盟会员数</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退役军人信息采集、走访慰问发放率、线下招聘完成率、优抚对象核查、双拥</w:t>
            </w:r>
          </w:p>
        </w:tc>
        <w:tc>
          <w:tcPr>
            <w:tcW w:w="5386" w:type="dxa"/>
            <w:vAlign w:val="center"/>
          </w:tcPr>
          <w:p>
            <w:pPr>
              <w:pStyle w:val="14"/>
            </w:pPr>
            <w:r>
              <w:t>退役军人及优抚对象采集完成率、走访慰问发放率、线下招聘完成率、优抚对象核查完成率、</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采集信息设备、慰问物资、宣传制作、困难帮扶、烈士纪念设施、双拥</w:t>
            </w:r>
          </w:p>
        </w:tc>
        <w:tc>
          <w:tcPr>
            <w:tcW w:w="5386" w:type="dxa"/>
            <w:vAlign w:val="center"/>
          </w:tcPr>
          <w:p>
            <w:pPr>
              <w:pStyle w:val="14"/>
            </w:pPr>
            <w:r>
              <w:t>根据需要购置购置维护采集设备、网络通信，节日慰问金及慰问品、立功受奖资金发放，烈士纪念设施维护，拥军优属宣传制作、困难帮扶资金</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录入采集、走访慰问、优待证及光荣牌</w:t>
            </w:r>
          </w:p>
        </w:tc>
        <w:tc>
          <w:tcPr>
            <w:tcW w:w="5386" w:type="dxa"/>
            <w:vAlign w:val="center"/>
          </w:tcPr>
          <w:p>
            <w:pPr>
              <w:pStyle w:val="14"/>
            </w:pPr>
            <w:r>
              <w:t>各项业务及时办理率</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提高对退役军人的服务质量</w:t>
            </w:r>
          </w:p>
        </w:tc>
        <w:tc>
          <w:tcPr>
            <w:tcW w:w="5386" w:type="dxa"/>
            <w:vAlign w:val="center"/>
          </w:tcPr>
          <w:p>
            <w:pPr>
              <w:pStyle w:val="14"/>
            </w:pPr>
            <w:r>
              <w:t>提升军属荣誉感和权益保障</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维护社会稳定，促进社会和谐</w:t>
            </w:r>
          </w:p>
        </w:tc>
        <w:tc>
          <w:tcPr>
            <w:tcW w:w="5386" w:type="dxa"/>
            <w:vAlign w:val="center"/>
          </w:tcPr>
          <w:p>
            <w:pPr>
              <w:pStyle w:val="14"/>
            </w:pPr>
            <w:r>
              <w:t>保障退役军人合法权益得到保障</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提高退役军人社会影响力</w:t>
            </w:r>
          </w:p>
        </w:tc>
        <w:tc>
          <w:tcPr>
            <w:tcW w:w="5386" w:type="dxa"/>
            <w:vAlign w:val="center"/>
          </w:tcPr>
          <w:p>
            <w:pPr>
              <w:pStyle w:val="14"/>
            </w:pPr>
            <w:r>
              <w:t>密切军政军民关系，增进军政军民团结，让军人成为全社会尊崇的职业</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促进社会和谐</w:t>
            </w:r>
          </w:p>
        </w:tc>
        <w:tc>
          <w:tcPr>
            <w:tcW w:w="5386" w:type="dxa"/>
            <w:vAlign w:val="center"/>
          </w:tcPr>
          <w:p>
            <w:pPr>
              <w:pStyle w:val="14"/>
            </w:pPr>
            <w:r>
              <w:t>促进社会和谐</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群众公众满意度</w:t>
            </w:r>
          </w:p>
        </w:tc>
        <w:tc>
          <w:tcPr>
            <w:tcW w:w="2268" w:type="dxa"/>
            <w:vAlign w:val="center"/>
          </w:tcPr>
          <w:p>
            <w:pPr>
              <w:pStyle w:val="14"/>
            </w:pPr>
            <w:r>
              <w:t>≥100百分比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56、社会福利资金绩效目标表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13091125P00000710004Y</w:t>
            </w:r>
          </w:p>
        </w:tc>
        <w:tc>
          <w:tcPr>
            <w:tcW w:w="2835" w:type="dxa"/>
            <w:vAlign w:val="center"/>
          </w:tcPr>
          <w:p>
            <w:pPr>
              <w:pStyle w:val="12"/>
            </w:pPr>
            <w:r>
              <w:t>项目名称</w:t>
            </w:r>
          </w:p>
        </w:tc>
        <w:tc>
          <w:tcPr>
            <w:tcW w:w="6095" w:type="dxa"/>
            <w:gridSpan w:val="3"/>
            <w:vAlign w:val="center"/>
          </w:tcPr>
          <w:p>
            <w:pPr>
              <w:pStyle w:val="14"/>
            </w:pPr>
            <w:r>
              <w:t>社会福利资金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30.20</w:t>
            </w:r>
          </w:p>
        </w:tc>
        <w:tc>
          <w:tcPr>
            <w:tcW w:w="2835" w:type="dxa"/>
            <w:vAlign w:val="center"/>
          </w:tcPr>
          <w:p>
            <w:pPr>
              <w:pStyle w:val="12"/>
            </w:pPr>
            <w:r>
              <w:t>其中：财政    资金</w:t>
            </w:r>
          </w:p>
        </w:tc>
        <w:tc>
          <w:tcPr>
            <w:tcW w:w="2551" w:type="dxa"/>
            <w:vAlign w:val="center"/>
          </w:tcPr>
          <w:p>
            <w:pPr>
              <w:pStyle w:val="14"/>
            </w:pPr>
            <w:r>
              <w:t>30.20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实行动态管理，做到困难群众应保尽保、应退尽退，保障困难群众及时得到救助，落实了困难残疾人生活补贴和重度残疾人护理补贴制度，持续解决残疾人特殊生活困难和长期照护困难。保障孤儿和艾滋病毒感染儿童生存，促进其成长，使其生活得更有尊严，更好的融入社会。</w:t>
            </w:r>
            <w:r>
              <w:tab/>
            </w:r>
            <w:r>
              <w:tab/>
            </w:r>
            <w:r>
              <w:tab/>
            </w:r>
            <w:r>
              <w:tab/>
            </w:r>
            <w:r>
              <w:tab/>
            </w:r>
            <w:r>
              <w:tab/>
            </w:r>
          </w:p>
          <w:p>
            <w:pPr>
              <w:pStyle w:val="14"/>
            </w:pPr>
            <w:r>
              <w:t>"</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10.00</w:t>
            </w:r>
          </w:p>
        </w:tc>
        <w:tc>
          <w:tcPr>
            <w:tcW w:w="2835" w:type="dxa"/>
            <w:vAlign w:val="center"/>
          </w:tcPr>
          <w:p>
            <w:pPr>
              <w:pStyle w:val="15"/>
            </w:pPr>
            <w:r>
              <w:t>20.00</w:t>
            </w:r>
          </w:p>
        </w:tc>
        <w:tc>
          <w:tcPr>
            <w:tcW w:w="2551" w:type="dxa"/>
            <w:vAlign w:val="center"/>
          </w:tcPr>
          <w:p>
            <w:pPr>
              <w:pStyle w:val="15"/>
            </w:pPr>
            <w:r>
              <w:t>25.00</w:t>
            </w:r>
          </w:p>
        </w:tc>
        <w:tc>
          <w:tcPr>
            <w:tcW w:w="3544" w:type="dxa"/>
            <w:gridSpan w:val="2"/>
            <w:vAlign w:val="center"/>
          </w:tcPr>
          <w:p>
            <w:pPr>
              <w:pStyle w:val="15"/>
            </w:pPr>
            <w:r>
              <w:t>30.20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实行动态管理，做到困难群众应保尽保、应退尽退，保障困难群众及时得到救助，落实了困难残疾人生活补贴和重度残疾人护理补贴制度，持续解决残疾人特殊生活困难和长期照护困难。保障孤儿和艾滋病毒感染儿童生存，促进其成长，使其生活得更有尊严，更好的融入社会。</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救助水平</w:t>
            </w:r>
          </w:p>
        </w:tc>
        <w:tc>
          <w:tcPr>
            <w:tcW w:w="5386" w:type="dxa"/>
            <w:vAlign w:val="center"/>
          </w:tcPr>
          <w:p>
            <w:pPr>
              <w:pStyle w:val="14"/>
            </w:pPr>
            <w:r>
              <w:t>确保应保尽保应纳尽纳</w:t>
            </w:r>
          </w:p>
        </w:tc>
        <w:tc>
          <w:tcPr>
            <w:tcW w:w="2268" w:type="dxa"/>
            <w:vAlign w:val="center"/>
          </w:tcPr>
          <w:p>
            <w:pPr>
              <w:pStyle w:val="14"/>
            </w:pPr>
            <w:r>
              <w:t>≥98百分比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资金社会化发放率</w:t>
            </w:r>
          </w:p>
        </w:tc>
        <w:tc>
          <w:tcPr>
            <w:tcW w:w="5386" w:type="dxa"/>
            <w:vAlign w:val="center"/>
          </w:tcPr>
          <w:p>
            <w:pPr>
              <w:pStyle w:val="14"/>
            </w:pPr>
            <w:r>
              <w:t>救助金实行社会化发放，防止出现冒领</w:t>
            </w:r>
          </w:p>
        </w:tc>
        <w:tc>
          <w:tcPr>
            <w:tcW w:w="2268" w:type="dxa"/>
            <w:vAlign w:val="center"/>
          </w:tcPr>
          <w:p>
            <w:pPr>
              <w:pStyle w:val="14"/>
            </w:pPr>
            <w:r>
              <w:t>≥90百分比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残疾人生活费和高龄老人补助按时发放率</w:t>
            </w:r>
          </w:p>
        </w:tc>
        <w:tc>
          <w:tcPr>
            <w:tcW w:w="5386" w:type="dxa"/>
            <w:vAlign w:val="center"/>
          </w:tcPr>
          <w:p>
            <w:pPr>
              <w:pStyle w:val="14"/>
            </w:pPr>
            <w:r>
              <w:t>保障困难群众基本生活</w:t>
            </w:r>
          </w:p>
        </w:tc>
        <w:tc>
          <w:tcPr>
            <w:tcW w:w="2268" w:type="dxa"/>
            <w:vAlign w:val="center"/>
          </w:tcPr>
          <w:p>
            <w:pPr>
              <w:pStyle w:val="14"/>
            </w:pPr>
            <w:r>
              <w:t>≥90百分比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困难群众生活水平提升情况</w:t>
            </w:r>
          </w:p>
        </w:tc>
        <w:tc>
          <w:tcPr>
            <w:tcW w:w="5386" w:type="dxa"/>
            <w:vAlign w:val="center"/>
          </w:tcPr>
          <w:p>
            <w:pPr>
              <w:pStyle w:val="14"/>
            </w:pPr>
            <w:r>
              <w:t>保障困难群众生活水平逐步提高</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孤儿基本生活费及时发放补贴</w:t>
            </w:r>
          </w:p>
        </w:tc>
        <w:tc>
          <w:tcPr>
            <w:tcW w:w="5386" w:type="dxa"/>
            <w:vAlign w:val="center"/>
          </w:tcPr>
          <w:p>
            <w:pPr>
              <w:pStyle w:val="14"/>
            </w:pPr>
            <w:r>
              <w:t>保障受众对象及时发放</w:t>
            </w:r>
          </w:p>
        </w:tc>
        <w:tc>
          <w:tcPr>
            <w:tcW w:w="2268" w:type="dxa"/>
            <w:vAlign w:val="center"/>
          </w:tcPr>
          <w:p>
            <w:pPr>
              <w:pStyle w:val="14"/>
            </w:pPr>
            <w:r>
              <w:t>≥98百分比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保障困难群众基本生活</w:t>
            </w:r>
          </w:p>
        </w:tc>
        <w:tc>
          <w:tcPr>
            <w:tcW w:w="5386" w:type="dxa"/>
            <w:vAlign w:val="center"/>
          </w:tcPr>
          <w:p>
            <w:pPr>
              <w:pStyle w:val="14"/>
            </w:pPr>
            <w:r>
              <w:t>实行动态管理，及时救助</w:t>
            </w:r>
          </w:p>
        </w:tc>
        <w:tc>
          <w:tcPr>
            <w:tcW w:w="2268" w:type="dxa"/>
            <w:vAlign w:val="center"/>
          </w:tcPr>
          <w:p>
            <w:pPr>
              <w:pStyle w:val="14"/>
            </w:pPr>
            <w:r>
              <w:t>≥98百分比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救助对象对社会救助实施的满意度</w:t>
            </w:r>
          </w:p>
        </w:tc>
        <w:tc>
          <w:tcPr>
            <w:tcW w:w="5386" w:type="dxa"/>
            <w:vAlign w:val="center"/>
          </w:tcPr>
          <w:p>
            <w:pPr>
              <w:pStyle w:val="14"/>
            </w:pPr>
            <w:r>
              <w:t>确保困难群众对救助实施的满意</w:t>
            </w:r>
          </w:p>
        </w:tc>
        <w:tc>
          <w:tcPr>
            <w:tcW w:w="2268" w:type="dxa"/>
            <w:vAlign w:val="center"/>
          </w:tcPr>
          <w:p>
            <w:pPr>
              <w:pStyle w:val="14"/>
            </w:pPr>
            <w:r>
              <w:t>≥85百分比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57、社会福利资金绩效目标表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13091125P00506510005F</w:t>
            </w:r>
          </w:p>
        </w:tc>
        <w:tc>
          <w:tcPr>
            <w:tcW w:w="2835" w:type="dxa"/>
            <w:vAlign w:val="center"/>
          </w:tcPr>
          <w:p>
            <w:pPr>
              <w:pStyle w:val="12"/>
            </w:pPr>
            <w:r>
              <w:t>项目名称</w:t>
            </w:r>
          </w:p>
        </w:tc>
        <w:tc>
          <w:tcPr>
            <w:tcW w:w="6095" w:type="dxa"/>
            <w:gridSpan w:val="3"/>
            <w:vAlign w:val="center"/>
          </w:tcPr>
          <w:p>
            <w:pPr>
              <w:pStyle w:val="14"/>
            </w:pPr>
            <w:r>
              <w:t>社会福利资金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w:t>
            </w:r>
          </w:p>
        </w:tc>
        <w:tc>
          <w:tcPr>
            <w:tcW w:w="2835" w:type="dxa"/>
            <w:vAlign w:val="center"/>
          </w:tcPr>
          <w:p>
            <w:pPr>
              <w:pStyle w:val="12"/>
            </w:pPr>
            <w:r>
              <w:t>其中：财政    资金</w:t>
            </w:r>
          </w:p>
        </w:tc>
        <w:tc>
          <w:tcPr>
            <w:tcW w:w="2551" w:type="dxa"/>
            <w:vAlign w:val="center"/>
          </w:tcPr>
          <w:p>
            <w:pPr>
              <w:pStyle w:val="14"/>
            </w:pPr>
            <w:r>
              <w:t>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"用于保障困境儿童、残疾人、老年人、重度精神患者家属享受福利和残疾人两项补贴、老龄补贴、重度精神患者以奖代补。</w:t>
            </w:r>
            <w:r>
              <w:tab/>
            </w:r>
            <w:r>
              <w:tab/>
            </w:r>
            <w:r>
              <w:tab/>
            </w:r>
            <w:r>
              <w:tab/>
            </w:r>
            <w:r>
              <w:tab/>
            </w:r>
            <w:r>
              <w:tab/>
            </w:r>
          </w:p>
          <w:p>
            <w:pPr>
              <w:pStyle w:val="14"/>
            </w:pPr>
            <w:r>
              <w:t>"</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1.50</w:t>
            </w:r>
          </w:p>
        </w:tc>
        <w:tc>
          <w:tcPr>
            <w:tcW w:w="2835" w:type="dxa"/>
            <w:vAlign w:val="center"/>
          </w:tcPr>
          <w:p>
            <w:pPr>
              <w:pStyle w:val="15"/>
            </w:pPr>
            <w:r>
              <w:t>2.50</w:t>
            </w:r>
          </w:p>
        </w:tc>
        <w:tc>
          <w:tcPr>
            <w:tcW w:w="2551" w:type="dxa"/>
            <w:vAlign w:val="center"/>
          </w:tcPr>
          <w:p>
            <w:pPr>
              <w:pStyle w:val="15"/>
            </w:pPr>
            <w:r>
              <w:t>4.00</w:t>
            </w:r>
          </w:p>
        </w:tc>
        <w:tc>
          <w:tcPr>
            <w:tcW w:w="3544" w:type="dxa"/>
            <w:gridSpan w:val="2"/>
            <w:vAlign w:val="center"/>
          </w:tcPr>
          <w:p>
            <w:pPr>
              <w:pStyle w:val="15"/>
            </w:pPr>
            <w:r>
              <w:t>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1.用于保障困境儿童、残疾人、老年人、重度精神患者家属享受福利和残疾人两项补贴、老龄补贴、重度精神患者以奖代补。</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救助水平</w:t>
            </w:r>
          </w:p>
        </w:tc>
        <w:tc>
          <w:tcPr>
            <w:tcW w:w="5386" w:type="dxa"/>
            <w:vAlign w:val="center"/>
          </w:tcPr>
          <w:p>
            <w:pPr>
              <w:pStyle w:val="14"/>
            </w:pPr>
            <w:r>
              <w:t>确保应保尽保应纳尽纳</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资金社会化发放率</w:t>
            </w:r>
          </w:p>
        </w:tc>
        <w:tc>
          <w:tcPr>
            <w:tcW w:w="5386" w:type="dxa"/>
            <w:vAlign w:val="center"/>
          </w:tcPr>
          <w:p>
            <w:pPr>
              <w:pStyle w:val="14"/>
            </w:pPr>
            <w:r>
              <w:t>救助金实行社会化发放，防止出现冒领</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残疾人生活费和高龄老人补助按时发放率</w:t>
            </w:r>
          </w:p>
        </w:tc>
        <w:tc>
          <w:tcPr>
            <w:tcW w:w="5386" w:type="dxa"/>
            <w:vAlign w:val="center"/>
          </w:tcPr>
          <w:p>
            <w:pPr>
              <w:pStyle w:val="14"/>
            </w:pPr>
            <w:r>
              <w:t>保障困难群众基本生活</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保证困难群众等人数</w:t>
            </w:r>
          </w:p>
        </w:tc>
        <w:tc>
          <w:tcPr>
            <w:tcW w:w="5386" w:type="dxa"/>
            <w:vAlign w:val="center"/>
          </w:tcPr>
          <w:p>
            <w:pPr>
              <w:pStyle w:val="14"/>
            </w:pPr>
            <w:r>
              <w:t>保证困难群众等人数</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困难群众生活水平提升情况</w:t>
            </w:r>
          </w:p>
        </w:tc>
        <w:tc>
          <w:tcPr>
            <w:tcW w:w="5386" w:type="dxa"/>
            <w:vAlign w:val="center"/>
          </w:tcPr>
          <w:p>
            <w:pPr>
              <w:pStyle w:val="14"/>
            </w:pPr>
            <w:r>
              <w:t>保障困难群众生活水平逐步提高</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孤儿基本生活费及时发放补贴</w:t>
            </w:r>
          </w:p>
        </w:tc>
        <w:tc>
          <w:tcPr>
            <w:tcW w:w="5386" w:type="dxa"/>
            <w:vAlign w:val="center"/>
          </w:tcPr>
          <w:p>
            <w:pPr>
              <w:pStyle w:val="14"/>
            </w:pPr>
            <w:r>
              <w:t>保障受众对象及时发放</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保障困难群众基本生活</w:t>
            </w:r>
          </w:p>
        </w:tc>
        <w:tc>
          <w:tcPr>
            <w:tcW w:w="5386" w:type="dxa"/>
            <w:vAlign w:val="center"/>
          </w:tcPr>
          <w:p>
            <w:pPr>
              <w:pStyle w:val="14"/>
            </w:pPr>
            <w:r>
              <w:t>实行动态管理，及时救助</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促进社会和谐</w:t>
            </w:r>
          </w:p>
        </w:tc>
        <w:tc>
          <w:tcPr>
            <w:tcW w:w="5386" w:type="dxa"/>
            <w:vAlign w:val="center"/>
          </w:tcPr>
          <w:p>
            <w:pPr>
              <w:pStyle w:val="14"/>
            </w:pPr>
            <w:r>
              <w:t>促进社会和谐</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救助对象对社会救助实施的满意度</w:t>
            </w:r>
          </w:p>
        </w:tc>
        <w:tc>
          <w:tcPr>
            <w:tcW w:w="5386" w:type="dxa"/>
            <w:vAlign w:val="center"/>
          </w:tcPr>
          <w:p>
            <w:pPr>
              <w:pStyle w:val="14"/>
            </w:pPr>
            <w:r>
              <w:t>确保困难群众对救助实施的满意</w:t>
            </w:r>
          </w:p>
        </w:tc>
        <w:tc>
          <w:tcPr>
            <w:tcW w:w="2268" w:type="dxa"/>
            <w:vAlign w:val="center"/>
          </w:tcPr>
          <w:p>
            <w:pPr>
              <w:pStyle w:val="14"/>
            </w:pPr>
            <w:r>
              <w:t>≥100百分比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58、社会救助资金绩效目标表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13091125P000006100049</w:t>
            </w:r>
          </w:p>
        </w:tc>
        <w:tc>
          <w:tcPr>
            <w:tcW w:w="2835" w:type="dxa"/>
            <w:vAlign w:val="center"/>
          </w:tcPr>
          <w:p>
            <w:pPr>
              <w:pStyle w:val="12"/>
            </w:pPr>
            <w:r>
              <w:t>项目名称</w:t>
            </w:r>
          </w:p>
        </w:tc>
        <w:tc>
          <w:tcPr>
            <w:tcW w:w="6095" w:type="dxa"/>
            <w:gridSpan w:val="3"/>
            <w:vAlign w:val="center"/>
          </w:tcPr>
          <w:p>
            <w:pPr>
              <w:pStyle w:val="14"/>
            </w:pPr>
            <w:r>
              <w:t>社会救助资金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60.50</w:t>
            </w:r>
          </w:p>
        </w:tc>
        <w:tc>
          <w:tcPr>
            <w:tcW w:w="2835" w:type="dxa"/>
            <w:vAlign w:val="center"/>
          </w:tcPr>
          <w:p>
            <w:pPr>
              <w:pStyle w:val="12"/>
            </w:pPr>
            <w:r>
              <w:t>其中：财政    资金</w:t>
            </w:r>
          </w:p>
        </w:tc>
        <w:tc>
          <w:tcPr>
            <w:tcW w:w="2551" w:type="dxa"/>
            <w:vAlign w:val="center"/>
          </w:tcPr>
          <w:p>
            <w:pPr>
              <w:pStyle w:val="14"/>
            </w:pPr>
            <w:r>
              <w:t>60.50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提高城乡低保救助标准和补差金额，保障了城乡低保对象基本生活；提高了特困人员救助标准，保障特困人员基本生活；提高了临时救助的高效性和及时性；为生活无着流浪乞讨人员提供临时食宿、疾病救治、协助返回等救助，并妥善安置返乡受助人员；对流浪未成年人履行临时监护责任，维持其身心健康，帮助其顺利回归家庭，并做好源头预防工作；</w:t>
            </w:r>
            <w:r>
              <w:tab/>
            </w:r>
            <w:r>
              <w:tab/>
            </w:r>
            <w:r>
              <w:tab/>
            </w:r>
            <w:r>
              <w:tab/>
            </w:r>
            <w:r>
              <w:tab/>
            </w:r>
            <w:r>
              <w:tab/>
            </w:r>
          </w:p>
          <w:p>
            <w:pPr>
              <w:pStyle w:val="14"/>
            </w:pPr>
            <w:r>
              <w:t>"</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18.15</w:t>
            </w:r>
          </w:p>
        </w:tc>
        <w:tc>
          <w:tcPr>
            <w:tcW w:w="2835" w:type="dxa"/>
            <w:vAlign w:val="center"/>
          </w:tcPr>
          <w:p>
            <w:pPr>
              <w:pStyle w:val="15"/>
            </w:pPr>
            <w:r>
              <w:t>30.00</w:t>
            </w:r>
          </w:p>
        </w:tc>
        <w:tc>
          <w:tcPr>
            <w:tcW w:w="2551" w:type="dxa"/>
            <w:vAlign w:val="center"/>
          </w:tcPr>
          <w:p>
            <w:pPr>
              <w:pStyle w:val="15"/>
            </w:pPr>
            <w:r>
              <w:t>47.00</w:t>
            </w:r>
          </w:p>
        </w:tc>
        <w:tc>
          <w:tcPr>
            <w:tcW w:w="3544" w:type="dxa"/>
            <w:gridSpan w:val="2"/>
            <w:vAlign w:val="center"/>
          </w:tcPr>
          <w:p>
            <w:pPr>
              <w:pStyle w:val="15"/>
            </w:pPr>
            <w:r>
              <w:t>60.50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提高城乡低保救助标准和补差金额，保障了城乡低保对象基本生活；提高了特困人员救助标准，保障特困人员基本生活；提高了临时救助的高效性和及时性；为生活无着流浪乞讨人员提供临时食宿、疾病救治、协助返回等救助，并妥善安置返乡受助人员；对流浪未成年人履行临时监护责任，维持其身心健康，帮助其顺利回归家庭，并做好源头预防工作；</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救助水平</w:t>
            </w:r>
          </w:p>
        </w:tc>
        <w:tc>
          <w:tcPr>
            <w:tcW w:w="5386" w:type="dxa"/>
            <w:vAlign w:val="center"/>
          </w:tcPr>
          <w:p>
            <w:pPr>
              <w:pStyle w:val="14"/>
            </w:pPr>
            <w:r>
              <w:t>确保应保尽保应纳尽纳</w:t>
            </w:r>
          </w:p>
        </w:tc>
        <w:tc>
          <w:tcPr>
            <w:tcW w:w="2268" w:type="dxa"/>
            <w:vAlign w:val="center"/>
          </w:tcPr>
          <w:p>
            <w:pPr>
              <w:pStyle w:val="14"/>
            </w:pPr>
            <w:r>
              <w:t>≥98百分比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资金社会化发放率</w:t>
            </w:r>
          </w:p>
        </w:tc>
        <w:tc>
          <w:tcPr>
            <w:tcW w:w="5386" w:type="dxa"/>
            <w:vAlign w:val="center"/>
          </w:tcPr>
          <w:p>
            <w:pPr>
              <w:pStyle w:val="14"/>
            </w:pPr>
            <w:r>
              <w:t>救助金实行社会化发放，防止出现冒领</w:t>
            </w:r>
          </w:p>
        </w:tc>
        <w:tc>
          <w:tcPr>
            <w:tcW w:w="2268" w:type="dxa"/>
            <w:vAlign w:val="center"/>
          </w:tcPr>
          <w:p>
            <w:pPr>
              <w:pStyle w:val="14"/>
            </w:pPr>
            <w:r>
              <w:t>≥90百分比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困难群众基本生活救助按时发放率</w:t>
            </w:r>
          </w:p>
        </w:tc>
        <w:tc>
          <w:tcPr>
            <w:tcW w:w="5386" w:type="dxa"/>
            <w:vAlign w:val="center"/>
          </w:tcPr>
          <w:p>
            <w:pPr>
              <w:pStyle w:val="14"/>
            </w:pPr>
            <w:r>
              <w:t>保障困难群众基本生活</w:t>
            </w:r>
          </w:p>
        </w:tc>
        <w:tc>
          <w:tcPr>
            <w:tcW w:w="2268" w:type="dxa"/>
            <w:vAlign w:val="center"/>
          </w:tcPr>
          <w:p>
            <w:pPr>
              <w:pStyle w:val="14"/>
            </w:pPr>
            <w:r>
              <w:t>≥90百分比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困难群众生活水平提升情况</w:t>
            </w:r>
          </w:p>
        </w:tc>
        <w:tc>
          <w:tcPr>
            <w:tcW w:w="5386" w:type="dxa"/>
            <w:vAlign w:val="center"/>
          </w:tcPr>
          <w:p>
            <w:pPr>
              <w:pStyle w:val="14"/>
            </w:pPr>
            <w:r>
              <w:t>保障困难群众生活水平逐步提高</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提高社会影响力</w:t>
            </w:r>
          </w:p>
        </w:tc>
        <w:tc>
          <w:tcPr>
            <w:tcW w:w="5386" w:type="dxa"/>
            <w:vAlign w:val="center"/>
          </w:tcPr>
          <w:p>
            <w:pPr>
              <w:pStyle w:val="14"/>
            </w:pPr>
            <w:r>
              <w:t>民政服务水平逐步提高</w:t>
            </w:r>
          </w:p>
        </w:tc>
        <w:tc>
          <w:tcPr>
            <w:tcW w:w="2268" w:type="dxa"/>
            <w:vAlign w:val="center"/>
          </w:tcPr>
          <w:p>
            <w:pPr>
              <w:pStyle w:val="14"/>
            </w:pPr>
            <w:r>
              <w:t>≥98百分比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保障困难群众基本生活</w:t>
            </w:r>
          </w:p>
        </w:tc>
        <w:tc>
          <w:tcPr>
            <w:tcW w:w="5386" w:type="dxa"/>
            <w:vAlign w:val="center"/>
          </w:tcPr>
          <w:p>
            <w:pPr>
              <w:pStyle w:val="14"/>
            </w:pPr>
            <w:r>
              <w:t>实行动态管理，及时救助</w:t>
            </w:r>
          </w:p>
        </w:tc>
        <w:tc>
          <w:tcPr>
            <w:tcW w:w="2268" w:type="dxa"/>
            <w:vAlign w:val="center"/>
          </w:tcPr>
          <w:p>
            <w:pPr>
              <w:pStyle w:val="14"/>
            </w:pPr>
            <w:r>
              <w:t>≥98百分比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救助对象对社会救助实施的满意度</w:t>
            </w:r>
          </w:p>
        </w:tc>
        <w:tc>
          <w:tcPr>
            <w:tcW w:w="5386" w:type="dxa"/>
            <w:vAlign w:val="center"/>
          </w:tcPr>
          <w:p>
            <w:pPr>
              <w:pStyle w:val="14"/>
            </w:pPr>
            <w:r>
              <w:t>确保困难群众对救助实施的满意</w:t>
            </w:r>
          </w:p>
        </w:tc>
        <w:tc>
          <w:tcPr>
            <w:tcW w:w="2268" w:type="dxa"/>
            <w:vAlign w:val="center"/>
          </w:tcPr>
          <w:p>
            <w:pPr>
              <w:pStyle w:val="14"/>
            </w:pPr>
            <w:r>
              <w:t>≥85百分比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59、水务专项绩效目标表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13091125P00269610002N</w:t>
            </w:r>
          </w:p>
        </w:tc>
        <w:tc>
          <w:tcPr>
            <w:tcW w:w="2835" w:type="dxa"/>
            <w:vAlign w:val="center"/>
          </w:tcPr>
          <w:p>
            <w:pPr>
              <w:pStyle w:val="12"/>
            </w:pPr>
            <w:r>
              <w:t>项目名称</w:t>
            </w:r>
          </w:p>
        </w:tc>
        <w:tc>
          <w:tcPr>
            <w:tcW w:w="6095" w:type="dxa"/>
            <w:gridSpan w:val="3"/>
            <w:vAlign w:val="center"/>
          </w:tcPr>
          <w:p>
            <w:pPr>
              <w:pStyle w:val="14"/>
            </w:pPr>
            <w:r>
              <w:t>水务专项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25.00</w:t>
            </w:r>
          </w:p>
        </w:tc>
        <w:tc>
          <w:tcPr>
            <w:tcW w:w="2835" w:type="dxa"/>
            <w:vAlign w:val="center"/>
          </w:tcPr>
          <w:p>
            <w:pPr>
              <w:pStyle w:val="12"/>
            </w:pPr>
            <w:r>
              <w:t>其中：财政    资金</w:t>
            </w:r>
          </w:p>
        </w:tc>
        <w:tc>
          <w:tcPr>
            <w:tcW w:w="2551" w:type="dxa"/>
            <w:vAlign w:val="center"/>
          </w:tcPr>
          <w:p>
            <w:pPr>
              <w:pStyle w:val="14"/>
            </w:pPr>
            <w:r>
              <w:t>25.00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维修养护工程质量全部合格，减少水旱灾害造成的损失，保证排水通畅，确保汛期安全，；完成区内河道维护，河流坑塘堤岸植被覆盖率显著提升，实现河渠坑塘水域不萎缩、调蓄不降低、功能不退化，打造人水和谐共生的宜居环境。</w:t>
            </w:r>
            <w:r>
              <w:tab/>
            </w:r>
            <w:r>
              <w:tab/>
            </w:r>
            <w:r>
              <w:tab/>
            </w:r>
            <w:r>
              <w:tab/>
            </w:r>
            <w:r>
              <w:tab/>
            </w:r>
            <w:r>
              <w:tab/>
            </w:r>
          </w:p>
          <w:p>
            <w:pPr>
              <w:pStyle w:val="14"/>
            </w:pPr>
            <w:r>
              <w:t>"</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10.00</w:t>
            </w:r>
          </w:p>
        </w:tc>
        <w:tc>
          <w:tcPr>
            <w:tcW w:w="2835" w:type="dxa"/>
            <w:vAlign w:val="center"/>
          </w:tcPr>
          <w:p>
            <w:pPr>
              <w:pStyle w:val="15"/>
            </w:pPr>
            <w:r>
              <w:t>15.00</w:t>
            </w:r>
          </w:p>
        </w:tc>
        <w:tc>
          <w:tcPr>
            <w:tcW w:w="2551" w:type="dxa"/>
            <w:vAlign w:val="center"/>
          </w:tcPr>
          <w:p>
            <w:pPr>
              <w:pStyle w:val="15"/>
            </w:pPr>
            <w:r>
              <w:t>20.00</w:t>
            </w:r>
          </w:p>
        </w:tc>
        <w:tc>
          <w:tcPr>
            <w:tcW w:w="3544" w:type="dxa"/>
            <w:gridSpan w:val="2"/>
            <w:vAlign w:val="center"/>
          </w:tcPr>
          <w:p>
            <w:pPr>
              <w:pStyle w:val="15"/>
            </w:pPr>
            <w:r>
              <w:t>25.00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维修养护工程质量全部合格，减少水旱灾害造成的损失，保证排水通畅，确保汛期安全，；完成区内河道维护，河流坑塘堤岸植被覆盖率显著提升，实现河渠坑塘水域不萎缩、调蓄不降低、功能不退化，打造人水和谐共生的宜居环境。</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工程质量合格率</w:t>
            </w:r>
          </w:p>
        </w:tc>
        <w:tc>
          <w:tcPr>
            <w:tcW w:w="5386" w:type="dxa"/>
            <w:vAlign w:val="center"/>
          </w:tcPr>
          <w:p>
            <w:pPr>
              <w:pStyle w:val="14"/>
            </w:pPr>
            <w:r>
              <w:t>工程质量验收合格项目占总工程项目比率</w:t>
            </w:r>
          </w:p>
        </w:tc>
        <w:tc>
          <w:tcPr>
            <w:tcW w:w="2268" w:type="dxa"/>
            <w:vAlign w:val="center"/>
          </w:tcPr>
          <w:p>
            <w:pPr>
              <w:pStyle w:val="14"/>
            </w:pPr>
            <w:r>
              <w:t>≥98百分比</w:t>
            </w:r>
          </w:p>
        </w:tc>
        <w:tc>
          <w:tcPr>
            <w:tcW w:w="1276" w:type="dxa"/>
            <w:vAlign w:val="center"/>
          </w:tcPr>
          <w:p>
            <w:pPr>
              <w:pStyle w:val="14"/>
            </w:pPr>
            <w:r>
              <w:t>监管情况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河道清理及时率</w:t>
            </w:r>
          </w:p>
        </w:tc>
        <w:tc>
          <w:tcPr>
            <w:tcW w:w="5386" w:type="dxa"/>
            <w:vAlign w:val="center"/>
          </w:tcPr>
          <w:p>
            <w:pPr>
              <w:pStyle w:val="14"/>
            </w:pPr>
            <w:r>
              <w:t>河道垃圾及“四乱”清理整治</w:t>
            </w:r>
          </w:p>
        </w:tc>
        <w:tc>
          <w:tcPr>
            <w:tcW w:w="2268" w:type="dxa"/>
            <w:vAlign w:val="center"/>
          </w:tcPr>
          <w:p>
            <w:pPr>
              <w:pStyle w:val="14"/>
            </w:pPr>
            <w:r>
              <w:t>≥98百分比</w:t>
            </w:r>
          </w:p>
        </w:tc>
        <w:tc>
          <w:tcPr>
            <w:tcW w:w="1276" w:type="dxa"/>
            <w:vAlign w:val="center"/>
          </w:tcPr>
          <w:p>
            <w:pPr>
              <w:pStyle w:val="14"/>
            </w:pPr>
            <w:r>
              <w:t>监管情况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饮水安全合格率</w:t>
            </w:r>
          </w:p>
        </w:tc>
        <w:tc>
          <w:tcPr>
            <w:tcW w:w="5386" w:type="dxa"/>
            <w:vAlign w:val="center"/>
          </w:tcPr>
          <w:p>
            <w:pPr>
              <w:pStyle w:val="14"/>
            </w:pPr>
            <w:r>
              <w:t>饮水安全治理</w:t>
            </w:r>
          </w:p>
        </w:tc>
        <w:tc>
          <w:tcPr>
            <w:tcW w:w="2268" w:type="dxa"/>
            <w:vAlign w:val="center"/>
          </w:tcPr>
          <w:p>
            <w:pPr>
              <w:pStyle w:val="14"/>
            </w:pPr>
            <w:r>
              <w:t>≥98百分比</w:t>
            </w:r>
          </w:p>
        </w:tc>
        <w:tc>
          <w:tcPr>
            <w:tcW w:w="1276" w:type="dxa"/>
            <w:vAlign w:val="center"/>
          </w:tcPr>
          <w:p>
            <w:pPr>
              <w:pStyle w:val="14"/>
            </w:pPr>
            <w:r>
              <w:t>监管情况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减少水旱灾害造成的损失，保障汛期安全</w:t>
            </w:r>
          </w:p>
        </w:tc>
        <w:tc>
          <w:tcPr>
            <w:tcW w:w="5386" w:type="dxa"/>
            <w:vAlign w:val="center"/>
          </w:tcPr>
          <w:p>
            <w:pPr>
              <w:pStyle w:val="14"/>
            </w:pPr>
            <w:r>
              <w:t>保持河道排水通畅，避免城市内涝。</w:t>
            </w:r>
          </w:p>
        </w:tc>
        <w:tc>
          <w:tcPr>
            <w:tcW w:w="2268" w:type="dxa"/>
            <w:vAlign w:val="center"/>
          </w:tcPr>
          <w:p>
            <w:pPr>
              <w:pStyle w:val="14"/>
            </w:pPr>
            <w:r>
              <w:t>≥98百分比</w:t>
            </w:r>
          </w:p>
        </w:tc>
        <w:tc>
          <w:tcPr>
            <w:tcW w:w="1276" w:type="dxa"/>
            <w:vAlign w:val="center"/>
          </w:tcPr>
          <w:p>
            <w:pPr>
              <w:pStyle w:val="14"/>
            </w:pPr>
            <w:r>
              <w:t>清理整治情况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河渠坑塘水域保持情况</w:t>
            </w:r>
          </w:p>
        </w:tc>
        <w:tc>
          <w:tcPr>
            <w:tcW w:w="5386" w:type="dxa"/>
            <w:vAlign w:val="center"/>
          </w:tcPr>
          <w:p>
            <w:pPr>
              <w:pStyle w:val="14"/>
            </w:pPr>
            <w:r>
              <w:t>实现河渠坑塘水域不萎缩、调蓄不降低、功能不退化</w:t>
            </w:r>
          </w:p>
        </w:tc>
        <w:tc>
          <w:tcPr>
            <w:tcW w:w="2268" w:type="dxa"/>
            <w:vAlign w:val="center"/>
          </w:tcPr>
          <w:p>
            <w:pPr>
              <w:pStyle w:val="14"/>
            </w:pPr>
            <w:r>
              <w:t>≥98百分比</w:t>
            </w:r>
          </w:p>
        </w:tc>
        <w:tc>
          <w:tcPr>
            <w:tcW w:w="1276" w:type="dxa"/>
            <w:vAlign w:val="center"/>
          </w:tcPr>
          <w:p>
            <w:pPr>
              <w:pStyle w:val="14"/>
            </w:pPr>
            <w:r>
              <w:t>水域情况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植被覆盖率</w:t>
            </w:r>
          </w:p>
        </w:tc>
        <w:tc>
          <w:tcPr>
            <w:tcW w:w="5386" w:type="dxa"/>
            <w:vAlign w:val="center"/>
          </w:tcPr>
          <w:p>
            <w:pPr>
              <w:pStyle w:val="14"/>
            </w:pPr>
            <w:r>
              <w:t>植被覆盖率显著提升</w:t>
            </w:r>
          </w:p>
        </w:tc>
        <w:tc>
          <w:tcPr>
            <w:tcW w:w="2268" w:type="dxa"/>
            <w:vAlign w:val="center"/>
          </w:tcPr>
          <w:p>
            <w:pPr>
              <w:pStyle w:val="14"/>
            </w:pPr>
            <w:r>
              <w:t>≥98百分比</w:t>
            </w:r>
          </w:p>
        </w:tc>
        <w:tc>
          <w:tcPr>
            <w:tcW w:w="1276" w:type="dxa"/>
            <w:vAlign w:val="center"/>
          </w:tcPr>
          <w:p>
            <w:pPr>
              <w:pStyle w:val="14"/>
            </w:pPr>
            <w:r>
              <w:t>植被覆盖情况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村民满意度</w:t>
            </w:r>
          </w:p>
        </w:tc>
        <w:tc>
          <w:tcPr>
            <w:tcW w:w="5386" w:type="dxa"/>
            <w:vAlign w:val="center"/>
          </w:tcPr>
          <w:p>
            <w:pPr>
              <w:pStyle w:val="14"/>
            </w:pPr>
            <w:r>
              <w:t>村民对河道环境的满意情况</w:t>
            </w:r>
          </w:p>
        </w:tc>
        <w:tc>
          <w:tcPr>
            <w:tcW w:w="2268" w:type="dxa"/>
            <w:vAlign w:val="center"/>
          </w:tcPr>
          <w:p>
            <w:pPr>
              <w:pStyle w:val="14"/>
            </w:pPr>
            <w:r>
              <w:t>≥90百分比</w:t>
            </w:r>
          </w:p>
        </w:tc>
        <w:tc>
          <w:tcPr>
            <w:tcW w:w="1276" w:type="dxa"/>
            <w:vAlign w:val="center"/>
          </w:tcPr>
          <w:p>
            <w:pPr>
              <w:pStyle w:val="14"/>
            </w:pPr>
            <w:r>
              <w:t>统计均值</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60、特困儿童群体基本生活保障绩效目标表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13091125P00002710001J</w:t>
            </w:r>
          </w:p>
        </w:tc>
        <w:tc>
          <w:tcPr>
            <w:tcW w:w="2835" w:type="dxa"/>
            <w:vAlign w:val="center"/>
          </w:tcPr>
          <w:p>
            <w:pPr>
              <w:pStyle w:val="12"/>
            </w:pPr>
            <w:r>
              <w:t>项目名称</w:t>
            </w:r>
          </w:p>
        </w:tc>
        <w:tc>
          <w:tcPr>
            <w:tcW w:w="6095" w:type="dxa"/>
            <w:gridSpan w:val="3"/>
            <w:vAlign w:val="center"/>
          </w:tcPr>
          <w:p>
            <w:pPr>
              <w:pStyle w:val="14"/>
            </w:pPr>
            <w:r>
              <w:t>特困儿童群体基本生活保障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3.80</w:t>
            </w:r>
          </w:p>
        </w:tc>
        <w:tc>
          <w:tcPr>
            <w:tcW w:w="2835" w:type="dxa"/>
            <w:vAlign w:val="center"/>
          </w:tcPr>
          <w:p>
            <w:pPr>
              <w:pStyle w:val="12"/>
            </w:pPr>
            <w:r>
              <w:t>其中：财政    资金</w:t>
            </w:r>
          </w:p>
        </w:tc>
        <w:tc>
          <w:tcPr>
            <w:tcW w:w="2551" w:type="dxa"/>
            <w:vAlign w:val="center"/>
          </w:tcPr>
          <w:p>
            <w:pPr>
              <w:pStyle w:val="14"/>
            </w:pPr>
            <w:r>
              <w:t>3.80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用于保障困境儿童家属享受福利</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1.14</w:t>
            </w:r>
          </w:p>
        </w:tc>
        <w:tc>
          <w:tcPr>
            <w:tcW w:w="2835" w:type="dxa"/>
            <w:vAlign w:val="center"/>
          </w:tcPr>
          <w:p>
            <w:pPr>
              <w:pStyle w:val="15"/>
            </w:pPr>
            <w:r>
              <w:t>1.90</w:t>
            </w:r>
          </w:p>
        </w:tc>
        <w:tc>
          <w:tcPr>
            <w:tcW w:w="2551" w:type="dxa"/>
            <w:vAlign w:val="center"/>
          </w:tcPr>
          <w:p>
            <w:pPr>
              <w:pStyle w:val="15"/>
            </w:pPr>
            <w:r>
              <w:t>2.66</w:t>
            </w:r>
          </w:p>
        </w:tc>
        <w:tc>
          <w:tcPr>
            <w:tcW w:w="3544" w:type="dxa"/>
            <w:gridSpan w:val="2"/>
            <w:vAlign w:val="center"/>
          </w:tcPr>
          <w:p>
            <w:pPr>
              <w:pStyle w:val="15"/>
            </w:pPr>
            <w:r>
              <w:t>3.80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1.用于保障困境儿童家属享受福利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救助水平</w:t>
            </w:r>
          </w:p>
        </w:tc>
        <w:tc>
          <w:tcPr>
            <w:tcW w:w="5386" w:type="dxa"/>
            <w:vAlign w:val="center"/>
          </w:tcPr>
          <w:p>
            <w:pPr>
              <w:pStyle w:val="14"/>
            </w:pPr>
            <w:r>
              <w:t>确保应保尽保应纳尽纳</w:t>
            </w:r>
          </w:p>
        </w:tc>
        <w:tc>
          <w:tcPr>
            <w:tcW w:w="2268" w:type="dxa"/>
            <w:vAlign w:val="center"/>
          </w:tcPr>
          <w:p>
            <w:pPr>
              <w:pStyle w:val="14"/>
            </w:pPr>
            <w:r>
              <w:t>≥98百分比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资金社会化发放率</w:t>
            </w:r>
          </w:p>
        </w:tc>
        <w:tc>
          <w:tcPr>
            <w:tcW w:w="5386" w:type="dxa"/>
            <w:vAlign w:val="center"/>
          </w:tcPr>
          <w:p>
            <w:pPr>
              <w:pStyle w:val="14"/>
            </w:pPr>
            <w:r>
              <w:t>救助金实行社会化发放，防止出现冒领</w:t>
            </w:r>
          </w:p>
        </w:tc>
        <w:tc>
          <w:tcPr>
            <w:tcW w:w="2268" w:type="dxa"/>
            <w:vAlign w:val="center"/>
          </w:tcPr>
          <w:p>
            <w:pPr>
              <w:pStyle w:val="14"/>
            </w:pPr>
            <w:r>
              <w:t>≥90百分比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儿童补贴按时发放</w:t>
            </w:r>
          </w:p>
        </w:tc>
        <w:tc>
          <w:tcPr>
            <w:tcW w:w="5386" w:type="dxa"/>
            <w:vAlign w:val="center"/>
          </w:tcPr>
          <w:p>
            <w:pPr>
              <w:pStyle w:val="14"/>
            </w:pPr>
            <w:r>
              <w:t>保障困难群众基本生活</w:t>
            </w:r>
          </w:p>
        </w:tc>
        <w:tc>
          <w:tcPr>
            <w:tcW w:w="2268" w:type="dxa"/>
            <w:vAlign w:val="center"/>
          </w:tcPr>
          <w:p>
            <w:pPr>
              <w:pStyle w:val="14"/>
            </w:pPr>
            <w:r>
              <w:t>≥90百分比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困难群众生活水平提升情况</w:t>
            </w:r>
          </w:p>
        </w:tc>
        <w:tc>
          <w:tcPr>
            <w:tcW w:w="5386" w:type="dxa"/>
            <w:vAlign w:val="center"/>
          </w:tcPr>
          <w:p>
            <w:pPr>
              <w:pStyle w:val="14"/>
            </w:pPr>
            <w:r>
              <w:t>保障困难群众生活水平逐步提高</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孤儿基本生活费及时发放补贴</w:t>
            </w:r>
          </w:p>
        </w:tc>
        <w:tc>
          <w:tcPr>
            <w:tcW w:w="5386" w:type="dxa"/>
            <w:vAlign w:val="center"/>
          </w:tcPr>
          <w:p>
            <w:pPr>
              <w:pStyle w:val="14"/>
            </w:pPr>
            <w:r>
              <w:t>保障受众对象及时发放</w:t>
            </w:r>
          </w:p>
        </w:tc>
        <w:tc>
          <w:tcPr>
            <w:tcW w:w="2268" w:type="dxa"/>
            <w:vAlign w:val="center"/>
          </w:tcPr>
          <w:p>
            <w:pPr>
              <w:pStyle w:val="14"/>
            </w:pPr>
            <w:r>
              <w:t>≥98百分比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保障困难群众基本生活</w:t>
            </w:r>
          </w:p>
        </w:tc>
        <w:tc>
          <w:tcPr>
            <w:tcW w:w="5386" w:type="dxa"/>
            <w:vAlign w:val="center"/>
          </w:tcPr>
          <w:p>
            <w:pPr>
              <w:pStyle w:val="14"/>
            </w:pPr>
            <w:r>
              <w:t>实行动态管理，及时救助</w:t>
            </w:r>
          </w:p>
        </w:tc>
        <w:tc>
          <w:tcPr>
            <w:tcW w:w="2268" w:type="dxa"/>
            <w:vAlign w:val="center"/>
          </w:tcPr>
          <w:p>
            <w:pPr>
              <w:pStyle w:val="14"/>
            </w:pPr>
            <w:r>
              <w:t>≥98百分比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救助对象对社会救助实施的满意度</w:t>
            </w:r>
          </w:p>
        </w:tc>
        <w:tc>
          <w:tcPr>
            <w:tcW w:w="5386" w:type="dxa"/>
            <w:vAlign w:val="center"/>
          </w:tcPr>
          <w:p>
            <w:pPr>
              <w:pStyle w:val="14"/>
            </w:pPr>
            <w:r>
              <w:t>确保困难群众对救助实施的满意</w:t>
            </w:r>
          </w:p>
        </w:tc>
        <w:tc>
          <w:tcPr>
            <w:tcW w:w="2268" w:type="dxa"/>
            <w:vAlign w:val="center"/>
          </w:tcPr>
          <w:p>
            <w:pPr>
              <w:pStyle w:val="14"/>
            </w:pPr>
            <w:r>
              <w:t>≥85百分比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61、特困人员救助供养绩效目标表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13091125P000025100017</w:t>
            </w:r>
          </w:p>
        </w:tc>
        <w:tc>
          <w:tcPr>
            <w:tcW w:w="2835" w:type="dxa"/>
            <w:vAlign w:val="center"/>
          </w:tcPr>
          <w:p>
            <w:pPr>
              <w:pStyle w:val="12"/>
            </w:pPr>
            <w:r>
              <w:t>项目名称</w:t>
            </w:r>
          </w:p>
        </w:tc>
        <w:tc>
          <w:tcPr>
            <w:tcW w:w="6095" w:type="dxa"/>
            <w:gridSpan w:val="3"/>
            <w:vAlign w:val="center"/>
          </w:tcPr>
          <w:p>
            <w:pPr>
              <w:pStyle w:val="14"/>
            </w:pPr>
            <w:r>
              <w:t>特困人员救助供养</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6.00</w:t>
            </w:r>
          </w:p>
        </w:tc>
        <w:tc>
          <w:tcPr>
            <w:tcW w:w="2835" w:type="dxa"/>
            <w:vAlign w:val="center"/>
          </w:tcPr>
          <w:p>
            <w:pPr>
              <w:pStyle w:val="12"/>
            </w:pPr>
            <w:r>
              <w:t>其中：财政    资金</w:t>
            </w:r>
          </w:p>
        </w:tc>
        <w:tc>
          <w:tcPr>
            <w:tcW w:w="2551" w:type="dxa"/>
            <w:vAlign w:val="center"/>
          </w:tcPr>
          <w:p>
            <w:pPr>
              <w:pStyle w:val="14"/>
            </w:pPr>
            <w:r>
              <w:t>6.00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保障特困救助供养标准</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1.80</w:t>
            </w:r>
          </w:p>
        </w:tc>
        <w:tc>
          <w:tcPr>
            <w:tcW w:w="2835" w:type="dxa"/>
            <w:vAlign w:val="center"/>
          </w:tcPr>
          <w:p>
            <w:pPr>
              <w:pStyle w:val="15"/>
            </w:pPr>
            <w:r>
              <w:t>3.00</w:t>
            </w:r>
          </w:p>
        </w:tc>
        <w:tc>
          <w:tcPr>
            <w:tcW w:w="2551" w:type="dxa"/>
            <w:vAlign w:val="center"/>
          </w:tcPr>
          <w:p>
            <w:pPr>
              <w:pStyle w:val="15"/>
            </w:pPr>
            <w:r>
              <w:t>4.20</w:t>
            </w:r>
          </w:p>
        </w:tc>
        <w:tc>
          <w:tcPr>
            <w:tcW w:w="3544" w:type="dxa"/>
            <w:gridSpan w:val="2"/>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1.保障特困救助供养标准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救助水平</w:t>
            </w:r>
          </w:p>
        </w:tc>
        <w:tc>
          <w:tcPr>
            <w:tcW w:w="5386" w:type="dxa"/>
            <w:vAlign w:val="center"/>
          </w:tcPr>
          <w:p>
            <w:pPr>
              <w:pStyle w:val="14"/>
            </w:pPr>
            <w:r>
              <w:t>确保应保尽保应纳尽纳</w:t>
            </w:r>
          </w:p>
        </w:tc>
        <w:tc>
          <w:tcPr>
            <w:tcW w:w="2268" w:type="dxa"/>
            <w:vAlign w:val="center"/>
          </w:tcPr>
          <w:p>
            <w:pPr>
              <w:pStyle w:val="14"/>
            </w:pPr>
            <w:r>
              <w:t>≥98百分比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资金社会化发放率</w:t>
            </w:r>
          </w:p>
        </w:tc>
        <w:tc>
          <w:tcPr>
            <w:tcW w:w="5386" w:type="dxa"/>
            <w:vAlign w:val="center"/>
          </w:tcPr>
          <w:p>
            <w:pPr>
              <w:pStyle w:val="14"/>
            </w:pPr>
            <w:r>
              <w:t>救助金实行社会化发放，防止出现冒领</w:t>
            </w:r>
          </w:p>
        </w:tc>
        <w:tc>
          <w:tcPr>
            <w:tcW w:w="2268" w:type="dxa"/>
            <w:vAlign w:val="center"/>
          </w:tcPr>
          <w:p>
            <w:pPr>
              <w:pStyle w:val="14"/>
            </w:pPr>
            <w:r>
              <w:t>≥90百分比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困难群众基本生活救助按时发放率</w:t>
            </w:r>
          </w:p>
        </w:tc>
        <w:tc>
          <w:tcPr>
            <w:tcW w:w="5386" w:type="dxa"/>
            <w:vAlign w:val="center"/>
          </w:tcPr>
          <w:p>
            <w:pPr>
              <w:pStyle w:val="14"/>
            </w:pPr>
            <w:r>
              <w:t>保障困难群众基本生活</w:t>
            </w:r>
          </w:p>
        </w:tc>
        <w:tc>
          <w:tcPr>
            <w:tcW w:w="2268" w:type="dxa"/>
            <w:vAlign w:val="center"/>
          </w:tcPr>
          <w:p>
            <w:pPr>
              <w:pStyle w:val="14"/>
            </w:pPr>
            <w:r>
              <w:t>≥90百分比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困难群众生活水平提升情况</w:t>
            </w:r>
          </w:p>
        </w:tc>
        <w:tc>
          <w:tcPr>
            <w:tcW w:w="5386" w:type="dxa"/>
            <w:vAlign w:val="center"/>
          </w:tcPr>
          <w:p>
            <w:pPr>
              <w:pStyle w:val="14"/>
            </w:pPr>
            <w:r>
              <w:t>保障困难群众生活水平逐步提高</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提高社会影响力</w:t>
            </w:r>
          </w:p>
        </w:tc>
        <w:tc>
          <w:tcPr>
            <w:tcW w:w="5386" w:type="dxa"/>
            <w:vAlign w:val="center"/>
          </w:tcPr>
          <w:p>
            <w:pPr>
              <w:pStyle w:val="14"/>
            </w:pPr>
            <w:r>
              <w:t>民政服务水平逐步提高</w:t>
            </w:r>
          </w:p>
        </w:tc>
        <w:tc>
          <w:tcPr>
            <w:tcW w:w="2268" w:type="dxa"/>
            <w:vAlign w:val="center"/>
          </w:tcPr>
          <w:p>
            <w:pPr>
              <w:pStyle w:val="14"/>
            </w:pPr>
            <w:r>
              <w:t>≥98百分比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保障困难群众基本生活</w:t>
            </w:r>
          </w:p>
        </w:tc>
        <w:tc>
          <w:tcPr>
            <w:tcW w:w="5386" w:type="dxa"/>
            <w:vAlign w:val="center"/>
          </w:tcPr>
          <w:p>
            <w:pPr>
              <w:pStyle w:val="14"/>
            </w:pPr>
            <w:r>
              <w:t>实行动态管理，及时救助</w:t>
            </w:r>
          </w:p>
        </w:tc>
        <w:tc>
          <w:tcPr>
            <w:tcW w:w="2268" w:type="dxa"/>
            <w:vAlign w:val="center"/>
          </w:tcPr>
          <w:p>
            <w:pPr>
              <w:pStyle w:val="14"/>
            </w:pPr>
            <w:r>
              <w:t>≥98百分比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救助对象对社会救助实施的满意度</w:t>
            </w:r>
          </w:p>
        </w:tc>
        <w:tc>
          <w:tcPr>
            <w:tcW w:w="5386" w:type="dxa"/>
            <w:vAlign w:val="center"/>
          </w:tcPr>
          <w:p>
            <w:pPr>
              <w:pStyle w:val="14"/>
            </w:pPr>
            <w:r>
              <w:t>确保困难群众对救助实施的满意</w:t>
            </w:r>
          </w:p>
        </w:tc>
        <w:tc>
          <w:tcPr>
            <w:tcW w:w="2268" w:type="dxa"/>
            <w:vAlign w:val="center"/>
          </w:tcPr>
          <w:p>
            <w:pPr>
              <w:pStyle w:val="14"/>
            </w:pPr>
            <w:r>
              <w:t>≥85百分比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62、退役安置支出绩效目标表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13091125P000022100016</w:t>
            </w:r>
          </w:p>
        </w:tc>
        <w:tc>
          <w:tcPr>
            <w:tcW w:w="2835" w:type="dxa"/>
            <w:vAlign w:val="center"/>
          </w:tcPr>
          <w:p>
            <w:pPr>
              <w:pStyle w:val="12"/>
            </w:pPr>
            <w:r>
              <w:t>项目名称</w:t>
            </w:r>
          </w:p>
        </w:tc>
        <w:tc>
          <w:tcPr>
            <w:tcW w:w="6095" w:type="dxa"/>
            <w:gridSpan w:val="3"/>
            <w:vAlign w:val="center"/>
          </w:tcPr>
          <w:p>
            <w:pPr>
              <w:pStyle w:val="14"/>
            </w:pPr>
            <w:r>
              <w:t>退役安置支出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19.78</w:t>
            </w:r>
          </w:p>
        </w:tc>
        <w:tc>
          <w:tcPr>
            <w:tcW w:w="2835" w:type="dxa"/>
            <w:vAlign w:val="center"/>
          </w:tcPr>
          <w:p>
            <w:pPr>
              <w:pStyle w:val="12"/>
            </w:pPr>
            <w:r>
              <w:t>其中：财政    资金</w:t>
            </w:r>
          </w:p>
        </w:tc>
        <w:tc>
          <w:tcPr>
            <w:tcW w:w="2551" w:type="dxa"/>
            <w:vAlign w:val="center"/>
          </w:tcPr>
          <w:p>
            <w:pPr>
              <w:pStyle w:val="14"/>
            </w:pPr>
            <w:r>
              <w:t>19.78</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自主就业退役士兵一次性经济补助事宜</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5.93</w:t>
            </w:r>
          </w:p>
        </w:tc>
        <w:tc>
          <w:tcPr>
            <w:tcW w:w="2835" w:type="dxa"/>
            <w:vAlign w:val="center"/>
          </w:tcPr>
          <w:p>
            <w:pPr>
              <w:pStyle w:val="15"/>
            </w:pPr>
            <w:r>
              <w:t>9.89</w:t>
            </w:r>
          </w:p>
        </w:tc>
        <w:tc>
          <w:tcPr>
            <w:tcW w:w="2551" w:type="dxa"/>
            <w:vAlign w:val="center"/>
          </w:tcPr>
          <w:p>
            <w:pPr>
              <w:pStyle w:val="15"/>
            </w:pPr>
            <w:r>
              <w:t>13.84</w:t>
            </w:r>
          </w:p>
        </w:tc>
        <w:tc>
          <w:tcPr>
            <w:tcW w:w="3544" w:type="dxa"/>
            <w:gridSpan w:val="2"/>
            <w:vAlign w:val="center"/>
          </w:tcPr>
          <w:p>
            <w:pPr>
              <w:pStyle w:val="15"/>
            </w:pPr>
            <w:r>
              <w:t>19.77</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1.自主就业退役士兵一次性经济补助事宜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享受抚恤补助人员</w:t>
            </w:r>
          </w:p>
        </w:tc>
        <w:tc>
          <w:tcPr>
            <w:tcW w:w="5386" w:type="dxa"/>
            <w:vAlign w:val="center"/>
          </w:tcPr>
          <w:p>
            <w:pPr>
              <w:pStyle w:val="14"/>
            </w:pPr>
            <w:r>
              <w:t>优抚对象、现役军人家属、企业军转干部、自主就业退役士兵覆盖率</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享受人员覆盖率</w:t>
            </w:r>
          </w:p>
        </w:tc>
        <w:tc>
          <w:tcPr>
            <w:tcW w:w="5386" w:type="dxa"/>
            <w:vAlign w:val="center"/>
          </w:tcPr>
          <w:p>
            <w:pPr>
              <w:pStyle w:val="14"/>
            </w:pPr>
            <w:r>
              <w:t xml:space="preserve"> 优抚对象、 现役军人家属、企业军转干部、自主就业退役士兵覆盖率</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发放所需资金</w:t>
            </w:r>
          </w:p>
        </w:tc>
        <w:tc>
          <w:tcPr>
            <w:tcW w:w="5386" w:type="dxa"/>
            <w:vAlign w:val="center"/>
          </w:tcPr>
          <w:p>
            <w:pPr>
              <w:pStyle w:val="14"/>
            </w:pPr>
            <w:r>
              <w:t>根据发放人数资金测算完成区级配套资金</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资金拨付率</w:t>
            </w:r>
          </w:p>
        </w:tc>
        <w:tc>
          <w:tcPr>
            <w:tcW w:w="5386" w:type="dxa"/>
            <w:vAlign w:val="center"/>
          </w:tcPr>
          <w:p>
            <w:pPr>
              <w:pStyle w:val="14"/>
            </w:pPr>
            <w:r>
              <w:t>各项抚恤补助资金及时拨付率</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改善优抚对象的生活水平</w:t>
            </w:r>
          </w:p>
        </w:tc>
        <w:tc>
          <w:tcPr>
            <w:tcW w:w="5386" w:type="dxa"/>
            <w:vAlign w:val="center"/>
          </w:tcPr>
          <w:p>
            <w:pPr>
              <w:pStyle w:val="14"/>
            </w:pPr>
            <w:r>
              <w:t>改善优抚对象的生活水平</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保障优抚对象的生活水平</w:t>
            </w:r>
          </w:p>
        </w:tc>
        <w:tc>
          <w:tcPr>
            <w:tcW w:w="5386" w:type="dxa"/>
            <w:vAlign w:val="center"/>
          </w:tcPr>
          <w:p>
            <w:pPr>
              <w:pStyle w:val="14"/>
            </w:pPr>
            <w:r>
              <w:t>保障优抚对象的生活水平</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发放人员生活医疗改善情况</w:t>
            </w:r>
          </w:p>
        </w:tc>
        <w:tc>
          <w:tcPr>
            <w:tcW w:w="5386" w:type="dxa"/>
            <w:vAlign w:val="center"/>
          </w:tcPr>
          <w:p>
            <w:pPr>
              <w:pStyle w:val="14"/>
            </w:pPr>
            <w:r>
              <w:t>保障优抚对象抚恤补助及医疗得到有效改善</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做好年度确认工作</w:t>
            </w:r>
          </w:p>
        </w:tc>
        <w:tc>
          <w:tcPr>
            <w:tcW w:w="5386" w:type="dxa"/>
            <w:vAlign w:val="center"/>
          </w:tcPr>
          <w:p>
            <w:pPr>
              <w:pStyle w:val="14"/>
            </w:pPr>
            <w:r>
              <w:t>做好现有人员年度确认工作，为明年新增审核人员做好采集审核工作</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优抚对象满意度</w:t>
            </w:r>
          </w:p>
        </w:tc>
        <w:tc>
          <w:tcPr>
            <w:tcW w:w="2268" w:type="dxa"/>
            <w:vAlign w:val="center"/>
          </w:tcPr>
          <w:p>
            <w:pPr>
              <w:pStyle w:val="14"/>
            </w:pPr>
            <w:r>
              <w:t>≥95百分比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63、卫计专项绩效目标表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13091125P005JL610003E</w:t>
            </w:r>
          </w:p>
        </w:tc>
        <w:tc>
          <w:tcPr>
            <w:tcW w:w="2835" w:type="dxa"/>
            <w:vAlign w:val="center"/>
          </w:tcPr>
          <w:p>
            <w:pPr>
              <w:pStyle w:val="12"/>
            </w:pPr>
            <w:r>
              <w:t>项目名称</w:t>
            </w:r>
          </w:p>
        </w:tc>
        <w:tc>
          <w:tcPr>
            <w:tcW w:w="6095" w:type="dxa"/>
            <w:gridSpan w:val="3"/>
            <w:vAlign w:val="center"/>
          </w:tcPr>
          <w:p>
            <w:pPr>
              <w:pStyle w:val="14"/>
            </w:pPr>
            <w:r>
              <w:t>卫计专项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29.50</w:t>
            </w:r>
          </w:p>
        </w:tc>
        <w:tc>
          <w:tcPr>
            <w:tcW w:w="2835" w:type="dxa"/>
            <w:vAlign w:val="center"/>
          </w:tcPr>
          <w:p>
            <w:pPr>
              <w:pStyle w:val="12"/>
            </w:pPr>
            <w:r>
              <w:t>其中：财政    资金</w:t>
            </w:r>
          </w:p>
        </w:tc>
        <w:tc>
          <w:tcPr>
            <w:tcW w:w="2551" w:type="dxa"/>
            <w:vAlign w:val="center"/>
          </w:tcPr>
          <w:p>
            <w:pPr>
              <w:pStyle w:val="14"/>
            </w:pPr>
            <w:r>
              <w:t>29.50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"农村部分计划生育家庭奖励扶助政策落实，计划生育家庭特别扶助政策落实，失独家庭“亲情关爱”行动帮扶覆盖面、无创、耳聋基因筛查项目</w:t>
            </w:r>
            <w:r>
              <w:tab/>
            </w:r>
            <w:r>
              <w:tab/>
            </w:r>
            <w:r>
              <w:tab/>
            </w:r>
            <w:r>
              <w:tab/>
            </w:r>
            <w:r>
              <w:tab/>
            </w:r>
            <w:r>
              <w:tab/>
            </w:r>
            <w:r>
              <w:tab/>
            </w:r>
          </w:p>
          <w:p>
            <w:pPr>
              <w:pStyle w:val="14"/>
            </w:pPr>
            <w:r>
              <w:t>"</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8.85</w:t>
            </w:r>
          </w:p>
        </w:tc>
        <w:tc>
          <w:tcPr>
            <w:tcW w:w="2835" w:type="dxa"/>
            <w:vAlign w:val="center"/>
          </w:tcPr>
          <w:p>
            <w:pPr>
              <w:pStyle w:val="15"/>
            </w:pPr>
            <w:r>
              <w:t>14.75</w:t>
            </w:r>
          </w:p>
        </w:tc>
        <w:tc>
          <w:tcPr>
            <w:tcW w:w="2551" w:type="dxa"/>
            <w:vAlign w:val="center"/>
          </w:tcPr>
          <w:p>
            <w:pPr>
              <w:pStyle w:val="15"/>
            </w:pPr>
            <w:r>
              <w:t>23.60</w:t>
            </w:r>
          </w:p>
        </w:tc>
        <w:tc>
          <w:tcPr>
            <w:tcW w:w="3544" w:type="dxa"/>
            <w:gridSpan w:val="2"/>
            <w:vAlign w:val="center"/>
          </w:tcPr>
          <w:p>
            <w:pPr>
              <w:pStyle w:val="15"/>
            </w:pPr>
            <w:r>
              <w:t>29.50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1.农村部分计划生育家庭奖励扶助政策落实，计划生育家庭特别扶助政策落实，失独家庭“亲情关爱”行动帮扶覆盖面、无创、耳聋基因筛查项目</w:t>
            </w:r>
            <w:r>
              <w:tab/>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农村部分计划生育家庭奖励扶助政策落实率、计划生育家庭特别扶助政策落实率、失独家庭“亲情关爱”行动帮扶覆盖面、免费唐筛</w:t>
            </w:r>
          </w:p>
        </w:tc>
        <w:tc>
          <w:tcPr>
            <w:tcW w:w="5386" w:type="dxa"/>
            <w:vAlign w:val="center"/>
          </w:tcPr>
          <w:p>
            <w:pPr>
              <w:pStyle w:val="14"/>
            </w:pPr>
            <w:r>
              <w:t>接受奖励扶助的农村计划生育家庭数占农村计划生育家庭总数的比例；接受特别扶助的计划生育家庭数占计划生育特殊困难家庭数的比例；开展失独家庭“亲情关爱”行动占区总数的比例；无创、耳聋基因筛查项目占区总数的比例</w:t>
            </w:r>
          </w:p>
        </w:tc>
        <w:tc>
          <w:tcPr>
            <w:tcW w:w="2268" w:type="dxa"/>
            <w:vAlign w:val="center"/>
          </w:tcPr>
          <w:p>
            <w:pPr>
              <w:pStyle w:val="14"/>
            </w:pPr>
            <w:r>
              <w:t>≥95百分比</w:t>
            </w:r>
          </w:p>
        </w:tc>
        <w:tc>
          <w:tcPr>
            <w:tcW w:w="1276" w:type="dxa"/>
            <w:vAlign w:val="center"/>
          </w:tcPr>
          <w:p>
            <w:pPr>
              <w:pStyle w:val="14"/>
            </w:pPr>
            <w:r>
              <w:t>根据项目设定要求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符合条件申报对象覆盖率</w:t>
            </w:r>
          </w:p>
        </w:tc>
        <w:tc>
          <w:tcPr>
            <w:tcW w:w="5386" w:type="dxa"/>
            <w:vAlign w:val="center"/>
          </w:tcPr>
          <w:p>
            <w:pPr>
              <w:pStyle w:val="14"/>
            </w:pPr>
            <w:r>
              <w:t>符合条件申报对象覆盖率</w:t>
            </w:r>
          </w:p>
        </w:tc>
        <w:tc>
          <w:tcPr>
            <w:tcW w:w="2268" w:type="dxa"/>
            <w:vAlign w:val="center"/>
          </w:tcPr>
          <w:p>
            <w:pPr>
              <w:pStyle w:val="14"/>
            </w:pPr>
            <w:r>
              <w:t>≥100百分比</w:t>
            </w:r>
          </w:p>
        </w:tc>
        <w:tc>
          <w:tcPr>
            <w:tcW w:w="1276" w:type="dxa"/>
            <w:vAlign w:val="center"/>
          </w:tcPr>
          <w:p>
            <w:pPr>
              <w:pStyle w:val="14"/>
            </w:pPr>
            <w:r>
              <w:t>根据项目设定要求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计划生育家庭特别扶助金发放标准；农村部分计划生育家庭奖励扶助金发放标准</w:t>
            </w:r>
          </w:p>
        </w:tc>
        <w:tc>
          <w:tcPr>
            <w:tcW w:w="5386" w:type="dxa"/>
            <w:vAlign w:val="center"/>
          </w:tcPr>
          <w:p>
            <w:pPr>
              <w:pStyle w:val="14"/>
            </w:pPr>
            <w:r>
              <w:t>计划生育家庭特别扶助金发放标准；农村部分计划生育家庭奖励扶助金发放标准</w:t>
            </w:r>
          </w:p>
        </w:tc>
        <w:tc>
          <w:tcPr>
            <w:tcW w:w="2268" w:type="dxa"/>
            <w:vAlign w:val="center"/>
          </w:tcPr>
          <w:p>
            <w:pPr>
              <w:pStyle w:val="14"/>
            </w:pPr>
            <w:r>
              <w:t>≥100百分比</w:t>
            </w:r>
          </w:p>
        </w:tc>
        <w:tc>
          <w:tcPr>
            <w:tcW w:w="1276" w:type="dxa"/>
            <w:vAlign w:val="center"/>
          </w:tcPr>
          <w:p>
            <w:pPr>
              <w:pStyle w:val="14"/>
            </w:pPr>
            <w:r>
              <w:t>根据项目设定要求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及时开展服务各项政策落实</w:t>
            </w:r>
          </w:p>
        </w:tc>
        <w:tc>
          <w:tcPr>
            <w:tcW w:w="5386" w:type="dxa"/>
            <w:vAlign w:val="center"/>
          </w:tcPr>
          <w:p>
            <w:pPr>
              <w:pStyle w:val="14"/>
            </w:pPr>
            <w:r>
              <w:t>保障受众对象及时发放</w:t>
            </w:r>
          </w:p>
        </w:tc>
        <w:tc>
          <w:tcPr>
            <w:tcW w:w="2268" w:type="dxa"/>
            <w:vAlign w:val="center"/>
          </w:tcPr>
          <w:p>
            <w:pPr>
              <w:pStyle w:val="14"/>
            </w:pPr>
            <w:r>
              <w:t>≥100百分比</w:t>
            </w:r>
          </w:p>
        </w:tc>
        <w:tc>
          <w:tcPr>
            <w:tcW w:w="1276" w:type="dxa"/>
            <w:vAlign w:val="center"/>
          </w:tcPr>
          <w:p>
            <w:pPr>
              <w:pStyle w:val="14"/>
            </w:pPr>
            <w:r>
              <w:t>根据项目设定要求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及时开展服务各项政策落实</w:t>
            </w:r>
          </w:p>
        </w:tc>
        <w:tc>
          <w:tcPr>
            <w:tcW w:w="5386" w:type="dxa"/>
            <w:vAlign w:val="center"/>
          </w:tcPr>
          <w:p>
            <w:pPr>
              <w:pStyle w:val="14"/>
            </w:pPr>
            <w:r>
              <w:t>保障受众对象及时发放</w:t>
            </w:r>
          </w:p>
        </w:tc>
        <w:tc>
          <w:tcPr>
            <w:tcW w:w="2268" w:type="dxa"/>
            <w:vAlign w:val="center"/>
          </w:tcPr>
          <w:p>
            <w:pPr>
              <w:pStyle w:val="14"/>
            </w:pPr>
            <w:r>
              <w:t>≥100百分比</w:t>
            </w:r>
          </w:p>
        </w:tc>
        <w:tc>
          <w:tcPr>
            <w:tcW w:w="1276" w:type="dxa"/>
            <w:vAlign w:val="center"/>
          </w:tcPr>
          <w:p>
            <w:pPr>
              <w:pStyle w:val="14"/>
            </w:pPr>
            <w:r>
              <w:t>根据项目设定要求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及时开展服务各项政策落实</w:t>
            </w:r>
          </w:p>
        </w:tc>
        <w:tc>
          <w:tcPr>
            <w:tcW w:w="5386" w:type="dxa"/>
            <w:vAlign w:val="center"/>
          </w:tcPr>
          <w:p>
            <w:pPr>
              <w:pStyle w:val="14"/>
            </w:pPr>
            <w:r>
              <w:t>保障受众对象及时发放</w:t>
            </w:r>
          </w:p>
        </w:tc>
        <w:tc>
          <w:tcPr>
            <w:tcW w:w="2268" w:type="dxa"/>
            <w:vAlign w:val="center"/>
          </w:tcPr>
          <w:p>
            <w:pPr>
              <w:pStyle w:val="14"/>
            </w:pPr>
            <w:r>
              <w:t>≥100百分比</w:t>
            </w:r>
          </w:p>
        </w:tc>
        <w:tc>
          <w:tcPr>
            <w:tcW w:w="1276" w:type="dxa"/>
            <w:vAlign w:val="center"/>
          </w:tcPr>
          <w:p>
            <w:pPr>
              <w:pStyle w:val="14"/>
            </w:pPr>
            <w:r>
              <w:t>根据项目设定要求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发放对政策实的满意</w:t>
            </w:r>
          </w:p>
        </w:tc>
        <w:tc>
          <w:tcPr>
            <w:tcW w:w="5386" w:type="dxa"/>
            <w:vAlign w:val="center"/>
          </w:tcPr>
          <w:p>
            <w:pPr>
              <w:pStyle w:val="14"/>
            </w:pPr>
            <w:r>
              <w:t>确保发放对象对政策实施的满意</w:t>
            </w:r>
          </w:p>
        </w:tc>
        <w:tc>
          <w:tcPr>
            <w:tcW w:w="2268" w:type="dxa"/>
            <w:vAlign w:val="center"/>
          </w:tcPr>
          <w:p>
            <w:pPr>
              <w:pStyle w:val="14"/>
            </w:pPr>
            <w:r>
              <w:t>≥100百分比</w:t>
            </w:r>
          </w:p>
        </w:tc>
        <w:tc>
          <w:tcPr>
            <w:tcW w:w="1276" w:type="dxa"/>
            <w:vAlign w:val="center"/>
          </w:tcPr>
          <w:p>
            <w:pPr>
              <w:pStyle w:val="14"/>
            </w:pPr>
            <w:r>
              <w:t>根据项目设定要求</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64、文体经费绩效目标表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13091125P000140100038</w:t>
            </w:r>
          </w:p>
        </w:tc>
        <w:tc>
          <w:tcPr>
            <w:tcW w:w="2835" w:type="dxa"/>
            <w:vAlign w:val="center"/>
          </w:tcPr>
          <w:p>
            <w:pPr>
              <w:pStyle w:val="12"/>
            </w:pPr>
            <w:r>
              <w:t>项目名称</w:t>
            </w:r>
          </w:p>
        </w:tc>
        <w:tc>
          <w:tcPr>
            <w:tcW w:w="6095" w:type="dxa"/>
            <w:gridSpan w:val="3"/>
            <w:vAlign w:val="center"/>
          </w:tcPr>
          <w:p>
            <w:pPr>
              <w:pStyle w:val="14"/>
            </w:pPr>
            <w:r>
              <w:t>文体经费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9.00</w:t>
            </w:r>
          </w:p>
        </w:tc>
        <w:tc>
          <w:tcPr>
            <w:tcW w:w="2835" w:type="dxa"/>
            <w:vAlign w:val="center"/>
          </w:tcPr>
          <w:p>
            <w:pPr>
              <w:pStyle w:val="12"/>
            </w:pPr>
            <w:r>
              <w:t>其中：财政    资金</w:t>
            </w:r>
          </w:p>
        </w:tc>
        <w:tc>
          <w:tcPr>
            <w:tcW w:w="2551" w:type="dxa"/>
            <w:vAlign w:val="center"/>
          </w:tcPr>
          <w:p>
            <w:pPr>
              <w:pStyle w:val="14"/>
            </w:pPr>
            <w:r>
              <w:t>9.00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"1、对区内文化建设     2、满足居民日益增长的文化需求</w:t>
            </w:r>
            <w:r>
              <w:tab/>
            </w:r>
            <w:r>
              <w:tab/>
            </w:r>
            <w:r>
              <w:tab/>
            </w:r>
            <w:r>
              <w:tab/>
            </w:r>
            <w:r>
              <w:tab/>
            </w:r>
            <w:r>
              <w:tab/>
            </w:r>
            <w:r>
              <w:tab/>
            </w:r>
          </w:p>
          <w:p>
            <w:pPr>
              <w:pStyle w:val="14"/>
            </w:pPr>
            <w:r>
              <w:t>"</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2.00</w:t>
            </w:r>
          </w:p>
        </w:tc>
        <w:tc>
          <w:tcPr>
            <w:tcW w:w="2835" w:type="dxa"/>
            <w:vAlign w:val="center"/>
          </w:tcPr>
          <w:p>
            <w:pPr>
              <w:pStyle w:val="15"/>
            </w:pPr>
            <w:r>
              <w:t>4.00</w:t>
            </w:r>
          </w:p>
        </w:tc>
        <w:tc>
          <w:tcPr>
            <w:tcW w:w="2551" w:type="dxa"/>
            <w:vAlign w:val="center"/>
          </w:tcPr>
          <w:p>
            <w:pPr>
              <w:pStyle w:val="15"/>
            </w:pPr>
            <w:r>
              <w:t>7.00</w:t>
            </w:r>
          </w:p>
        </w:tc>
        <w:tc>
          <w:tcPr>
            <w:tcW w:w="3544" w:type="dxa"/>
            <w:gridSpan w:val="2"/>
            <w:vAlign w:val="center"/>
          </w:tcPr>
          <w:p>
            <w:pPr>
              <w:pStyle w:val="15"/>
            </w:pPr>
            <w:r>
              <w:t>9.00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1.1、对区内文化建设     2、满足居民日益增长的文化需求</w:t>
            </w:r>
            <w:r>
              <w:tab/>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政府投入</w:t>
            </w:r>
          </w:p>
        </w:tc>
        <w:tc>
          <w:tcPr>
            <w:tcW w:w="5386" w:type="dxa"/>
            <w:vAlign w:val="center"/>
          </w:tcPr>
          <w:p>
            <w:pPr>
              <w:pStyle w:val="14"/>
            </w:pPr>
            <w:r>
              <w:t>在满足文化建设需求下控制成本</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文化设施建设</w:t>
            </w:r>
          </w:p>
        </w:tc>
        <w:tc>
          <w:tcPr>
            <w:tcW w:w="5386" w:type="dxa"/>
            <w:vAlign w:val="center"/>
          </w:tcPr>
          <w:p>
            <w:pPr>
              <w:pStyle w:val="14"/>
            </w:pPr>
            <w:r>
              <w:t>满足文化设施的建设</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提高文化水准</w:t>
            </w:r>
          </w:p>
        </w:tc>
        <w:tc>
          <w:tcPr>
            <w:tcW w:w="5386" w:type="dxa"/>
            <w:vAlign w:val="center"/>
          </w:tcPr>
          <w:p>
            <w:pPr>
              <w:pStyle w:val="14"/>
            </w:pPr>
            <w:r>
              <w:t>提高文化建设的水准</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长期有效</w:t>
            </w:r>
          </w:p>
        </w:tc>
        <w:tc>
          <w:tcPr>
            <w:tcW w:w="5386" w:type="dxa"/>
            <w:vAlign w:val="center"/>
          </w:tcPr>
          <w:p>
            <w:pPr>
              <w:pStyle w:val="14"/>
            </w:pPr>
            <w:r>
              <w:t>满足居民文化设施需要</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丰富文化水平</w:t>
            </w:r>
          </w:p>
        </w:tc>
        <w:tc>
          <w:tcPr>
            <w:tcW w:w="5386" w:type="dxa"/>
            <w:vAlign w:val="center"/>
          </w:tcPr>
          <w:p>
            <w:pPr>
              <w:pStyle w:val="14"/>
            </w:pPr>
            <w:r>
              <w:t>丰富区内居民的文化生活</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持续影响居民生活</w:t>
            </w:r>
          </w:p>
        </w:tc>
        <w:tc>
          <w:tcPr>
            <w:tcW w:w="5386" w:type="dxa"/>
            <w:vAlign w:val="center"/>
          </w:tcPr>
          <w:p>
            <w:pPr>
              <w:pStyle w:val="14"/>
            </w:pPr>
            <w:r>
              <w:t>增强居民的幸福感</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文化需求得到满足</w:t>
            </w:r>
          </w:p>
        </w:tc>
        <w:tc>
          <w:tcPr>
            <w:tcW w:w="5386" w:type="dxa"/>
            <w:vAlign w:val="center"/>
          </w:tcPr>
          <w:p>
            <w:pPr>
              <w:pStyle w:val="14"/>
            </w:pPr>
            <w:r>
              <w:t>区内居民的幸福感和获得感得到提升</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文化水平提高</w:t>
            </w:r>
          </w:p>
        </w:tc>
        <w:tc>
          <w:tcPr>
            <w:tcW w:w="5386" w:type="dxa"/>
            <w:vAlign w:val="center"/>
          </w:tcPr>
          <w:p>
            <w:pPr>
              <w:pStyle w:val="14"/>
            </w:pPr>
            <w:r>
              <w:t>满足居民日益增长的文化需求，丰富居民生活</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区内居民</w:t>
            </w:r>
          </w:p>
        </w:tc>
        <w:tc>
          <w:tcPr>
            <w:tcW w:w="5386" w:type="dxa"/>
            <w:vAlign w:val="center"/>
          </w:tcPr>
          <w:p>
            <w:pPr>
              <w:pStyle w:val="14"/>
            </w:pPr>
            <w:r>
              <w:t>居民的文化需求得到满足，提高幸福指数</w:t>
            </w:r>
          </w:p>
        </w:tc>
        <w:tc>
          <w:tcPr>
            <w:tcW w:w="2268" w:type="dxa"/>
            <w:vAlign w:val="center"/>
          </w:tcPr>
          <w:p>
            <w:pPr>
              <w:pStyle w:val="14"/>
            </w:pPr>
            <w:r>
              <w:t>≥95百分比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65、武装工作经费绩效目标表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13091125P00MU2E100077</w:t>
            </w:r>
          </w:p>
        </w:tc>
        <w:tc>
          <w:tcPr>
            <w:tcW w:w="2835" w:type="dxa"/>
            <w:vAlign w:val="center"/>
          </w:tcPr>
          <w:p>
            <w:pPr>
              <w:pStyle w:val="12"/>
            </w:pPr>
            <w:r>
              <w:t>项目名称</w:t>
            </w:r>
          </w:p>
        </w:tc>
        <w:tc>
          <w:tcPr>
            <w:tcW w:w="6095" w:type="dxa"/>
            <w:gridSpan w:val="3"/>
            <w:vAlign w:val="center"/>
          </w:tcPr>
          <w:p>
            <w:pPr>
              <w:pStyle w:val="14"/>
            </w:pPr>
            <w:r>
              <w:t>武装工作经费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0.40</w:t>
            </w:r>
          </w:p>
        </w:tc>
        <w:tc>
          <w:tcPr>
            <w:tcW w:w="2835" w:type="dxa"/>
            <w:vAlign w:val="center"/>
          </w:tcPr>
          <w:p>
            <w:pPr>
              <w:pStyle w:val="12"/>
            </w:pPr>
            <w:r>
              <w:t>其中：财政    资金</w:t>
            </w:r>
          </w:p>
        </w:tc>
        <w:tc>
          <w:tcPr>
            <w:tcW w:w="2551" w:type="dxa"/>
            <w:vAlign w:val="center"/>
          </w:tcPr>
          <w:p>
            <w:pPr>
              <w:pStyle w:val="14"/>
            </w:pPr>
            <w:r>
              <w:t>0.40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"""1、宣传兵役登记、发动征兵宣传等方式保障区内按时完成18岁适龄青年网上兵役登记、征兵任务指数。</w:t>
            </w:r>
          </w:p>
          <w:p>
            <w:pPr>
              <w:pStyle w:val="14"/>
            </w:pPr>
            <w:r>
              <w:t>2、保障我区编入市应急营防化救援连队伍装备购置、学习及参训。""</w:t>
            </w:r>
            <w:r>
              <w:tab/>
            </w:r>
            <w:r>
              <w:tab/>
            </w:r>
            <w:r>
              <w:tab/>
            </w:r>
            <w:r>
              <w:tab/>
            </w:r>
            <w:r>
              <w:tab/>
            </w:r>
            <w:r>
              <w:tab/>
            </w:r>
          </w:p>
          <w:p>
            <w:pPr>
              <w:pStyle w:val="14"/>
            </w:pPr>
            <w:r>
              <w:t>"</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0.10</w:t>
            </w:r>
          </w:p>
        </w:tc>
        <w:tc>
          <w:tcPr>
            <w:tcW w:w="2835" w:type="dxa"/>
            <w:vAlign w:val="center"/>
          </w:tcPr>
          <w:p>
            <w:pPr>
              <w:pStyle w:val="15"/>
            </w:pPr>
            <w:r>
              <w:t>0.20</w:t>
            </w:r>
          </w:p>
        </w:tc>
        <w:tc>
          <w:tcPr>
            <w:tcW w:w="2551" w:type="dxa"/>
            <w:vAlign w:val="center"/>
          </w:tcPr>
          <w:p>
            <w:pPr>
              <w:pStyle w:val="15"/>
            </w:pPr>
            <w:r>
              <w:t>0.30</w:t>
            </w:r>
          </w:p>
        </w:tc>
        <w:tc>
          <w:tcPr>
            <w:tcW w:w="3544" w:type="dxa"/>
            <w:gridSpan w:val="2"/>
            <w:vAlign w:val="center"/>
          </w:tcPr>
          <w:p>
            <w:pPr>
              <w:pStyle w:val="15"/>
            </w:pPr>
            <w:r>
              <w:t>0.40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1."1、宣传兵役登记、发动征兵宣传等方式保障区内按时完成18岁适龄青年网上兵役登记、征兵任务指数。</w:t>
            </w:r>
          </w:p>
          <w:p>
            <w:pPr>
              <w:pStyle w:val="14"/>
            </w:pPr>
            <w:r>
              <w:t>2、保障我区编入市应急营防化救援连队伍装备购置、学习及参训。"</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民兵整组、兵役登记、征兵工作</w:t>
            </w:r>
          </w:p>
        </w:tc>
        <w:tc>
          <w:tcPr>
            <w:tcW w:w="5386" w:type="dxa"/>
            <w:vAlign w:val="center"/>
          </w:tcPr>
          <w:p>
            <w:pPr>
              <w:pStyle w:val="14"/>
            </w:pPr>
            <w:r>
              <w:t>基干民兵队伍编组人数，兵役登记数，完成上级下达征兵任务数，国防数据调查数</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民兵整组建设情况、兵役登记、征兵</w:t>
            </w:r>
          </w:p>
        </w:tc>
        <w:tc>
          <w:tcPr>
            <w:tcW w:w="5386" w:type="dxa"/>
            <w:vAlign w:val="center"/>
          </w:tcPr>
          <w:p>
            <w:pPr>
              <w:pStyle w:val="14"/>
            </w:pPr>
            <w:r>
              <w:t>基干民兵编组完成率、兵役登记完成率、提高大学生报名参军数</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民兵整组装备、参训，兵役登记、征兵宣传</w:t>
            </w:r>
          </w:p>
        </w:tc>
        <w:tc>
          <w:tcPr>
            <w:tcW w:w="5386" w:type="dxa"/>
            <w:vAlign w:val="center"/>
          </w:tcPr>
          <w:p>
            <w:pPr>
              <w:pStyle w:val="14"/>
            </w:pPr>
            <w:r>
              <w:t>根据需要购置服装、紧急拉动及八一慰问，宣传发动兵役登记，发动优质兵员，新兵回访</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民兵整组建设、兵役登记、征兵工作</w:t>
            </w:r>
          </w:p>
        </w:tc>
        <w:tc>
          <w:tcPr>
            <w:tcW w:w="5386" w:type="dxa"/>
            <w:vAlign w:val="center"/>
          </w:tcPr>
          <w:p>
            <w:pPr>
              <w:pStyle w:val="14"/>
            </w:pPr>
            <w:r>
              <w:t>各项工作都按时按量完成</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征兵工作</w:t>
            </w:r>
          </w:p>
        </w:tc>
        <w:tc>
          <w:tcPr>
            <w:tcW w:w="5386" w:type="dxa"/>
            <w:vAlign w:val="center"/>
          </w:tcPr>
          <w:p>
            <w:pPr>
              <w:pStyle w:val="14"/>
            </w:pPr>
            <w:r>
              <w:t>完成征兵工作，增强区内适龄青年的身体素质</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兵役登记、民兵整组、征兵</w:t>
            </w:r>
          </w:p>
        </w:tc>
        <w:tc>
          <w:tcPr>
            <w:tcW w:w="5386" w:type="dxa"/>
            <w:vAlign w:val="center"/>
          </w:tcPr>
          <w:p>
            <w:pPr>
              <w:pStyle w:val="14"/>
            </w:pPr>
            <w:r>
              <w:t>通过兵役登记，掌握全区适龄青年的底数；圆满完成征兵工作；按时按标准完成了民兵教育、训练和拉动工作。</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提高基干民兵队伍参与重大灾害事项救援能力</w:t>
            </w:r>
          </w:p>
        </w:tc>
        <w:tc>
          <w:tcPr>
            <w:tcW w:w="5386" w:type="dxa"/>
            <w:vAlign w:val="center"/>
          </w:tcPr>
          <w:p>
            <w:pPr>
              <w:pStyle w:val="14"/>
            </w:pPr>
            <w:r>
              <w:t>基干民兵队伍及时集结出动应急防化救援能力，维护稳定和谐</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区内公众满意度</w:t>
            </w:r>
          </w:p>
        </w:tc>
        <w:tc>
          <w:tcPr>
            <w:tcW w:w="2268" w:type="dxa"/>
            <w:vAlign w:val="center"/>
          </w:tcPr>
          <w:p>
            <w:pPr>
              <w:pStyle w:val="14"/>
            </w:pPr>
            <w:r>
              <w:t>≥95百分比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66、享受医疗、抚恤补助人员地方配套资金绩效目标表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13091125P000005100030</w:t>
            </w:r>
          </w:p>
        </w:tc>
        <w:tc>
          <w:tcPr>
            <w:tcW w:w="2835" w:type="dxa"/>
            <w:vAlign w:val="center"/>
          </w:tcPr>
          <w:p>
            <w:pPr>
              <w:pStyle w:val="12"/>
            </w:pPr>
            <w:r>
              <w:t>项目名称</w:t>
            </w:r>
          </w:p>
        </w:tc>
        <w:tc>
          <w:tcPr>
            <w:tcW w:w="6095" w:type="dxa"/>
            <w:gridSpan w:val="3"/>
            <w:vAlign w:val="center"/>
          </w:tcPr>
          <w:p>
            <w:pPr>
              <w:pStyle w:val="14"/>
            </w:pPr>
            <w:r>
              <w:t>享受医疗、抚恤补助人员地方配套资金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53.06</w:t>
            </w:r>
          </w:p>
        </w:tc>
        <w:tc>
          <w:tcPr>
            <w:tcW w:w="2835" w:type="dxa"/>
            <w:vAlign w:val="center"/>
          </w:tcPr>
          <w:p>
            <w:pPr>
              <w:pStyle w:val="12"/>
            </w:pPr>
            <w:r>
              <w:t>其中：财政    资金</w:t>
            </w:r>
          </w:p>
        </w:tc>
        <w:tc>
          <w:tcPr>
            <w:tcW w:w="2551" w:type="dxa"/>
            <w:vAlign w:val="center"/>
          </w:tcPr>
          <w:p>
            <w:pPr>
              <w:pStyle w:val="14"/>
            </w:pPr>
            <w:r>
              <w:t>53.06</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 xml:space="preserve">"主要用于通过发放优抚对象抚恤补助、医疗补助、义务兵家庭优待金等资金，保障优抚对象的生活水平，对优抚对象参保缴费住院和门诊费用进行补助，保障参试人员年度健康体检有序进行，有效帮助解决优抚对象医疗难问题，落实好义务兵家庭优待问题，企业军转干部困难补助，自主就业退役士兵一次性经济补助事宜。 </w:t>
            </w:r>
            <w:r>
              <w:tab/>
            </w:r>
            <w:r>
              <w:tab/>
            </w:r>
            <w:r>
              <w:tab/>
            </w:r>
            <w:r>
              <w:tab/>
            </w:r>
            <w:r>
              <w:tab/>
            </w:r>
          </w:p>
          <w:p>
            <w:pPr>
              <w:pStyle w:val="14"/>
            </w:pPr>
            <w:r>
              <w:t>"</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15.00</w:t>
            </w:r>
          </w:p>
        </w:tc>
        <w:tc>
          <w:tcPr>
            <w:tcW w:w="2835" w:type="dxa"/>
            <w:vAlign w:val="center"/>
          </w:tcPr>
          <w:p>
            <w:pPr>
              <w:pStyle w:val="15"/>
            </w:pPr>
            <w:r>
              <w:t>25.00</w:t>
            </w:r>
          </w:p>
        </w:tc>
        <w:tc>
          <w:tcPr>
            <w:tcW w:w="2551" w:type="dxa"/>
            <w:vAlign w:val="center"/>
          </w:tcPr>
          <w:p>
            <w:pPr>
              <w:pStyle w:val="15"/>
            </w:pPr>
            <w:r>
              <w:t>35.00</w:t>
            </w:r>
          </w:p>
        </w:tc>
        <w:tc>
          <w:tcPr>
            <w:tcW w:w="3544" w:type="dxa"/>
            <w:gridSpan w:val="2"/>
            <w:vAlign w:val="center"/>
          </w:tcPr>
          <w:p>
            <w:pPr>
              <w:pStyle w:val="15"/>
            </w:pPr>
            <w:r>
              <w:t>53.06</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 xml:space="preserve">1.主要用于通过发放优抚对象抚恤补助、医疗补助、义务兵家庭优待金等资金，保障优抚对象的生活水平，对优抚对象参保缴费住院和门诊费用进行补助，保障参试人员年度健康体检有序进行，有效帮助解决优抚对象医疗难问题，落实好义务兵家庭优待问题，企业军转干部困难补助，自主就业退役士兵一次性经济补助事宜。 </w:t>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享受抚恤补助人员</w:t>
            </w:r>
          </w:p>
        </w:tc>
        <w:tc>
          <w:tcPr>
            <w:tcW w:w="5386" w:type="dxa"/>
            <w:vAlign w:val="center"/>
          </w:tcPr>
          <w:p>
            <w:pPr>
              <w:pStyle w:val="14"/>
            </w:pPr>
            <w:r>
              <w:t>优抚对象、现役军人家属、企业军转干部、自主就业退役士兵覆盖率</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享受人员覆盖率</w:t>
            </w:r>
          </w:p>
        </w:tc>
        <w:tc>
          <w:tcPr>
            <w:tcW w:w="5386" w:type="dxa"/>
            <w:vAlign w:val="center"/>
          </w:tcPr>
          <w:p>
            <w:pPr>
              <w:pStyle w:val="14"/>
            </w:pPr>
            <w:r>
              <w:t xml:space="preserve"> 优抚对象、 现役军人家属、企业军转干部、自主就业退役士兵覆盖率</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发放所需资金</w:t>
            </w:r>
          </w:p>
        </w:tc>
        <w:tc>
          <w:tcPr>
            <w:tcW w:w="5386" w:type="dxa"/>
            <w:vAlign w:val="center"/>
          </w:tcPr>
          <w:p>
            <w:pPr>
              <w:pStyle w:val="14"/>
            </w:pPr>
            <w:r>
              <w:t>根据发放人数资金测算完成区级配套资金</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资金拨付率</w:t>
            </w:r>
          </w:p>
        </w:tc>
        <w:tc>
          <w:tcPr>
            <w:tcW w:w="5386" w:type="dxa"/>
            <w:vAlign w:val="center"/>
          </w:tcPr>
          <w:p>
            <w:pPr>
              <w:pStyle w:val="14"/>
            </w:pPr>
            <w:r>
              <w:t>各项抚恤补助资金及时拨付率</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改善优抚对象的生活水平</w:t>
            </w:r>
          </w:p>
        </w:tc>
        <w:tc>
          <w:tcPr>
            <w:tcW w:w="5386" w:type="dxa"/>
            <w:vAlign w:val="center"/>
          </w:tcPr>
          <w:p>
            <w:pPr>
              <w:pStyle w:val="14"/>
            </w:pPr>
            <w:r>
              <w:t>改善优抚对象的生活水平</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保障优抚对象的生活水平</w:t>
            </w:r>
          </w:p>
        </w:tc>
        <w:tc>
          <w:tcPr>
            <w:tcW w:w="5386" w:type="dxa"/>
            <w:vAlign w:val="center"/>
          </w:tcPr>
          <w:p>
            <w:pPr>
              <w:pStyle w:val="14"/>
            </w:pPr>
            <w:r>
              <w:t>保障优抚对象的生活水平</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发放人员生活医疗改善情况</w:t>
            </w:r>
          </w:p>
        </w:tc>
        <w:tc>
          <w:tcPr>
            <w:tcW w:w="5386" w:type="dxa"/>
            <w:vAlign w:val="center"/>
          </w:tcPr>
          <w:p>
            <w:pPr>
              <w:pStyle w:val="14"/>
            </w:pPr>
            <w:r>
              <w:t>保障优抚对象抚恤补助及医疗得到有效改善</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做好年度确认工作</w:t>
            </w:r>
          </w:p>
        </w:tc>
        <w:tc>
          <w:tcPr>
            <w:tcW w:w="5386" w:type="dxa"/>
            <w:vAlign w:val="center"/>
          </w:tcPr>
          <w:p>
            <w:pPr>
              <w:pStyle w:val="14"/>
            </w:pPr>
            <w:r>
              <w:t>做好现有人员年度确认工作，为明年新增审核人员做好采集审核工作</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优抚对象满意度</w:t>
            </w:r>
          </w:p>
        </w:tc>
        <w:tc>
          <w:tcPr>
            <w:tcW w:w="2268" w:type="dxa"/>
            <w:vAlign w:val="center"/>
          </w:tcPr>
          <w:p>
            <w:pPr>
              <w:pStyle w:val="14"/>
            </w:pPr>
            <w:r>
              <w:t>≥95百分比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67、享受医疗、抚恤补助人员地方配套资金绩效目标表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13091125P00506910001P</w:t>
            </w:r>
          </w:p>
        </w:tc>
        <w:tc>
          <w:tcPr>
            <w:tcW w:w="2835" w:type="dxa"/>
            <w:vAlign w:val="center"/>
          </w:tcPr>
          <w:p>
            <w:pPr>
              <w:pStyle w:val="12"/>
            </w:pPr>
            <w:r>
              <w:t>项目名称</w:t>
            </w:r>
          </w:p>
        </w:tc>
        <w:tc>
          <w:tcPr>
            <w:tcW w:w="6095" w:type="dxa"/>
            <w:gridSpan w:val="3"/>
            <w:vAlign w:val="center"/>
          </w:tcPr>
          <w:p>
            <w:pPr>
              <w:pStyle w:val="14"/>
            </w:pPr>
            <w:r>
              <w:t>享受医疗、抚恤补助人员地方配套资金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3.00</w:t>
            </w:r>
          </w:p>
        </w:tc>
        <w:tc>
          <w:tcPr>
            <w:tcW w:w="2835" w:type="dxa"/>
            <w:vAlign w:val="center"/>
          </w:tcPr>
          <w:p>
            <w:pPr>
              <w:pStyle w:val="12"/>
            </w:pPr>
            <w:r>
              <w:t>其中：财政    资金</w:t>
            </w:r>
          </w:p>
        </w:tc>
        <w:tc>
          <w:tcPr>
            <w:tcW w:w="2551" w:type="dxa"/>
            <w:vAlign w:val="center"/>
          </w:tcPr>
          <w:p>
            <w:pPr>
              <w:pStyle w:val="14"/>
            </w:pPr>
            <w:r>
              <w:t>3.00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 xml:space="preserve">"主要用于通过发放优抚对象抚恤补助、医疗补助、义务兵家庭优待金等资金，保障优抚对象的生活水平，对优抚对象参保缴费住院和门诊费用进行补助，保障参试人员年度健康体检有序进行，有效帮助解决优抚对象医疗难问题，落实好义务兵家庭优待问题，企业军转干部困难补助，自主就业退役士兵一次性经济补助事宜。 </w:t>
            </w:r>
            <w:r>
              <w:tab/>
            </w:r>
            <w:r>
              <w:tab/>
            </w:r>
            <w:r>
              <w:tab/>
            </w:r>
            <w:r>
              <w:tab/>
            </w:r>
            <w:r>
              <w:tab/>
            </w:r>
          </w:p>
          <w:p>
            <w:pPr>
              <w:pStyle w:val="14"/>
            </w:pPr>
            <w:r>
              <w:t>"</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0.90</w:t>
            </w:r>
          </w:p>
        </w:tc>
        <w:tc>
          <w:tcPr>
            <w:tcW w:w="2835" w:type="dxa"/>
            <w:vAlign w:val="center"/>
          </w:tcPr>
          <w:p>
            <w:pPr>
              <w:pStyle w:val="15"/>
            </w:pPr>
            <w:r>
              <w:t>1.20</w:t>
            </w:r>
          </w:p>
        </w:tc>
        <w:tc>
          <w:tcPr>
            <w:tcW w:w="2551" w:type="dxa"/>
            <w:vAlign w:val="center"/>
          </w:tcPr>
          <w:p>
            <w:pPr>
              <w:pStyle w:val="15"/>
            </w:pPr>
            <w:r>
              <w:t>2.40</w:t>
            </w:r>
          </w:p>
        </w:tc>
        <w:tc>
          <w:tcPr>
            <w:tcW w:w="3544" w:type="dxa"/>
            <w:gridSpan w:val="2"/>
            <w:vAlign w:val="center"/>
          </w:tcPr>
          <w:p>
            <w:pPr>
              <w:pStyle w:val="15"/>
            </w:pPr>
            <w:r>
              <w:t>3.00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 xml:space="preserve">1.主要用于通过发放优抚对象抚恤补助、医疗补助、义务兵家庭优待金等资金，保障优抚对象的生活水平，对优抚对象参保缴费住院和门诊费用进行补助，保障参试人员年度健康体检有序进行，有效帮助解决优抚对象医疗难问题，落实好义务兵家庭优待问题，企业军转干部困难补助，自主就业退役士兵一次性经济补助事宜。 </w:t>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享受抚恤补助人员</w:t>
            </w:r>
          </w:p>
        </w:tc>
        <w:tc>
          <w:tcPr>
            <w:tcW w:w="5386" w:type="dxa"/>
            <w:vAlign w:val="center"/>
          </w:tcPr>
          <w:p>
            <w:pPr>
              <w:pStyle w:val="14"/>
            </w:pPr>
            <w:r>
              <w:t>优抚对象、现役军人家属、企业军转干部、自主就业退役士兵覆盖率</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享受人员覆盖率</w:t>
            </w:r>
          </w:p>
        </w:tc>
        <w:tc>
          <w:tcPr>
            <w:tcW w:w="5386" w:type="dxa"/>
            <w:vAlign w:val="center"/>
          </w:tcPr>
          <w:p>
            <w:pPr>
              <w:pStyle w:val="14"/>
            </w:pPr>
            <w:r>
              <w:t xml:space="preserve"> 优抚对象、 现役军人家属、企业军转干部、自主就业退役士兵覆盖率</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发放所需资金</w:t>
            </w:r>
          </w:p>
        </w:tc>
        <w:tc>
          <w:tcPr>
            <w:tcW w:w="5386" w:type="dxa"/>
            <w:vAlign w:val="center"/>
          </w:tcPr>
          <w:p>
            <w:pPr>
              <w:pStyle w:val="14"/>
            </w:pPr>
            <w:r>
              <w:t>根据发放人数资金测算完成区级配套资金</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资金拨付率</w:t>
            </w:r>
          </w:p>
        </w:tc>
        <w:tc>
          <w:tcPr>
            <w:tcW w:w="5386" w:type="dxa"/>
            <w:vAlign w:val="center"/>
          </w:tcPr>
          <w:p>
            <w:pPr>
              <w:pStyle w:val="14"/>
            </w:pPr>
            <w:r>
              <w:t>各项抚恤补助资金及时拨付率</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改善优抚对象的生活水平</w:t>
            </w:r>
          </w:p>
        </w:tc>
        <w:tc>
          <w:tcPr>
            <w:tcW w:w="5386" w:type="dxa"/>
            <w:vAlign w:val="center"/>
          </w:tcPr>
          <w:p>
            <w:pPr>
              <w:pStyle w:val="14"/>
            </w:pPr>
            <w:r>
              <w:t>改善优抚对象的生活水平</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保障优抚对象的生活水平</w:t>
            </w:r>
          </w:p>
        </w:tc>
        <w:tc>
          <w:tcPr>
            <w:tcW w:w="5386" w:type="dxa"/>
            <w:vAlign w:val="center"/>
          </w:tcPr>
          <w:p>
            <w:pPr>
              <w:pStyle w:val="14"/>
            </w:pPr>
            <w:r>
              <w:t>保障优抚对象的生活水平</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发放人员生活医疗改善情况</w:t>
            </w:r>
          </w:p>
        </w:tc>
        <w:tc>
          <w:tcPr>
            <w:tcW w:w="5386" w:type="dxa"/>
            <w:vAlign w:val="center"/>
          </w:tcPr>
          <w:p>
            <w:pPr>
              <w:pStyle w:val="14"/>
            </w:pPr>
            <w:r>
              <w:t>保障优抚对象抚恤补助及医疗得到有效改善</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做好年度确认工作</w:t>
            </w:r>
          </w:p>
        </w:tc>
        <w:tc>
          <w:tcPr>
            <w:tcW w:w="5386" w:type="dxa"/>
            <w:vAlign w:val="center"/>
          </w:tcPr>
          <w:p>
            <w:pPr>
              <w:pStyle w:val="14"/>
            </w:pPr>
            <w:r>
              <w:t>做好现有人员年度确认工作，为明年新增审核人员做好采集审核工作</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优抚对象满意度</w:t>
            </w:r>
          </w:p>
        </w:tc>
        <w:tc>
          <w:tcPr>
            <w:tcW w:w="2268" w:type="dxa"/>
            <w:vAlign w:val="center"/>
          </w:tcPr>
          <w:p>
            <w:pPr>
              <w:pStyle w:val="14"/>
            </w:pPr>
            <w:r>
              <w:t>≥95百分比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68、项目建设资金绩效目标表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13091125P00004210001L</w:t>
            </w:r>
          </w:p>
        </w:tc>
        <w:tc>
          <w:tcPr>
            <w:tcW w:w="2835" w:type="dxa"/>
            <w:vAlign w:val="center"/>
          </w:tcPr>
          <w:p>
            <w:pPr>
              <w:pStyle w:val="12"/>
            </w:pPr>
            <w:r>
              <w:t>项目名称</w:t>
            </w:r>
          </w:p>
        </w:tc>
        <w:tc>
          <w:tcPr>
            <w:tcW w:w="6095" w:type="dxa"/>
            <w:gridSpan w:val="3"/>
            <w:vAlign w:val="center"/>
          </w:tcPr>
          <w:p>
            <w:pPr>
              <w:pStyle w:val="14"/>
            </w:pPr>
            <w:r>
              <w:t>项目建设资金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1500.00</w:t>
            </w:r>
          </w:p>
        </w:tc>
        <w:tc>
          <w:tcPr>
            <w:tcW w:w="2835" w:type="dxa"/>
            <w:vAlign w:val="center"/>
          </w:tcPr>
          <w:p>
            <w:pPr>
              <w:pStyle w:val="12"/>
            </w:pPr>
            <w:r>
              <w:t>其中：财政    资金</w:t>
            </w:r>
          </w:p>
        </w:tc>
        <w:tc>
          <w:tcPr>
            <w:tcW w:w="2551" w:type="dxa"/>
            <w:vAlign w:val="center"/>
          </w:tcPr>
          <w:p>
            <w:pPr>
              <w:pStyle w:val="14"/>
            </w:pPr>
            <w:r>
              <w:t>1500.00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用于项目组建设的用途</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1500.00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1.目标是用于项目组建设用途</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设施建设率</w:t>
            </w:r>
          </w:p>
        </w:tc>
        <w:tc>
          <w:tcPr>
            <w:tcW w:w="5386" w:type="dxa"/>
            <w:vAlign w:val="center"/>
          </w:tcPr>
          <w:p>
            <w:pPr>
              <w:pStyle w:val="14"/>
            </w:pPr>
            <w:r>
              <w:t>设施正常建设率</w:t>
            </w:r>
          </w:p>
        </w:tc>
        <w:tc>
          <w:tcPr>
            <w:tcW w:w="2268" w:type="dxa"/>
            <w:vAlign w:val="center"/>
          </w:tcPr>
          <w:p>
            <w:pPr>
              <w:pStyle w:val="14"/>
            </w:pPr>
            <w:r>
              <w:t>≥98百分比</w:t>
            </w:r>
          </w:p>
        </w:tc>
        <w:tc>
          <w:tcPr>
            <w:tcW w:w="1276" w:type="dxa"/>
            <w:vAlign w:val="center"/>
          </w:tcPr>
          <w:p>
            <w:pPr>
              <w:pStyle w:val="14"/>
            </w:pPr>
            <w:r>
              <w:t>根据项目建设要求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保障资金拨付</w:t>
            </w:r>
          </w:p>
        </w:tc>
        <w:tc>
          <w:tcPr>
            <w:tcW w:w="5386" w:type="dxa"/>
            <w:vAlign w:val="center"/>
          </w:tcPr>
          <w:p>
            <w:pPr>
              <w:pStyle w:val="14"/>
            </w:pPr>
            <w:r>
              <w:t>资金按时拨付率</w:t>
            </w:r>
          </w:p>
        </w:tc>
        <w:tc>
          <w:tcPr>
            <w:tcW w:w="2268" w:type="dxa"/>
            <w:vAlign w:val="center"/>
          </w:tcPr>
          <w:p>
            <w:pPr>
              <w:pStyle w:val="14"/>
            </w:pPr>
            <w:r>
              <w:t>≥98百分比</w:t>
            </w:r>
          </w:p>
        </w:tc>
        <w:tc>
          <w:tcPr>
            <w:tcW w:w="1276" w:type="dxa"/>
            <w:vAlign w:val="center"/>
          </w:tcPr>
          <w:p>
            <w:pPr>
              <w:pStyle w:val="14"/>
            </w:pPr>
            <w:r>
              <w:t>根据项目建设要求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保证质量</w:t>
            </w:r>
          </w:p>
        </w:tc>
        <w:tc>
          <w:tcPr>
            <w:tcW w:w="5386" w:type="dxa"/>
            <w:vAlign w:val="center"/>
          </w:tcPr>
          <w:p>
            <w:pPr>
              <w:pStyle w:val="14"/>
            </w:pPr>
            <w:r>
              <w:t>质量达标率</w:t>
            </w:r>
          </w:p>
        </w:tc>
        <w:tc>
          <w:tcPr>
            <w:tcW w:w="2268" w:type="dxa"/>
            <w:vAlign w:val="center"/>
          </w:tcPr>
          <w:p>
            <w:pPr>
              <w:pStyle w:val="14"/>
            </w:pPr>
            <w:r>
              <w:t>≥98百分比</w:t>
            </w:r>
          </w:p>
        </w:tc>
        <w:tc>
          <w:tcPr>
            <w:tcW w:w="1276" w:type="dxa"/>
            <w:vAlign w:val="center"/>
          </w:tcPr>
          <w:p>
            <w:pPr>
              <w:pStyle w:val="14"/>
            </w:pPr>
            <w:r>
              <w:t>根据项目建设要求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保障工程实效</w:t>
            </w:r>
          </w:p>
        </w:tc>
        <w:tc>
          <w:tcPr>
            <w:tcW w:w="5386" w:type="dxa"/>
            <w:vAlign w:val="center"/>
          </w:tcPr>
          <w:p>
            <w:pPr>
              <w:pStyle w:val="14"/>
            </w:pPr>
            <w:r>
              <w:t>按进度要求完成率</w:t>
            </w:r>
          </w:p>
        </w:tc>
        <w:tc>
          <w:tcPr>
            <w:tcW w:w="2268" w:type="dxa"/>
            <w:vAlign w:val="center"/>
          </w:tcPr>
          <w:p>
            <w:pPr>
              <w:pStyle w:val="14"/>
            </w:pPr>
            <w:r>
              <w:t>≥98百分比</w:t>
            </w:r>
          </w:p>
        </w:tc>
        <w:tc>
          <w:tcPr>
            <w:tcW w:w="1276" w:type="dxa"/>
            <w:vAlign w:val="center"/>
          </w:tcPr>
          <w:p>
            <w:pPr>
              <w:pStyle w:val="14"/>
            </w:pPr>
            <w:r>
              <w:t>根据项目建设要求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不影响生态环境</w:t>
            </w:r>
          </w:p>
        </w:tc>
        <w:tc>
          <w:tcPr>
            <w:tcW w:w="5386" w:type="dxa"/>
            <w:vAlign w:val="center"/>
          </w:tcPr>
          <w:p>
            <w:pPr>
              <w:pStyle w:val="14"/>
            </w:pPr>
            <w:r>
              <w:t>确保生态环境不被破坏</w:t>
            </w:r>
          </w:p>
        </w:tc>
        <w:tc>
          <w:tcPr>
            <w:tcW w:w="2268" w:type="dxa"/>
            <w:vAlign w:val="center"/>
          </w:tcPr>
          <w:p>
            <w:pPr>
              <w:pStyle w:val="14"/>
            </w:pPr>
            <w:r>
              <w:t>≥98百分比</w:t>
            </w:r>
          </w:p>
        </w:tc>
        <w:tc>
          <w:tcPr>
            <w:tcW w:w="1276" w:type="dxa"/>
            <w:vAlign w:val="center"/>
          </w:tcPr>
          <w:p>
            <w:pPr>
              <w:pStyle w:val="14"/>
            </w:pPr>
            <w:r>
              <w:t>根据项目建设要求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当年</w:t>
            </w:r>
          </w:p>
        </w:tc>
        <w:tc>
          <w:tcPr>
            <w:tcW w:w="5386" w:type="dxa"/>
            <w:vAlign w:val="center"/>
          </w:tcPr>
          <w:p>
            <w:pPr>
              <w:pStyle w:val="14"/>
            </w:pPr>
            <w:r>
              <w:t>医院正常建设</w:t>
            </w:r>
          </w:p>
        </w:tc>
        <w:tc>
          <w:tcPr>
            <w:tcW w:w="2268" w:type="dxa"/>
            <w:vAlign w:val="center"/>
          </w:tcPr>
          <w:p>
            <w:pPr>
              <w:pStyle w:val="14"/>
            </w:pPr>
            <w:r>
              <w:t>≥98百分比</w:t>
            </w:r>
          </w:p>
        </w:tc>
        <w:tc>
          <w:tcPr>
            <w:tcW w:w="1276" w:type="dxa"/>
            <w:vAlign w:val="center"/>
          </w:tcPr>
          <w:p>
            <w:pPr>
              <w:pStyle w:val="14"/>
            </w:pPr>
            <w:r>
              <w:t>根据项目建设要求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无经济损失</w:t>
            </w:r>
          </w:p>
        </w:tc>
        <w:tc>
          <w:tcPr>
            <w:tcW w:w="5386" w:type="dxa"/>
            <w:vAlign w:val="center"/>
          </w:tcPr>
          <w:p>
            <w:pPr>
              <w:pStyle w:val="14"/>
            </w:pPr>
            <w:r>
              <w:t>确保项目建设无经济损失</w:t>
            </w:r>
          </w:p>
        </w:tc>
        <w:tc>
          <w:tcPr>
            <w:tcW w:w="2268" w:type="dxa"/>
            <w:vAlign w:val="center"/>
          </w:tcPr>
          <w:p>
            <w:pPr>
              <w:pStyle w:val="14"/>
            </w:pPr>
            <w:r>
              <w:t>≥98百分比</w:t>
            </w:r>
          </w:p>
        </w:tc>
        <w:tc>
          <w:tcPr>
            <w:tcW w:w="1276" w:type="dxa"/>
            <w:vAlign w:val="center"/>
          </w:tcPr>
          <w:p>
            <w:pPr>
              <w:pStyle w:val="14"/>
            </w:pPr>
            <w:r>
              <w:t>根据项目建设要求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公众方便就医</w:t>
            </w:r>
          </w:p>
        </w:tc>
        <w:tc>
          <w:tcPr>
            <w:tcW w:w="5386" w:type="dxa"/>
            <w:vAlign w:val="center"/>
          </w:tcPr>
          <w:p>
            <w:pPr>
              <w:pStyle w:val="14"/>
            </w:pPr>
            <w:r>
              <w:t>保障公众就医便利</w:t>
            </w:r>
          </w:p>
        </w:tc>
        <w:tc>
          <w:tcPr>
            <w:tcW w:w="2268" w:type="dxa"/>
            <w:vAlign w:val="center"/>
          </w:tcPr>
          <w:p>
            <w:pPr>
              <w:pStyle w:val="14"/>
            </w:pPr>
            <w:r>
              <w:t>≥98百分比</w:t>
            </w:r>
          </w:p>
        </w:tc>
        <w:tc>
          <w:tcPr>
            <w:tcW w:w="1276" w:type="dxa"/>
            <w:vAlign w:val="center"/>
          </w:tcPr>
          <w:p>
            <w:pPr>
              <w:pStyle w:val="14"/>
            </w:pPr>
            <w:r>
              <w:t>根据项目建设要求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改善医疗条件，提升医疗保障</w:t>
            </w:r>
          </w:p>
        </w:tc>
        <w:tc>
          <w:tcPr>
            <w:tcW w:w="2268" w:type="dxa"/>
            <w:vAlign w:val="center"/>
          </w:tcPr>
          <w:p>
            <w:pPr>
              <w:pStyle w:val="14"/>
            </w:pPr>
            <w:r>
              <w:t>≥98百分比</w:t>
            </w:r>
          </w:p>
        </w:tc>
        <w:tc>
          <w:tcPr>
            <w:tcW w:w="1276" w:type="dxa"/>
            <w:vAlign w:val="center"/>
          </w:tcPr>
          <w:p>
            <w:pPr>
              <w:pStyle w:val="14"/>
            </w:pPr>
            <w:r>
              <w:t>根据项目建设要求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69、项目建设资金绩效目标表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13091125P000042100028</w:t>
            </w:r>
          </w:p>
        </w:tc>
        <w:tc>
          <w:tcPr>
            <w:tcW w:w="2835" w:type="dxa"/>
            <w:vAlign w:val="center"/>
          </w:tcPr>
          <w:p>
            <w:pPr>
              <w:pStyle w:val="12"/>
            </w:pPr>
            <w:r>
              <w:t>项目名称</w:t>
            </w:r>
          </w:p>
        </w:tc>
        <w:tc>
          <w:tcPr>
            <w:tcW w:w="6095" w:type="dxa"/>
            <w:gridSpan w:val="3"/>
            <w:vAlign w:val="center"/>
          </w:tcPr>
          <w:p>
            <w:pPr>
              <w:pStyle w:val="14"/>
            </w:pPr>
            <w:r>
              <w:t>项目建设资金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50.00</w:t>
            </w:r>
          </w:p>
        </w:tc>
        <w:tc>
          <w:tcPr>
            <w:tcW w:w="2835" w:type="dxa"/>
            <w:vAlign w:val="center"/>
          </w:tcPr>
          <w:p>
            <w:pPr>
              <w:pStyle w:val="12"/>
            </w:pPr>
            <w:r>
              <w:t>其中：财政    资金</w:t>
            </w:r>
          </w:p>
        </w:tc>
        <w:tc>
          <w:tcPr>
            <w:tcW w:w="2551" w:type="dxa"/>
            <w:vAlign w:val="center"/>
          </w:tcPr>
          <w:p>
            <w:pPr>
              <w:pStyle w:val="14"/>
            </w:pPr>
            <w:r>
              <w:t>50.00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提高我区义务教育的综合素质，满足学生及家长对我区初中建设的需求。</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15.00</w:t>
            </w:r>
          </w:p>
        </w:tc>
        <w:tc>
          <w:tcPr>
            <w:tcW w:w="2835" w:type="dxa"/>
            <w:vAlign w:val="center"/>
          </w:tcPr>
          <w:p>
            <w:pPr>
              <w:pStyle w:val="15"/>
            </w:pPr>
            <w:r>
              <w:t>25.00</w:t>
            </w:r>
          </w:p>
        </w:tc>
        <w:tc>
          <w:tcPr>
            <w:tcW w:w="2551" w:type="dxa"/>
            <w:vAlign w:val="center"/>
          </w:tcPr>
          <w:p>
            <w:pPr>
              <w:pStyle w:val="15"/>
            </w:pPr>
            <w:r>
              <w:t>35.00</w:t>
            </w:r>
          </w:p>
        </w:tc>
        <w:tc>
          <w:tcPr>
            <w:tcW w:w="3544" w:type="dxa"/>
            <w:gridSpan w:val="2"/>
            <w:vAlign w:val="center"/>
          </w:tcPr>
          <w:p>
            <w:pPr>
              <w:pStyle w:val="15"/>
            </w:pPr>
            <w:r>
              <w:t>50.00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1.提高我区义务教育的综合素质，满足学生及家长对我区初中建设的需求。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教学楼面积</w:t>
            </w:r>
          </w:p>
        </w:tc>
        <w:tc>
          <w:tcPr>
            <w:tcW w:w="5386" w:type="dxa"/>
            <w:vAlign w:val="center"/>
          </w:tcPr>
          <w:p>
            <w:pPr>
              <w:pStyle w:val="14"/>
            </w:pPr>
            <w:r>
              <w:t>保证主体建设投入成本符合市场要求</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合同价格、拨付单据</w:t>
            </w:r>
          </w:p>
        </w:tc>
        <w:tc>
          <w:tcPr>
            <w:tcW w:w="5386" w:type="dxa"/>
            <w:vAlign w:val="center"/>
          </w:tcPr>
          <w:p>
            <w:pPr>
              <w:pStyle w:val="14"/>
            </w:pPr>
            <w:r>
              <w:t>保证工程款严格按合同约定支出</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验收报告</w:t>
            </w:r>
          </w:p>
        </w:tc>
        <w:tc>
          <w:tcPr>
            <w:tcW w:w="5386" w:type="dxa"/>
            <w:vAlign w:val="center"/>
          </w:tcPr>
          <w:p>
            <w:pPr>
              <w:pStyle w:val="14"/>
            </w:pPr>
            <w:r>
              <w:t>保障初中工程质量</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合同拨付工程款约定</w:t>
            </w:r>
          </w:p>
        </w:tc>
        <w:tc>
          <w:tcPr>
            <w:tcW w:w="5386" w:type="dxa"/>
            <w:vAlign w:val="center"/>
          </w:tcPr>
          <w:p>
            <w:pPr>
              <w:pStyle w:val="14"/>
            </w:pPr>
            <w:r>
              <w:t>按照合同要求和计划完成支付进度</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建筑和校园环境达标</w:t>
            </w:r>
          </w:p>
        </w:tc>
        <w:tc>
          <w:tcPr>
            <w:tcW w:w="5386" w:type="dxa"/>
            <w:vAlign w:val="center"/>
          </w:tcPr>
          <w:p>
            <w:pPr>
              <w:pStyle w:val="14"/>
            </w:pPr>
            <w:r>
              <w:t>初中环境优美，绿建符合要求</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周边房地产项目市场</w:t>
            </w:r>
          </w:p>
        </w:tc>
        <w:tc>
          <w:tcPr>
            <w:tcW w:w="5386" w:type="dxa"/>
            <w:vAlign w:val="center"/>
          </w:tcPr>
          <w:p>
            <w:pPr>
              <w:pStyle w:val="14"/>
            </w:pPr>
            <w:r>
              <w:t>周边房地产市场火热，学生及家庭选择入住开发区数量增加</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企业招聘人员数量</w:t>
            </w:r>
          </w:p>
        </w:tc>
        <w:tc>
          <w:tcPr>
            <w:tcW w:w="5386" w:type="dxa"/>
            <w:vAlign w:val="center"/>
          </w:tcPr>
          <w:p>
            <w:pPr>
              <w:pStyle w:val="14"/>
            </w:pPr>
            <w:r>
              <w:t>因学生选择在开发区入学，家长在开发区企业入职数增加</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师资力量</w:t>
            </w:r>
          </w:p>
        </w:tc>
        <w:tc>
          <w:tcPr>
            <w:tcW w:w="5386" w:type="dxa"/>
            <w:vAlign w:val="center"/>
          </w:tcPr>
          <w:p>
            <w:pPr>
              <w:pStyle w:val="14"/>
            </w:pPr>
            <w:r>
              <w:t>优质师资力量带来优质生源</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学生及家长评价</w:t>
            </w:r>
          </w:p>
        </w:tc>
        <w:tc>
          <w:tcPr>
            <w:tcW w:w="5386" w:type="dxa"/>
            <w:vAlign w:val="center"/>
          </w:tcPr>
          <w:p>
            <w:pPr>
              <w:pStyle w:val="14"/>
            </w:pPr>
            <w:r>
              <w:t>满足辖区初中生入学，提高学生和家长的满意度</w:t>
            </w:r>
          </w:p>
        </w:tc>
        <w:tc>
          <w:tcPr>
            <w:tcW w:w="2268" w:type="dxa"/>
            <w:vAlign w:val="center"/>
          </w:tcPr>
          <w:p>
            <w:pPr>
              <w:pStyle w:val="14"/>
            </w:pPr>
            <w:r>
              <w:t>≥95百分比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70、项目建设资金绩效目标表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13091125P000053100050</w:t>
            </w:r>
          </w:p>
        </w:tc>
        <w:tc>
          <w:tcPr>
            <w:tcW w:w="2835" w:type="dxa"/>
            <w:vAlign w:val="center"/>
          </w:tcPr>
          <w:p>
            <w:pPr>
              <w:pStyle w:val="12"/>
            </w:pPr>
            <w:r>
              <w:t>项目名称</w:t>
            </w:r>
          </w:p>
        </w:tc>
        <w:tc>
          <w:tcPr>
            <w:tcW w:w="6095" w:type="dxa"/>
            <w:gridSpan w:val="3"/>
            <w:vAlign w:val="center"/>
          </w:tcPr>
          <w:p>
            <w:pPr>
              <w:pStyle w:val="14"/>
            </w:pPr>
            <w:r>
              <w:t>项目建设资金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1388.00</w:t>
            </w:r>
          </w:p>
        </w:tc>
        <w:tc>
          <w:tcPr>
            <w:tcW w:w="2835" w:type="dxa"/>
            <w:vAlign w:val="center"/>
          </w:tcPr>
          <w:p>
            <w:pPr>
              <w:pStyle w:val="12"/>
            </w:pPr>
            <w:r>
              <w:t>其中：财政    资金</w:t>
            </w:r>
          </w:p>
        </w:tc>
        <w:tc>
          <w:tcPr>
            <w:tcW w:w="2551" w:type="dxa"/>
            <w:vAlign w:val="center"/>
          </w:tcPr>
          <w:p>
            <w:pPr>
              <w:pStyle w:val="14"/>
            </w:pPr>
            <w:r>
              <w:t>1388.00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确保项目组正常建设运行</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416.40</w:t>
            </w:r>
          </w:p>
        </w:tc>
        <w:tc>
          <w:tcPr>
            <w:tcW w:w="2835" w:type="dxa"/>
            <w:vAlign w:val="center"/>
          </w:tcPr>
          <w:p>
            <w:pPr>
              <w:pStyle w:val="15"/>
            </w:pPr>
            <w:r>
              <w:t>694.00</w:t>
            </w:r>
          </w:p>
        </w:tc>
        <w:tc>
          <w:tcPr>
            <w:tcW w:w="2551" w:type="dxa"/>
            <w:vAlign w:val="center"/>
          </w:tcPr>
          <w:p>
            <w:pPr>
              <w:pStyle w:val="15"/>
            </w:pPr>
            <w:r>
              <w:t>1110.40</w:t>
            </w:r>
          </w:p>
        </w:tc>
        <w:tc>
          <w:tcPr>
            <w:tcW w:w="3544" w:type="dxa"/>
            <w:gridSpan w:val="2"/>
            <w:vAlign w:val="center"/>
          </w:tcPr>
          <w:p>
            <w:pPr>
              <w:pStyle w:val="15"/>
            </w:pPr>
            <w:r>
              <w:t>1388.00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1.确保项目组正常建设运行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设施建设率</w:t>
            </w:r>
          </w:p>
        </w:tc>
        <w:tc>
          <w:tcPr>
            <w:tcW w:w="5386" w:type="dxa"/>
            <w:vAlign w:val="center"/>
          </w:tcPr>
          <w:p>
            <w:pPr>
              <w:pStyle w:val="14"/>
            </w:pPr>
            <w:r>
              <w:t>设施正常建设率</w:t>
            </w:r>
          </w:p>
        </w:tc>
        <w:tc>
          <w:tcPr>
            <w:tcW w:w="2268" w:type="dxa"/>
            <w:vAlign w:val="center"/>
          </w:tcPr>
          <w:p>
            <w:pPr>
              <w:pStyle w:val="14"/>
            </w:pPr>
            <w:r>
              <w:t>≥98百分比</w:t>
            </w:r>
          </w:p>
        </w:tc>
        <w:tc>
          <w:tcPr>
            <w:tcW w:w="1276" w:type="dxa"/>
            <w:vAlign w:val="center"/>
          </w:tcPr>
          <w:p>
            <w:pPr>
              <w:pStyle w:val="14"/>
            </w:pPr>
            <w:r>
              <w:t>根据项目建设要求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保障资金拨付</w:t>
            </w:r>
          </w:p>
        </w:tc>
        <w:tc>
          <w:tcPr>
            <w:tcW w:w="5386" w:type="dxa"/>
            <w:vAlign w:val="center"/>
          </w:tcPr>
          <w:p>
            <w:pPr>
              <w:pStyle w:val="14"/>
            </w:pPr>
            <w:r>
              <w:t>资金按时拨付率</w:t>
            </w:r>
          </w:p>
        </w:tc>
        <w:tc>
          <w:tcPr>
            <w:tcW w:w="2268" w:type="dxa"/>
            <w:vAlign w:val="center"/>
          </w:tcPr>
          <w:p>
            <w:pPr>
              <w:pStyle w:val="14"/>
            </w:pPr>
            <w:r>
              <w:t>≥98百分比</w:t>
            </w:r>
          </w:p>
        </w:tc>
        <w:tc>
          <w:tcPr>
            <w:tcW w:w="1276" w:type="dxa"/>
            <w:vAlign w:val="center"/>
          </w:tcPr>
          <w:p>
            <w:pPr>
              <w:pStyle w:val="14"/>
            </w:pPr>
            <w:r>
              <w:t>根据项目建设要求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保证质量</w:t>
            </w:r>
          </w:p>
        </w:tc>
        <w:tc>
          <w:tcPr>
            <w:tcW w:w="5386" w:type="dxa"/>
            <w:vAlign w:val="center"/>
          </w:tcPr>
          <w:p>
            <w:pPr>
              <w:pStyle w:val="14"/>
            </w:pPr>
            <w:r>
              <w:t>质量达标率</w:t>
            </w:r>
          </w:p>
        </w:tc>
        <w:tc>
          <w:tcPr>
            <w:tcW w:w="2268" w:type="dxa"/>
            <w:vAlign w:val="center"/>
          </w:tcPr>
          <w:p>
            <w:pPr>
              <w:pStyle w:val="14"/>
            </w:pPr>
            <w:r>
              <w:t>≥98百分比</w:t>
            </w:r>
          </w:p>
        </w:tc>
        <w:tc>
          <w:tcPr>
            <w:tcW w:w="1276" w:type="dxa"/>
            <w:vAlign w:val="center"/>
          </w:tcPr>
          <w:p>
            <w:pPr>
              <w:pStyle w:val="14"/>
            </w:pPr>
            <w:r>
              <w:t>根据项目建设要求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保障工程实效</w:t>
            </w:r>
          </w:p>
        </w:tc>
        <w:tc>
          <w:tcPr>
            <w:tcW w:w="5386" w:type="dxa"/>
            <w:vAlign w:val="center"/>
          </w:tcPr>
          <w:p>
            <w:pPr>
              <w:pStyle w:val="14"/>
            </w:pPr>
            <w:r>
              <w:t>按进度要求完成率</w:t>
            </w:r>
          </w:p>
        </w:tc>
        <w:tc>
          <w:tcPr>
            <w:tcW w:w="2268" w:type="dxa"/>
            <w:vAlign w:val="center"/>
          </w:tcPr>
          <w:p>
            <w:pPr>
              <w:pStyle w:val="14"/>
            </w:pPr>
            <w:r>
              <w:t>≥98百分比</w:t>
            </w:r>
          </w:p>
        </w:tc>
        <w:tc>
          <w:tcPr>
            <w:tcW w:w="1276" w:type="dxa"/>
            <w:vAlign w:val="center"/>
          </w:tcPr>
          <w:p>
            <w:pPr>
              <w:pStyle w:val="14"/>
            </w:pPr>
            <w:r>
              <w:t>根据项目建设要求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不影响生态环境</w:t>
            </w:r>
          </w:p>
        </w:tc>
        <w:tc>
          <w:tcPr>
            <w:tcW w:w="5386" w:type="dxa"/>
            <w:vAlign w:val="center"/>
          </w:tcPr>
          <w:p>
            <w:pPr>
              <w:pStyle w:val="14"/>
            </w:pPr>
            <w:r>
              <w:t>确保生态环境不被破坏</w:t>
            </w:r>
          </w:p>
        </w:tc>
        <w:tc>
          <w:tcPr>
            <w:tcW w:w="2268" w:type="dxa"/>
            <w:vAlign w:val="center"/>
          </w:tcPr>
          <w:p>
            <w:pPr>
              <w:pStyle w:val="14"/>
            </w:pPr>
            <w:r>
              <w:t>≥98百分比</w:t>
            </w:r>
          </w:p>
        </w:tc>
        <w:tc>
          <w:tcPr>
            <w:tcW w:w="1276" w:type="dxa"/>
            <w:vAlign w:val="center"/>
          </w:tcPr>
          <w:p>
            <w:pPr>
              <w:pStyle w:val="14"/>
            </w:pPr>
            <w:r>
              <w:t>根据项目建设要求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当年</w:t>
            </w:r>
          </w:p>
        </w:tc>
        <w:tc>
          <w:tcPr>
            <w:tcW w:w="5386" w:type="dxa"/>
            <w:vAlign w:val="center"/>
          </w:tcPr>
          <w:p>
            <w:pPr>
              <w:pStyle w:val="14"/>
            </w:pPr>
            <w:r>
              <w:t>项目正常建设</w:t>
            </w:r>
          </w:p>
        </w:tc>
        <w:tc>
          <w:tcPr>
            <w:tcW w:w="2268" w:type="dxa"/>
            <w:vAlign w:val="center"/>
          </w:tcPr>
          <w:p>
            <w:pPr>
              <w:pStyle w:val="14"/>
            </w:pPr>
            <w:r>
              <w:t>≥98百分比</w:t>
            </w:r>
          </w:p>
        </w:tc>
        <w:tc>
          <w:tcPr>
            <w:tcW w:w="1276" w:type="dxa"/>
            <w:vAlign w:val="center"/>
          </w:tcPr>
          <w:p>
            <w:pPr>
              <w:pStyle w:val="14"/>
            </w:pPr>
            <w:r>
              <w:t>根据项目建设要求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无经济损失</w:t>
            </w:r>
          </w:p>
        </w:tc>
        <w:tc>
          <w:tcPr>
            <w:tcW w:w="5386" w:type="dxa"/>
            <w:vAlign w:val="center"/>
          </w:tcPr>
          <w:p>
            <w:pPr>
              <w:pStyle w:val="14"/>
            </w:pPr>
            <w:r>
              <w:t>确保项目建设无经济损失</w:t>
            </w:r>
          </w:p>
        </w:tc>
        <w:tc>
          <w:tcPr>
            <w:tcW w:w="2268" w:type="dxa"/>
            <w:vAlign w:val="center"/>
          </w:tcPr>
          <w:p>
            <w:pPr>
              <w:pStyle w:val="14"/>
            </w:pPr>
            <w:r>
              <w:t>≥98百分比</w:t>
            </w:r>
          </w:p>
        </w:tc>
        <w:tc>
          <w:tcPr>
            <w:tcW w:w="1276" w:type="dxa"/>
            <w:vAlign w:val="center"/>
          </w:tcPr>
          <w:p>
            <w:pPr>
              <w:pStyle w:val="14"/>
            </w:pPr>
            <w:r>
              <w:t>根据项目建设要求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方便本地居民</w:t>
            </w:r>
          </w:p>
        </w:tc>
        <w:tc>
          <w:tcPr>
            <w:tcW w:w="5386" w:type="dxa"/>
            <w:vAlign w:val="center"/>
          </w:tcPr>
          <w:p>
            <w:pPr>
              <w:pStyle w:val="14"/>
            </w:pPr>
            <w:r>
              <w:t>保障民地居民生活</w:t>
            </w:r>
          </w:p>
        </w:tc>
        <w:tc>
          <w:tcPr>
            <w:tcW w:w="2268" w:type="dxa"/>
            <w:vAlign w:val="center"/>
          </w:tcPr>
          <w:p>
            <w:pPr>
              <w:pStyle w:val="14"/>
            </w:pPr>
            <w:r>
              <w:t>≥98百分比</w:t>
            </w:r>
          </w:p>
        </w:tc>
        <w:tc>
          <w:tcPr>
            <w:tcW w:w="1276" w:type="dxa"/>
            <w:vAlign w:val="center"/>
          </w:tcPr>
          <w:p>
            <w:pPr>
              <w:pStyle w:val="14"/>
            </w:pPr>
            <w:r>
              <w:t>根据项目建设要求</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改善全区面貌，提升保障</w:t>
            </w:r>
          </w:p>
        </w:tc>
        <w:tc>
          <w:tcPr>
            <w:tcW w:w="2268" w:type="dxa"/>
            <w:vAlign w:val="center"/>
          </w:tcPr>
          <w:p>
            <w:pPr>
              <w:pStyle w:val="14"/>
            </w:pPr>
            <w:r>
              <w:t>≥98百分比</w:t>
            </w:r>
          </w:p>
        </w:tc>
        <w:tc>
          <w:tcPr>
            <w:tcW w:w="1276" w:type="dxa"/>
            <w:vAlign w:val="center"/>
          </w:tcPr>
          <w:p>
            <w:pPr>
              <w:pStyle w:val="14"/>
            </w:pPr>
            <w:r>
              <w:t>根据项目建设要求</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71、义务兵优待金绩效目标表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13091125P00002110001G</w:t>
            </w:r>
          </w:p>
        </w:tc>
        <w:tc>
          <w:tcPr>
            <w:tcW w:w="2835" w:type="dxa"/>
            <w:vAlign w:val="center"/>
          </w:tcPr>
          <w:p>
            <w:pPr>
              <w:pStyle w:val="12"/>
            </w:pPr>
            <w:r>
              <w:t>项目名称</w:t>
            </w:r>
          </w:p>
        </w:tc>
        <w:tc>
          <w:tcPr>
            <w:tcW w:w="6095" w:type="dxa"/>
            <w:gridSpan w:val="3"/>
            <w:vAlign w:val="center"/>
          </w:tcPr>
          <w:p>
            <w:pPr>
              <w:pStyle w:val="14"/>
            </w:pPr>
            <w:r>
              <w:t>义务兵优待金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27.00</w:t>
            </w:r>
          </w:p>
        </w:tc>
        <w:tc>
          <w:tcPr>
            <w:tcW w:w="2835" w:type="dxa"/>
            <w:vAlign w:val="center"/>
          </w:tcPr>
          <w:p>
            <w:pPr>
              <w:pStyle w:val="12"/>
            </w:pPr>
            <w:r>
              <w:t>其中：财政    资金</w:t>
            </w:r>
          </w:p>
        </w:tc>
        <w:tc>
          <w:tcPr>
            <w:tcW w:w="2551" w:type="dxa"/>
            <w:vAlign w:val="center"/>
          </w:tcPr>
          <w:p>
            <w:pPr>
              <w:pStyle w:val="14"/>
            </w:pPr>
            <w:r>
              <w:t>27.00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主要用于通过发放义务兵家庭优待金等资金，保障落实好义务兵家庭优待问题</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8.10</w:t>
            </w:r>
          </w:p>
        </w:tc>
        <w:tc>
          <w:tcPr>
            <w:tcW w:w="2835" w:type="dxa"/>
            <w:vAlign w:val="center"/>
          </w:tcPr>
          <w:p>
            <w:pPr>
              <w:pStyle w:val="15"/>
            </w:pPr>
            <w:r>
              <w:t>13.50</w:t>
            </w:r>
          </w:p>
        </w:tc>
        <w:tc>
          <w:tcPr>
            <w:tcW w:w="2551" w:type="dxa"/>
            <w:vAlign w:val="center"/>
          </w:tcPr>
          <w:p>
            <w:pPr>
              <w:pStyle w:val="15"/>
            </w:pPr>
            <w:r>
              <w:t>18.90</w:t>
            </w:r>
          </w:p>
        </w:tc>
        <w:tc>
          <w:tcPr>
            <w:tcW w:w="3544" w:type="dxa"/>
            <w:gridSpan w:val="2"/>
            <w:vAlign w:val="center"/>
          </w:tcPr>
          <w:p>
            <w:pPr>
              <w:pStyle w:val="15"/>
            </w:pPr>
            <w:r>
              <w:t>27.00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1.主要用于通过发放义务兵家庭优待金等资金，保障落实好义务兵家庭优待问题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享受抚恤补助人员</w:t>
            </w:r>
          </w:p>
        </w:tc>
        <w:tc>
          <w:tcPr>
            <w:tcW w:w="5386" w:type="dxa"/>
            <w:vAlign w:val="center"/>
          </w:tcPr>
          <w:p>
            <w:pPr>
              <w:pStyle w:val="14"/>
            </w:pPr>
            <w:r>
              <w:t>优抚对象覆盖率</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享受人员覆盖率</w:t>
            </w:r>
          </w:p>
        </w:tc>
        <w:tc>
          <w:tcPr>
            <w:tcW w:w="5386" w:type="dxa"/>
            <w:vAlign w:val="center"/>
          </w:tcPr>
          <w:p>
            <w:pPr>
              <w:pStyle w:val="14"/>
            </w:pPr>
            <w:r>
              <w:t xml:space="preserve"> 优抚对象覆盖率</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发放所需资金</w:t>
            </w:r>
          </w:p>
        </w:tc>
        <w:tc>
          <w:tcPr>
            <w:tcW w:w="5386" w:type="dxa"/>
            <w:vAlign w:val="center"/>
          </w:tcPr>
          <w:p>
            <w:pPr>
              <w:pStyle w:val="14"/>
            </w:pPr>
            <w:r>
              <w:t>根据发放人数资金测算完成区级配套资金</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资金拨付率</w:t>
            </w:r>
          </w:p>
        </w:tc>
        <w:tc>
          <w:tcPr>
            <w:tcW w:w="5386" w:type="dxa"/>
            <w:vAlign w:val="center"/>
          </w:tcPr>
          <w:p>
            <w:pPr>
              <w:pStyle w:val="14"/>
            </w:pPr>
            <w:r>
              <w:t>各项资金及时拨付率</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改善其生活水平</w:t>
            </w:r>
          </w:p>
        </w:tc>
        <w:tc>
          <w:tcPr>
            <w:tcW w:w="5386" w:type="dxa"/>
            <w:vAlign w:val="center"/>
          </w:tcPr>
          <w:p>
            <w:pPr>
              <w:pStyle w:val="14"/>
            </w:pPr>
            <w:r>
              <w:t>改善其生活水平</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保障其生活水平</w:t>
            </w:r>
          </w:p>
        </w:tc>
        <w:tc>
          <w:tcPr>
            <w:tcW w:w="5386" w:type="dxa"/>
            <w:vAlign w:val="center"/>
          </w:tcPr>
          <w:p>
            <w:pPr>
              <w:pStyle w:val="14"/>
            </w:pPr>
            <w:r>
              <w:t>保障其生活水平</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保障发放人员生活水平的改善</w:t>
            </w:r>
          </w:p>
        </w:tc>
        <w:tc>
          <w:tcPr>
            <w:tcW w:w="5386" w:type="dxa"/>
            <w:vAlign w:val="center"/>
          </w:tcPr>
          <w:p>
            <w:pPr>
              <w:pStyle w:val="14"/>
            </w:pPr>
            <w:r>
              <w:t>保障义务兵家庭得到有效改善</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做好年度确认工作</w:t>
            </w:r>
          </w:p>
        </w:tc>
        <w:tc>
          <w:tcPr>
            <w:tcW w:w="5386" w:type="dxa"/>
            <w:vAlign w:val="center"/>
          </w:tcPr>
          <w:p>
            <w:pPr>
              <w:pStyle w:val="14"/>
            </w:pPr>
            <w:r>
              <w:t>做好现有人员年度确认工作，为明年新增审核人员做好采集审核工作</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优抚对象满意度</w:t>
            </w:r>
          </w:p>
        </w:tc>
        <w:tc>
          <w:tcPr>
            <w:tcW w:w="2268" w:type="dxa"/>
            <w:vAlign w:val="center"/>
          </w:tcPr>
          <w:p>
            <w:pPr>
              <w:pStyle w:val="14"/>
            </w:pPr>
            <w:r>
              <w:t>≥95百分比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72、义务教育阶段家庭经济困难学生生活补助绩效目标表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13091125P00001910001N</w:t>
            </w:r>
          </w:p>
        </w:tc>
        <w:tc>
          <w:tcPr>
            <w:tcW w:w="2835" w:type="dxa"/>
            <w:vAlign w:val="center"/>
          </w:tcPr>
          <w:p>
            <w:pPr>
              <w:pStyle w:val="12"/>
            </w:pPr>
            <w:r>
              <w:t>项目名称</w:t>
            </w:r>
          </w:p>
        </w:tc>
        <w:tc>
          <w:tcPr>
            <w:tcW w:w="6095" w:type="dxa"/>
            <w:gridSpan w:val="3"/>
            <w:vAlign w:val="center"/>
          </w:tcPr>
          <w:p>
            <w:pPr>
              <w:pStyle w:val="14"/>
            </w:pPr>
            <w:r>
              <w:t>义务教育阶段家庭经济困难学生生活补助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3.13</w:t>
            </w:r>
          </w:p>
        </w:tc>
        <w:tc>
          <w:tcPr>
            <w:tcW w:w="2835" w:type="dxa"/>
            <w:vAlign w:val="center"/>
          </w:tcPr>
          <w:p>
            <w:pPr>
              <w:pStyle w:val="12"/>
            </w:pPr>
            <w:r>
              <w:t>其中：财政    资金</w:t>
            </w:r>
          </w:p>
        </w:tc>
        <w:tc>
          <w:tcPr>
            <w:tcW w:w="2551" w:type="dxa"/>
            <w:vAlign w:val="center"/>
          </w:tcPr>
          <w:p>
            <w:pPr>
              <w:pStyle w:val="14"/>
            </w:pPr>
            <w:r>
              <w:t>3.13</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"保证家庭经济困难学生学习期间和生活基本支出</w:t>
            </w:r>
            <w:r>
              <w:tab/>
            </w:r>
            <w:r>
              <w:tab/>
            </w:r>
            <w:r>
              <w:tab/>
            </w:r>
            <w:r>
              <w:tab/>
            </w:r>
            <w:r>
              <w:tab/>
            </w:r>
            <w:r>
              <w:tab/>
            </w:r>
          </w:p>
          <w:p>
            <w:pPr>
              <w:pStyle w:val="14"/>
            </w:pPr>
            <w:r>
              <w:t>"</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0.94</w:t>
            </w:r>
          </w:p>
        </w:tc>
        <w:tc>
          <w:tcPr>
            <w:tcW w:w="2835" w:type="dxa"/>
            <w:vAlign w:val="center"/>
          </w:tcPr>
          <w:p>
            <w:pPr>
              <w:pStyle w:val="15"/>
            </w:pPr>
            <w:r>
              <w:t>1.57</w:t>
            </w:r>
          </w:p>
        </w:tc>
        <w:tc>
          <w:tcPr>
            <w:tcW w:w="2551" w:type="dxa"/>
            <w:vAlign w:val="center"/>
          </w:tcPr>
          <w:p>
            <w:pPr>
              <w:pStyle w:val="15"/>
            </w:pPr>
            <w:r>
              <w:t>2.19</w:t>
            </w:r>
          </w:p>
        </w:tc>
        <w:tc>
          <w:tcPr>
            <w:tcW w:w="3544" w:type="dxa"/>
            <w:gridSpan w:val="2"/>
            <w:vAlign w:val="center"/>
          </w:tcPr>
          <w:p>
            <w:pPr>
              <w:pStyle w:val="15"/>
            </w:pPr>
            <w:r>
              <w:t>3.13</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1.保证家庭经济困难学生学习期间和生活基本支出</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成本指标</w:t>
            </w:r>
          </w:p>
        </w:tc>
        <w:tc>
          <w:tcPr>
            <w:tcW w:w="5386" w:type="dxa"/>
            <w:vAlign w:val="center"/>
          </w:tcPr>
          <w:p>
            <w:pPr>
              <w:pStyle w:val="14"/>
            </w:pPr>
            <w:r>
              <w:t>成本指标</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数量指标</w:t>
            </w:r>
          </w:p>
        </w:tc>
        <w:tc>
          <w:tcPr>
            <w:tcW w:w="5386" w:type="dxa"/>
            <w:vAlign w:val="center"/>
          </w:tcPr>
          <w:p>
            <w:pPr>
              <w:pStyle w:val="14"/>
            </w:pPr>
            <w:r>
              <w:t>数量指标</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质量指标</w:t>
            </w:r>
          </w:p>
        </w:tc>
        <w:tc>
          <w:tcPr>
            <w:tcW w:w="5386" w:type="dxa"/>
            <w:vAlign w:val="center"/>
          </w:tcPr>
          <w:p>
            <w:pPr>
              <w:pStyle w:val="14"/>
            </w:pPr>
            <w:r>
              <w:t>质量指标</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时效指标</w:t>
            </w:r>
          </w:p>
        </w:tc>
        <w:tc>
          <w:tcPr>
            <w:tcW w:w="5386" w:type="dxa"/>
            <w:vAlign w:val="center"/>
          </w:tcPr>
          <w:p>
            <w:pPr>
              <w:pStyle w:val="14"/>
            </w:pPr>
            <w:r>
              <w:t>时效指标</w:t>
            </w:r>
          </w:p>
        </w:tc>
        <w:tc>
          <w:tcPr>
            <w:tcW w:w="2268" w:type="dxa"/>
            <w:vAlign w:val="center"/>
          </w:tcPr>
          <w:p>
            <w:pPr>
              <w:pStyle w:val="14"/>
            </w:pPr>
            <w:r>
              <w:t>≥95百分比</w:t>
            </w:r>
          </w:p>
        </w:tc>
        <w:tc>
          <w:tcPr>
            <w:tcW w:w="1276" w:type="dxa"/>
            <w:vAlign w:val="center"/>
          </w:tcPr>
          <w:p>
            <w:pPr>
              <w:pStyle w:val="14"/>
            </w:pPr>
            <w:r>
              <w:t>统计值</w:t>
            </w:r>
            <w:r>
              <w:tab/>
            </w:r>
          </w:p>
          <w:p>
            <w:pPr>
              <w:pStyle w:val="14"/>
            </w:pPr>
            <w:r>
              <w:tab/>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生态效益指标</w:t>
            </w:r>
          </w:p>
        </w:tc>
        <w:tc>
          <w:tcPr>
            <w:tcW w:w="5386" w:type="dxa"/>
            <w:vAlign w:val="center"/>
          </w:tcPr>
          <w:p>
            <w:pPr>
              <w:pStyle w:val="14"/>
            </w:pPr>
            <w:r>
              <w:t>生态效益指标</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可持续影响指标</w:t>
            </w:r>
          </w:p>
        </w:tc>
        <w:tc>
          <w:tcPr>
            <w:tcW w:w="5386" w:type="dxa"/>
            <w:vAlign w:val="center"/>
          </w:tcPr>
          <w:p>
            <w:pPr>
              <w:pStyle w:val="14"/>
            </w:pPr>
            <w:r>
              <w:t>可持续影响指标</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服务对象满意度指标</w:t>
            </w:r>
          </w:p>
        </w:tc>
        <w:tc>
          <w:tcPr>
            <w:tcW w:w="5386" w:type="dxa"/>
            <w:vAlign w:val="center"/>
          </w:tcPr>
          <w:p>
            <w:pPr>
              <w:pStyle w:val="14"/>
            </w:pPr>
            <w:r>
              <w:t>服务对象满意度指标</w:t>
            </w:r>
          </w:p>
        </w:tc>
        <w:tc>
          <w:tcPr>
            <w:tcW w:w="2268" w:type="dxa"/>
            <w:vAlign w:val="center"/>
          </w:tcPr>
          <w:p>
            <w:pPr>
              <w:pStyle w:val="14"/>
            </w:pPr>
            <w:r>
              <w:t>≥95百分比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73、优抚对象抚恤和生活补助经费绩效目标表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13091125P00001710001B</w:t>
            </w:r>
          </w:p>
        </w:tc>
        <w:tc>
          <w:tcPr>
            <w:tcW w:w="2835" w:type="dxa"/>
            <w:vAlign w:val="center"/>
          </w:tcPr>
          <w:p>
            <w:pPr>
              <w:pStyle w:val="12"/>
            </w:pPr>
            <w:r>
              <w:t>项目名称</w:t>
            </w:r>
          </w:p>
        </w:tc>
        <w:tc>
          <w:tcPr>
            <w:tcW w:w="6095" w:type="dxa"/>
            <w:gridSpan w:val="3"/>
            <w:vAlign w:val="center"/>
          </w:tcPr>
          <w:p>
            <w:pPr>
              <w:pStyle w:val="14"/>
            </w:pPr>
            <w:r>
              <w:t>优抚对象抚恤和生活补助经费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7.16</w:t>
            </w:r>
          </w:p>
        </w:tc>
        <w:tc>
          <w:tcPr>
            <w:tcW w:w="2835" w:type="dxa"/>
            <w:vAlign w:val="center"/>
          </w:tcPr>
          <w:p>
            <w:pPr>
              <w:pStyle w:val="12"/>
            </w:pPr>
            <w:r>
              <w:t>其中：财政    资金</w:t>
            </w:r>
          </w:p>
        </w:tc>
        <w:tc>
          <w:tcPr>
            <w:tcW w:w="2551" w:type="dxa"/>
            <w:vAlign w:val="center"/>
          </w:tcPr>
          <w:p>
            <w:pPr>
              <w:pStyle w:val="14"/>
            </w:pPr>
            <w:r>
              <w:t>7.16</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"主要用于通过发放优抚对象抚恤补助，保障优抚对象的生活水平</w:t>
            </w:r>
          </w:p>
          <w:p>
            <w:pPr>
              <w:pStyle w:val="14"/>
            </w:pPr>
            <w:r>
              <w:t>"</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2.14</w:t>
            </w:r>
          </w:p>
        </w:tc>
        <w:tc>
          <w:tcPr>
            <w:tcW w:w="2835" w:type="dxa"/>
            <w:vAlign w:val="center"/>
          </w:tcPr>
          <w:p>
            <w:pPr>
              <w:pStyle w:val="15"/>
            </w:pPr>
            <w:r>
              <w:t>3.57</w:t>
            </w:r>
          </w:p>
        </w:tc>
        <w:tc>
          <w:tcPr>
            <w:tcW w:w="2551" w:type="dxa"/>
            <w:vAlign w:val="center"/>
          </w:tcPr>
          <w:p>
            <w:pPr>
              <w:pStyle w:val="15"/>
            </w:pPr>
            <w:r>
              <w:t>5.00</w:t>
            </w:r>
          </w:p>
        </w:tc>
        <w:tc>
          <w:tcPr>
            <w:tcW w:w="3544" w:type="dxa"/>
            <w:gridSpan w:val="2"/>
            <w:vAlign w:val="center"/>
          </w:tcPr>
          <w:p>
            <w:pPr>
              <w:pStyle w:val="15"/>
            </w:pPr>
            <w:r>
              <w:t>7.14</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1.主要用于通过发放优抚对象抚恤补助，保障优抚对象的生活水平</w:t>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享受抚恤补助人员</w:t>
            </w:r>
          </w:p>
        </w:tc>
        <w:tc>
          <w:tcPr>
            <w:tcW w:w="5386" w:type="dxa"/>
            <w:vAlign w:val="center"/>
          </w:tcPr>
          <w:p>
            <w:pPr>
              <w:pStyle w:val="14"/>
            </w:pPr>
            <w:r>
              <w:t>优抚对象覆盖率</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享受人员覆盖率</w:t>
            </w:r>
          </w:p>
        </w:tc>
        <w:tc>
          <w:tcPr>
            <w:tcW w:w="5386" w:type="dxa"/>
            <w:vAlign w:val="center"/>
          </w:tcPr>
          <w:p>
            <w:pPr>
              <w:pStyle w:val="14"/>
            </w:pPr>
            <w:r>
              <w:t xml:space="preserve"> 优抚对象覆盖率</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发放所需资金</w:t>
            </w:r>
          </w:p>
        </w:tc>
        <w:tc>
          <w:tcPr>
            <w:tcW w:w="5386" w:type="dxa"/>
            <w:vAlign w:val="center"/>
          </w:tcPr>
          <w:p>
            <w:pPr>
              <w:pStyle w:val="14"/>
            </w:pPr>
            <w:r>
              <w:t>根据发放人数资金测算完成区级配套资金</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资金拨付率</w:t>
            </w:r>
          </w:p>
        </w:tc>
        <w:tc>
          <w:tcPr>
            <w:tcW w:w="5386" w:type="dxa"/>
            <w:vAlign w:val="center"/>
          </w:tcPr>
          <w:p>
            <w:pPr>
              <w:pStyle w:val="14"/>
            </w:pPr>
            <w:r>
              <w:t>各项抚恤补助资金及时拨付率</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改善优抚对象的生活水平</w:t>
            </w:r>
          </w:p>
        </w:tc>
        <w:tc>
          <w:tcPr>
            <w:tcW w:w="5386" w:type="dxa"/>
            <w:vAlign w:val="center"/>
          </w:tcPr>
          <w:p>
            <w:pPr>
              <w:pStyle w:val="14"/>
            </w:pPr>
            <w:r>
              <w:t>改善优抚对象的生活水平</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保障优抚对象的生活水平</w:t>
            </w:r>
          </w:p>
        </w:tc>
        <w:tc>
          <w:tcPr>
            <w:tcW w:w="5386" w:type="dxa"/>
            <w:vAlign w:val="center"/>
          </w:tcPr>
          <w:p>
            <w:pPr>
              <w:pStyle w:val="14"/>
            </w:pPr>
            <w:r>
              <w:t>保障优抚对象的生活水平</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发放人员生活医疗改善情况</w:t>
            </w:r>
          </w:p>
        </w:tc>
        <w:tc>
          <w:tcPr>
            <w:tcW w:w="5386" w:type="dxa"/>
            <w:vAlign w:val="center"/>
          </w:tcPr>
          <w:p>
            <w:pPr>
              <w:pStyle w:val="14"/>
            </w:pPr>
            <w:r>
              <w:t>保障优抚对象抚恤补助及医疗得到有效改善</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做好年度确认工作</w:t>
            </w:r>
          </w:p>
        </w:tc>
        <w:tc>
          <w:tcPr>
            <w:tcW w:w="5386" w:type="dxa"/>
            <w:vAlign w:val="center"/>
          </w:tcPr>
          <w:p>
            <w:pPr>
              <w:pStyle w:val="14"/>
            </w:pPr>
            <w:r>
              <w:t>做好现有人员年度确认工作，为明年新增审核人员做好采集审核工作</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优抚对象满意度</w:t>
            </w:r>
          </w:p>
        </w:tc>
        <w:tc>
          <w:tcPr>
            <w:tcW w:w="2268" w:type="dxa"/>
            <w:vAlign w:val="center"/>
          </w:tcPr>
          <w:p>
            <w:pPr>
              <w:pStyle w:val="14"/>
            </w:pPr>
            <w:r>
              <w:t>≥95百分比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74、幼儿园设备购置及装修绩效目标表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13091125P00013710001H</w:t>
            </w:r>
          </w:p>
        </w:tc>
        <w:tc>
          <w:tcPr>
            <w:tcW w:w="2835" w:type="dxa"/>
            <w:vAlign w:val="center"/>
          </w:tcPr>
          <w:p>
            <w:pPr>
              <w:pStyle w:val="12"/>
            </w:pPr>
            <w:r>
              <w:t>项目名称</w:t>
            </w:r>
          </w:p>
        </w:tc>
        <w:tc>
          <w:tcPr>
            <w:tcW w:w="6095" w:type="dxa"/>
            <w:gridSpan w:val="3"/>
            <w:vAlign w:val="center"/>
          </w:tcPr>
          <w:p>
            <w:pPr>
              <w:pStyle w:val="14"/>
            </w:pPr>
            <w:r>
              <w:t>幼儿园设备购置及装修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50.00</w:t>
            </w:r>
          </w:p>
        </w:tc>
        <w:tc>
          <w:tcPr>
            <w:tcW w:w="2835" w:type="dxa"/>
            <w:vAlign w:val="center"/>
          </w:tcPr>
          <w:p>
            <w:pPr>
              <w:pStyle w:val="12"/>
            </w:pPr>
            <w:r>
              <w:t>其中：财政    资金</w:t>
            </w:r>
          </w:p>
        </w:tc>
        <w:tc>
          <w:tcPr>
            <w:tcW w:w="2551" w:type="dxa"/>
            <w:vAlign w:val="center"/>
          </w:tcPr>
          <w:p>
            <w:pPr>
              <w:pStyle w:val="14"/>
            </w:pPr>
            <w:r>
              <w:t>50.00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"1、提升幼儿园的教学条件    2、保证幼儿园的正常运转</w:t>
            </w:r>
            <w:r>
              <w:tab/>
            </w:r>
            <w:r>
              <w:tab/>
            </w:r>
            <w:r>
              <w:tab/>
            </w:r>
            <w:r>
              <w:tab/>
            </w:r>
            <w:r>
              <w:tab/>
            </w:r>
            <w:r>
              <w:tab/>
            </w:r>
          </w:p>
          <w:p>
            <w:pPr>
              <w:pStyle w:val="14"/>
            </w:pPr>
            <w:r>
              <w:t>"</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20.00</w:t>
            </w:r>
          </w:p>
        </w:tc>
        <w:tc>
          <w:tcPr>
            <w:tcW w:w="2835" w:type="dxa"/>
            <w:vAlign w:val="center"/>
          </w:tcPr>
          <w:p>
            <w:pPr>
              <w:pStyle w:val="15"/>
            </w:pPr>
            <w:r>
              <w:t>30.00</w:t>
            </w:r>
          </w:p>
        </w:tc>
        <w:tc>
          <w:tcPr>
            <w:tcW w:w="2551" w:type="dxa"/>
            <w:vAlign w:val="center"/>
          </w:tcPr>
          <w:p>
            <w:pPr>
              <w:pStyle w:val="15"/>
            </w:pPr>
            <w:r>
              <w:t>40.00</w:t>
            </w:r>
          </w:p>
        </w:tc>
        <w:tc>
          <w:tcPr>
            <w:tcW w:w="3544" w:type="dxa"/>
            <w:gridSpan w:val="2"/>
            <w:vAlign w:val="center"/>
          </w:tcPr>
          <w:p>
            <w:pPr>
              <w:pStyle w:val="15"/>
            </w:pPr>
            <w:r>
              <w:t>50.00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1.1、提升幼儿园的教学条件    2、保证幼儿园的正常运转</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财政投入</w:t>
            </w:r>
          </w:p>
        </w:tc>
        <w:tc>
          <w:tcPr>
            <w:tcW w:w="5386" w:type="dxa"/>
            <w:vAlign w:val="center"/>
          </w:tcPr>
          <w:p>
            <w:pPr>
              <w:pStyle w:val="14"/>
            </w:pPr>
            <w:r>
              <w:t>财政支付</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足额拨付</w:t>
            </w:r>
          </w:p>
        </w:tc>
        <w:tc>
          <w:tcPr>
            <w:tcW w:w="5386" w:type="dxa"/>
            <w:vAlign w:val="center"/>
          </w:tcPr>
          <w:p>
            <w:pPr>
              <w:pStyle w:val="14"/>
            </w:pPr>
            <w:r>
              <w:t>足额拨付</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及时拨付</w:t>
            </w:r>
          </w:p>
        </w:tc>
        <w:tc>
          <w:tcPr>
            <w:tcW w:w="5386" w:type="dxa"/>
            <w:vAlign w:val="center"/>
          </w:tcPr>
          <w:p>
            <w:pPr>
              <w:pStyle w:val="14"/>
            </w:pPr>
            <w:r>
              <w:t>满足幼儿园的运转</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每年</w:t>
            </w:r>
          </w:p>
        </w:tc>
        <w:tc>
          <w:tcPr>
            <w:tcW w:w="5386" w:type="dxa"/>
            <w:vAlign w:val="center"/>
          </w:tcPr>
          <w:p>
            <w:pPr>
              <w:pStyle w:val="14"/>
            </w:pPr>
            <w:r>
              <w:t>每年一次性发放</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保障幼儿园的经费</w:t>
            </w:r>
          </w:p>
        </w:tc>
        <w:tc>
          <w:tcPr>
            <w:tcW w:w="5386" w:type="dxa"/>
            <w:vAlign w:val="center"/>
          </w:tcPr>
          <w:p>
            <w:pPr>
              <w:pStyle w:val="14"/>
            </w:pPr>
            <w:r>
              <w:t>保证幼儿园的正常运转</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长期</w:t>
            </w:r>
          </w:p>
        </w:tc>
        <w:tc>
          <w:tcPr>
            <w:tcW w:w="5386" w:type="dxa"/>
            <w:vAlign w:val="center"/>
          </w:tcPr>
          <w:p>
            <w:pPr>
              <w:pStyle w:val="14"/>
            </w:pPr>
            <w:r>
              <w:t>保证幼儿园的正常运转</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社会价值</w:t>
            </w:r>
          </w:p>
        </w:tc>
        <w:tc>
          <w:tcPr>
            <w:tcW w:w="5386" w:type="dxa"/>
            <w:vAlign w:val="center"/>
          </w:tcPr>
          <w:p>
            <w:pPr>
              <w:pStyle w:val="14"/>
            </w:pPr>
            <w:r>
              <w:t>坚持教育优先，高度重视教育工作者</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保障幼儿园的经费</w:t>
            </w:r>
          </w:p>
        </w:tc>
        <w:tc>
          <w:tcPr>
            <w:tcW w:w="5386" w:type="dxa"/>
            <w:vAlign w:val="center"/>
          </w:tcPr>
          <w:p>
            <w:pPr>
              <w:pStyle w:val="14"/>
            </w:pPr>
            <w:r>
              <w:t>保证幼儿园的正常运转</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幼儿园师生</w:t>
            </w:r>
          </w:p>
        </w:tc>
        <w:tc>
          <w:tcPr>
            <w:tcW w:w="5386" w:type="dxa"/>
            <w:vAlign w:val="center"/>
          </w:tcPr>
          <w:p>
            <w:pPr>
              <w:pStyle w:val="14"/>
            </w:pPr>
            <w:r>
              <w:t>提高幼儿园师生的满意度</w:t>
            </w:r>
          </w:p>
        </w:tc>
        <w:tc>
          <w:tcPr>
            <w:tcW w:w="2268" w:type="dxa"/>
            <w:vAlign w:val="center"/>
          </w:tcPr>
          <w:p>
            <w:pPr>
              <w:pStyle w:val="14"/>
            </w:pPr>
            <w:r>
              <w:t>≥95百分比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75、幼儿园生均公用经费绩效目标表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13091125P00013610001U</w:t>
            </w:r>
          </w:p>
        </w:tc>
        <w:tc>
          <w:tcPr>
            <w:tcW w:w="2835" w:type="dxa"/>
            <w:vAlign w:val="center"/>
          </w:tcPr>
          <w:p>
            <w:pPr>
              <w:pStyle w:val="12"/>
            </w:pPr>
            <w:r>
              <w:t>项目名称</w:t>
            </w:r>
          </w:p>
        </w:tc>
        <w:tc>
          <w:tcPr>
            <w:tcW w:w="6095" w:type="dxa"/>
            <w:gridSpan w:val="3"/>
            <w:vAlign w:val="center"/>
          </w:tcPr>
          <w:p>
            <w:pPr>
              <w:pStyle w:val="14"/>
            </w:pPr>
            <w:r>
              <w:t>幼儿园生均公用经费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13.80</w:t>
            </w:r>
          </w:p>
        </w:tc>
        <w:tc>
          <w:tcPr>
            <w:tcW w:w="2835" w:type="dxa"/>
            <w:vAlign w:val="center"/>
          </w:tcPr>
          <w:p>
            <w:pPr>
              <w:pStyle w:val="12"/>
            </w:pPr>
            <w:r>
              <w:t>其中：财政    资金</w:t>
            </w:r>
          </w:p>
        </w:tc>
        <w:tc>
          <w:tcPr>
            <w:tcW w:w="2551" w:type="dxa"/>
            <w:vAlign w:val="center"/>
          </w:tcPr>
          <w:p>
            <w:pPr>
              <w:pStyle w:val="14"/>
            </w:pPr>
            <w:r>
              <w:t>13.80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"1、及时足额完成幼儿园的配套    2、保证幼儿园的正常运转</w:t>
            </w:r>
            <w:r>
              <w:tab/>
            </w:r>
            <w:r>
              <w:tab/>
            </w:r>
            <w:r>
              <w:tab/>
            </w:r>
            <w:r>
              <w:tab/>
            </w:r>
            <w:r>
              <w:tab/>
            </w:r>
            <w:r>
              <w:tab/>
            </w:r>
          </w:p>
          <w:p>
            <w:pPr>
              <w:pStyle w:val="14"/>
            </w:pPr>
            <w:r>
              <w:t>"</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4.14</w:t>
            </w:r>
          </w:p>
        </w:tc>
        <w:tc>
          <w:tcPr>
            <w:tcW w:w="2835" w:type="dxa"/>
            <w:vAlign w:val="center"/>
          </w:tcPr>
          <w:p>
            <w:pPr>
              <w:pStyle w:val="15"/>
            </w:pPr>
            <w:r>
              <w:t>6.90</w:t>
            </w:r>
          </w:p>
        </w:tc>
        <w:tc>
          <w:tcPr>
            <w:tcW w:w="2551" w:type="dxa"/>
            <w:vAlign w:val="center"/>
          </w:tcPr>
          <w:p>
            <w:pPr>
              <w:pStyle w:val="15"/>
            </w:pPr>
            <w:r>
              <w:t>9.66</w:t>
            </w:r>
          </w:p>
        </w:tc>
        <w:tc>
          <w:tcPr>
            <w:tcW w:w="3544" w:type="dxa"/>
            <w:gridSpan w:val="2"/>
            <w:vAlign w:val="center"/>
          </w:tcPr>
          <w:p>
            <w:pPr>
              <w:pStyle w:val="15"/>
            </w:pPr>
            <w:r>
              <w:t>13.80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1.1、及时足额完成幼儿园的配套    2、保证幼儿园的正常运转</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财政投入</w:t>
            </w:r>
          </w:p>
        </w:tc>
        <w:tc>
          <w:tcPr>
            <w:tcW w:w="5386" w:type="dxa"/>
            <w:vAlign w:val="center"/>
          </w:tcPr>
          <w:p>
            <w:pPr>
              <w:pStyle w:val="14"/>
            </w:pPr>
            <w:r>
              <w:t>财政支付</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足额拨付</w:t>
            </w:r>
          </w:p>
        </w:tc>
        <w:tc>
          <w:tcPr>
            <w:tcW w:w="5386" w:type="dxa"/>
            <w:vAlign w:val="center"/>
          </w:tcPr>
          <w:p>
            <w:pPr>
              <w:pStyle w:val="14"/>
            </w:pPr>
            <w:r>
              <w:t>足额拨付</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及时拨付</w:t>
            </w:r>
          </w:p>
        </w:tc>
        <w:tc>
          <w:tcPr>
            <w:tcW w:w="5386" w:type="dxa"/>
            <w:vAlign w:val="center"/>
          </w:tcPr>
          <w:p>
            <w:pPr>
              <w:pStyle w:val="14"/>
            </w:pPr>
            <w:r>
              <w:t>满足幼儿园的运转</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每年</w:t>
            </w:r>
          </w:p>
        </w:tc>
        <w:tc>
          <w:tcPr>
            <w:tcW w:w="5386" w:type="dxa"/>
            <w:vAlign w:val="center"/>
          </w:tcPr>
          <w:p>
            <w:pPr>
              <w:pStyle w:val="14"/>
            </w:pPr>
            <w:r>
              <w:t>每年一次性补贴</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保障幼儿园的经费</w:t>
            </w:r>
          </w:p>
        </w:tc>
        <w:tc>
          <w:tcPr>
            <w:tcW w:w="5386" w:type="dxa"/>
            <w:vAlign w:val="center"/>
          </w:tcPr>
          <w:p>
            <w:pPr>
              <w:pStyle w:val="14"/>
            </w:pPr>
            <w:r>
              <w:t>保证幼儿园的正常运转</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长期</w:t>
            </w:r>
          </w:p>
        </w:tc>
        <w:tc>
          <w:tcPr>
            <w:tcW w:w="5386" w:type="dxa"/>
            <w:vAlign w:val="center"/>
          </w:tcPr>
          <w:p>
            <w:pPr>
              <w:pStyle w:val="14"/>
            </w:pPr>
            <w:r>
              <w:t>保证幼儿园的正常运转</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社会价值</w:t>
            </w:r>
          </w:p>
        </w:tc>
        <w:tc>
          <w:tcPr>
            <w:tcW w:w="5386" w:type="dxa"/>
            <w:vAlign w:val="center"/>
          </w:tcPr>
          <w:p>
            <w:pPr>
              <w:pStyle w:val="14"/>
            </w:pPr>
            <w:r>
              <w:t>坚持教育优先，高度重视教育工作者</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保障幼儿园的经费</w:t>
            </w:r>
          </w:p>
        </w:tc>
        <w:tc>
          <w:tcPr>
            <w:tcW w:w="5386" w:type="dxa"/>
            <w:vAlign w:val="center"/>
          </w:tcPr>
          <w:p>
            <w:pPr>
              <w:pStyle w:val="14"/>
            </w:pPr>
            <w:r>
              <w:t>保证幼儿园的正常运转</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幼儿园师生</w:t>
            </w:r>
          </w:p>
        </w:tc>
        <w:tc>
          <w:tcPr>
            <w:tcW w:w="5386" w:type="dxa"/>
            <w:vAlign w:val="center"/>
          </w:tcPr>
          <w:p>
            <w:pPr>
              <w:pStyle w:val="14"/>
            </w:pPr>
            <w:r>
              <w:t>提高幼儿园师生的满意度</w:t>
            </w:r>
          </w:p>
        </w:tc>
        <w:tc>
          <w:tcPr>
            <w:tcW w:w="2268" w:type="dxa"/>
            <w:vAlign w:val="center"/>
          </w:tcPr>
          <w:p>
            <w:pPr>
              <w:pStyle w:val="14"/>
            </w:pPr>
            <w:r>
              <w:t>≥95百分比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76、原民办代课补助绩效目标表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13091125P00507210007W</w:t>
            </w:r>
          </w:p>
        </w:tc>
        <w:tc>
          <w:tcPr>
            <w:tcW w:w="2835" w:type="dxa"/>
            <w:vAlign w:val="center"/>
          </w:tcPr>
          <w:p>
            <w:pPr>
              <w:pStyle w:val="12"/>
            </w:pPr>
            <w:r>
              <w:t>项目名称</w:t>
            </w:r>
          </w:p>
        </w:tc>
        <w:tc>
          <w:tcPr>
            <w:tcW w:w="6095" w:type="dxa"/>
            <w:gridSpan w:val="3"/>
            <w:vAlign w:val="center"/>
          </w:tcPr>
          <w:p>
            <w:pPr>
              <w:pStyle w:val="14"/>
            </w:pPr>
            <w:r>
              <w:t>原民办代课补助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8.00</w:t>
            </w:r>
          </w:p>
        </w:tc>
        <w:tc>
          <w:tcPr>
            <w:tcW w:w="2835" w:type="dxa"/>
            <w:vAlign w:val="center"/>
          </w:tcPr>
          <w:p>
            <w:pPr>
              <w:pStyle w:val="12"/>
            </w:pPr>
            <w:r>
              <w:t>其中：财政    资金</w:t>
            </w:r>
          </w:p>
        </w:tc>
        <w:tc>
          <w:tcPr>
            <w:tcW w:w="2551" w:type="dxa"/>
            <w:vAlign w:val="center"/>
          </w:tcPr>
          <w:p>
            <w:pPr>
              <w:pStyle w:val="14"/>
            </w:pPr>
            <w:r>
              <w:t>8.00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"""1、及时发放原民办代课教师60岁后补贴    2、满足原民办代课教师对物质的需求以及生活水平的提高</w:t>
            </w:r>
          </w:p>
          <w:p>
            <w:pPr>
              <w:pStyle w:val="14"/>
            </w:pPr>
            <w:r>
              <w:t>3、增强原民办教师的幸福感    4、提高群体对政府的满意度，增加社会稳定性""</w:t>
            </w:r>
            <w:r>
              <w:tab/>
            </w:r>
            <w:r>
              <w:tab/>
            </w:r>
            <w:r>
              <w:tab/>
            </w:r>
            <w:r>
              <w:tab/>
            </w:r>
            <w:r>
              <w:tab/>
            </w:r>
            <w:r>
              <w:tab/>
            </w:r>
          </w:p>
          <w:p>
            <w:pPr>
              <w:pStyle w:val="14"/>
            </w:pPr>
            <w:r>
              <w:t>"</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2.00</w:t>
            </w:r>
          </w:p>
        </w:tc>
        <w:tc>
          <w:tcPr>
            <w:tcW w:w="2835" w:type="dxa"/>
            <w:vAlign w:val="center"/>
          </w:tcPr>
          <w:p>
            <w:pPr>
              <w:pStyle w:val="15"/>
            </w:pPr>
            <w:r>
              <w:t>4.00</w:t>
            </w:r>
          </w:p>
        </w:tc>
        <w:tc>
          <w:tcPr>
            <w:tcW w:w="2551" w:type="dxa"/>
            <w:vAlign w:val="center"/>
          </w:tcPr>
          <w:p>
            <w:pPr>
              <w:pStyle w:val="15"/>
            </w:pPr>
            <w:r>
              <w:t>6.00</w:t>
            </w:r>
          </w:p>
        </w:tc>
        <w:tc>
          <w:tcPr>
            <w:tcW w:w="3544" w:type="dxa"/>
            <w:gridSpan w:val="2"/>
            <w:vAlign w:val="center"/>
          </w:tcPr>
          <w:p>
            <w:pPr>
              <w:pStyle w:val="15"/>
            </w:pPr>
            <w:r>
              <w:t>8.00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1."1、及时发放原民办代课教师60岁后补贴    2、满足原民办代课教师对物质的需求以及生活水平的提高</w:t>
            </w:r>
          </w:p>
          <w:p>
            <w:pPr>
              <w:pStyle w:val="14"/>
            </w:pPr>
            <w:r>
              <w:t>3、增强原民办教师的幸福感    4、提高群体对政府的满意度，增加社会稳定性"</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原民办教师</w:t>
            </w:r>
          </w:p>
        </w:tc>
        <w:tc>
          <w:tcPr>
            <w:tcW w:w="5386" w:type="dxa"/>
            <w:vAlign w:val="center"/>
          </w:tcPr>
          <w:p>
            <w:pPr>
              <w:pStyle w:val="14"/>
            </w:pPr>
            <w:r>
              <w:t>原民办教师发放标准</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原民办教师人数</w:t>
            </w:r>
          </w:p>
        </w:tc>
        <w:tc>
          <w:tcPr>
            <w:tcW w:w="5386" w:type="dxa"/>
            <w:vAlign w:val="center"/>
          </w:tcPr>
          <w:p>
            <w:pPr>
              <w:pStyle w:val="14"/>
            </w:pPr>
            <w:r>
              <w:t>根据原民办教师人数发放</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及时发放</w:t>
            </w:r>
          </w:p>
        </w:tc>
        <w:tc>
          <w:tcPr>
            <w:tcW w:w="5386" w:type="dxa"/>
            <w:vAlign w:val="center"/>
          </w:tcPr>
          <w:p>
            <w:pPr>
              <w:pStyle w:val="14"/>
            </w:pPr>
            <w:r>
              <w:t>及时发放原民办代课教师60岁后补贴</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当年</w:t>
            </w:r>
          </w:p>
        </w:tc>
        <w:tc>
          <w:tcPr>
            <w:tcW w:w="5386" w:type="dxa"/>
            <w:vAlign w:val="center"/>
          </w:tcPr>
          <w:p>
            <w:pPr>
              <w:pStyle w:val="14"/>
            </w:pPr>
            <w:r>
              <w:t>当年发放到位</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精神需求</w:t>
            </w:r>
          </w:p>
        </w:tc>
        <w:tc>
          <w:tcPr>
            <w:tcW w:w="5386" w:type="dxa"/>
            <w:vAlign w:val="center"/>
          </w:tcPr>
          <w:p>
            <w:pPr>
              <w:pStyle w:val="14"/>
            </w:pPr>
            <w:r>
              <w:t>保障教师的物质精神需求</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长期</w:t>
            </w:r>
          </w:p>
        </w:tc>
        <w:tc>
          <w:tcPr>
            <w:tcW w:w="5386" w:type="dxa"/>
            <w:vAlign w:val="center"/>
          </w:tcPr>
          <w:p>
            <w:pPr>
              <w:pStyle w:val="14"/>
            </w:pPr>
            <w:r>
              <w:t>满足原民办代课教师的生活需求</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经济水平提高</w:t>
            </w:r>
          </w:p>
        </w:tc>
        <w:tc>
          <w:tcPr>
            <w:tcW w:w="5386" w:type="dxa"/>
            <w:vAlign w:val="center"/>
          </w:tcPr>
          <w:p>
            <w:pPr>
              <w:pStyle w:val="14"/>
            </w:pPr>
            <w:r>
              <w:t>原民办代课教师的生活、经济水平得到提高</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稳定</w:t>
            </w:r>
          </w:p>
        </w:tc>
        <w:tc>
          <w:tcPr>
            <w:tcW w:w="5386" w:type="dxa"/>
            <w:vAlign w:val="center"/>
          </w:tcPr>
          <w:p>
            <w:pPr>
              <w:pStyle w:val="14"/>
            </w:pPr>
            <w:r>
              <w:t>增加社会稳定性</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发放原民办代课教师</w:t>
            </w:r>
          </w:p>
        </w:tc>
        <w:tc>
          <w:tcPr>
            <w:tcW w:w="5386" w:type="dxa"/>
            <w:vAlign w:val="center"/>
          </w:tcPr>
          <w:p>
            <w:pPr>
              <w:pStyle w:val="14"/>
            </w:pPr>
            <w:r>
              <w:t>提升原民办代课教师的对政府的满意度</w:t>
            </w:r>
          </w:p>
        </w:tc>
        <w:tc>
          <w:tcPr>
            <w:tcW w:w="2268" w:type="dxa"/>
            <w:vAlign w:val="center"/>
          </w:tcPr>
          <w:p>
            <w:pPr>
              <w:pStyle w:val="14"/>
            </w:pPr>
            <w:r>
              <w:t>≥95百分比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77、职业健康管理专项绩效目标表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13091125P005013100050</w:t>
            </w:r>
          </w:p>
        </w:tc>
        <w:tc>
          <w:tcPr>
            <w:tcW w:w="2835" w:type="dxa"/>
            <w:vAlign w:val="center"/>
          </w:tcPr>
          <w:p>
            <w:pPr>
              <w:pStyle w:val="12"/>
            </w:pPr>
            <w:r>
              <w:t>项目名称</w:t>
            </w:r>
          </w:p>
        </w:tc>
        <w:tc>
          <w:tcPr>
            <w:tcW w:w="6095" w:type="dxa"/>
            <w:gridSpan w:val="3"/>
            <w:vAlign w:val="center"/>
          </w:tcPr>
          <w:p>
            <w:pPr>
              <w:pStyle w:val="14"/>
            </w:pPr>
            <w:r>
              <w:t>职业健康管理专项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w:t>
            </w:r>
          </w:p>
        </w:tc>
        <w:tc>
          <w:tcPr>
            <w:tcW w:w="2835" w:type="dxa"/>
            <w:vAlign w:val="center"/>
          </w:tcPr>
          <w:p>
            <w:pPr>
              <w:pStyle w:val="12"/>
            </w:pPr>
            <w:r>
              <w:t>其中：财政    资金</w:t>
            </w:r>
          </w:p>
        </w:tc>
        <w:tc>
          <w:tcPr>
            <w:tcW w:w="2551" w:type="dxa"/>
            <w:vAlign w:val="center"/>
          </w:tcPr>
          <w:p>
            <w:pPr>
              <w:pStyle w:val="14"/>
            </w:pPr>
            <w:r>
              <w:t>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 xml:space="preserve">"完成对存在职业病危害企业的监督检查，对存在职业病危害企业对抽检检测                                                                                                                              </w:t>
            </w:r>
            <w:r>
              <w:tab/>
            </w:r>
            <w:r>
              <w:tab/>
            </w:r>
            <w:r>
              <w:tab/>
            </w:r>
            <w:r>
              <w:tab/>
            </w:r>
            <w:r>
              <w:tab/>
            </w:r>
            <w:r>
              <w:tab/>
            </w:r>
            <w:r>
              <w:tab/>
            </w:r>
          </w:p>
          <w:p>
            <w:pPr>
              <w:pStyle w:val="14"/>
            </w:pPr>
            <w:r>
              <w:t>"</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0.50</w:t>
            </w:r>
          </w:p>
        </w:tc>
        <w:tc>
          <w:tcPr>
            <w:tcW w:w="2835" w:type="dxa"/>
            <w:vAlign w:val="center"/>
          </w:tcPr>
          <w:p>
            <w:pPr>
              <w:pStyle w:val="15"/>
            </w:pPr>
            <w:r>
              <w:t>1.00</w:t>
            </w:r>
          </w:p>
        </w:tc>
        <w:tc>
          <w:tcPr>
            <w:tcW w:w="2551" w:type="dxa"/>
            <w:vAlign w:val="center"/>
          </w:tcPr>
          <w:p>
            <w:pPr>
              <w:pStyle w:val="15"/>
            </w:pPr>
            <w:r>
              <w:t>1.50</w:t>
            </w:r>
          </w:p>
        </w:tc>
        <w:tc>
          <w:tcPr>
            <w:tcW w:w="3544" w:type="dxa"/>
            <w:gridSpan w:val="2"/>
            <w:vAlign w:val="center"/>
          </w:tcPr>
          <w:p>
            <w:pPr>
              <w:pStyle w:val="15"/>
            </w:pPr>
            <w:r>
              <w:t>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 xml:space="preserve">1.完成对存在职业病危害企业的监督检查，对存在职业病危害企业对抽检检测                                                                                                                              </w:t>
            </w:r>
            <w:r>
              <w:tab/>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涉职业病企业监督率</w:t>
            </w:r>
          </w:p>
        </w:tc>
        <w:tc>
          <w:tcPr>
            <w:tcW w:w="5386" w:type="dxa"/>
            <w:vAlign w:val="center"/>
          </w:tcPr>
          <w:p>
            <w:pPr>
              <w:pStyle w:val="14"/>
            </w:pPr>
            <w:r>
              <w:t>完成涉职业病企业监督数量</w:t>
            </w:r>
          </w:p>
        </w:tc>
        <w:tc>
          <w:tcPr>
            <w:tcW w:w="2268" w:type="dxa"/>
            <w:vAlign w:val="center"/>
          </w:tcPr>
          <w:p>
            <w:pPr>
              <w:pStyle w:val="14"/>
            </w:pPr>
            <w:r>
              <w:t>≥90百分比</w:t>
            </w:r>
          </w:p>
        </w:tc>
        <w:tc>
          <w:tcPr>
            <w:tcW w:w="1276" w:type="dxa"/>
            <w:vAlign w:val="center"/>
          </w:tcPr>
          <w:p>
            <w:pPr>
              <w:pStyle w:val="14"/>
            </w:pPr>
            <w:r>
              <w:t>全年监督工作情况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职业病体检</w:t>
            </w:r>
          </w:p>
        </w:tc>
        <w:tc>
          <w:tcPr>
            <w:tcW w:w="5386" w:type="dxa"/>
            <w:vAlign w:val="center"/>
          </w:tcPr>
          <w:p>
            <w:pPr>
              <w:pStyle w:val="14"/>
            </w:pPr>
            <w:r>
              <w:t>涉职业病岗位员工体检率</w:t>
            </w:r>
          </w:p>
        </w:tc>
        <w:tc>
          <w:tcPr>
            <w:tcW w:w="2268" w:type="dxa"/>
            <w:vAlign w:val="center"/>
          </w:tcPr>
          <w:p>
            <w:pPr>
              <w:pStyle w:val="14"/>
            </w:pPr>
            <w:r>
              <w:t>≥95百分比</w:t>
            </w:r>
          </w:p>
        </w:tc>
        <w:tc>
          <w:tcPr>
            <w:tcW w:w="1276" w:type="dxa"/>
            <w:vAlign w:val="center"/>
          </w:tcPr>
          <w:p>
            <w:pPr>
              <w:pStyle w:val="14"/>
            </w:pPr>
            <w:r>
              <w:t>全年监督工作情况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职业健康宣传培训</w:t>
            </w:r>
          </w:p>
        </w:tc>
        <w:tc>
          <w:tcPr>
            <w:tcW w:w="5386" w:type="dxa"/>
            <w:vAlign w:val="center"/>
          </w:tcPr>
          <w:p>
            <w:pPr>
              <w:pStyle w:val="14"/>
            </w:pPr>
            <w:r>
              <w:t>员工培训率</w:t>
            </w:r>
          </w:p>
        </w:tc>
        <w:tc>
          <w:tcPr>
            <w:tcW w:w="2268" w:type="dxa"/>
            <w:vAlign w:val="center"/>
          </w:tcPr>
          <w:p>
            <w:pPr>
              <w:pStyle w:val="14"/>
            </w:pPr>
            <w:r>
              <w:t>≥90百分比</w:t>
            </w:r>
          </w:p>
        </w:tc>
        <w:tc>
          <w:tcPr>
            <w:tcW w:w="1276" w:type="dxa"/>
            <w:vAlign w:val="center"/>
          </w:tcPr>
          <w:p>
            <w:pPr>
              <w:pStyle w:val="14"/>
            </w:pPr>
            <w:r>
              <w:t>全年监督工作情况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监督执法检查</w:t>
            </w:r>
          </w:p>
        </w:tc>
        <w:tc>
          <w:tcPr>
            <w:tcW w:w="5386" w:type="dxa"/>
            <w:vAlign w:val="center"/>
          </w:tcPr>
          <w:p>
            <w:pPr>
              <w:pStyle w:val="14"/>
            </w:pPr>
            <w:r>
              <w:t>职业病危害前预防和劳动过程中的防护和管理</w:t>
            </w:r>
          </w:p>
        </w:tc>
        <w:tc>
          <w:tcPr>
            <w:tcW w:w="2268" w:type="dxa"/>
            <w:vAlign w:val="center"/>
          </w:tcPr>
          <w:p>
            <w:pPr>
              <w:pStyle w:val="14"/>
            </w:pPr>
            <w:r>
              <w:t>≥100百分比</w:t>
            </w:r>
          </w:p>
        </w:tc>
        <w:tc>
          <w:tcPr>
            <w:tcW w:w="1276" w:type="dxa"/>
            <w:vAlign w:val="center"/>
          </w:tcPr>
          <w:p>
            <w:pPr>
              <w:pStyle w:val="14"/>
            </w:pPr>
            <w:r>
              <w:t>全年监督工作情况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宣传教育</w:t>
            </w:r>
          </w:p>
        </w:tc>
        <w:tc>
          <w:tcPr>
            <w:tcW w:w="5386" w:type="dxa"/>
            <w:vAlign w:val="center"/>
          </w:tcPr>
          <w:p>
            <w:pPr>
              <w:pStyle w:val="14"/>
            </w:pPr>
            <w:r>
              <w:t>促进我区经济持续健康发展和社会稳定</w:t>
            </w:r>
          </w:p>
        </w:tc>
        <w:tc>
          <w:tcPr>
            <w:tcW w:w="2268" w:type="dxa"/>
            <w:vAlign w:val="center"/>
          </w:tcPr>
          <w:p>
            <w:pPr>
              <w:pStyle w:val="14"/>
            </w:pPr>
            <w:r>
              <w:t>≥90百分比</w:t>
            </w:r>
          </w:p>
        </w:tc>
        <w:tc>
          <w:tcPr>
            <w:tcW w:w="1276" w:type="dxa"/>
            <w:vAlign w:val="center"/>
          </w:tcPr>
          <w:p>
            <w:pPr>
              <w:pStyle w:val="14"/>
            </w:pPr>
            <w:r>
              <w:t>全年监督工作情况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宣传教育</w:t>
            </w:r>
          </w:p>
        </w:tc>
        <w:tc>
          <w:tcPr>
            <w:tcW w:w="5386" w:type="dxa"/>
            <w:vAlign w:val="center"/>
          </w:tcPr>
          <w:p>
            <w:pPr>
              <w:pStyle w:val="14"/>
            </w:pPr>
            <w:r>
              <w:t>规范企业做好职业病防护</w:t>
            </w:r>
          </w:p>
        </w:tc>
        <w:tc>
          <w:tcPr>
            <w:tcW w:w="2268" w:type="dxa"/>
            <w:vAlign w:val="center"/>
          </w:tcPr>
          <w:p>
            <w:pPr>
              <w:pStyle w:val="14"/>
            </w:pPr>
            <w:r>
              <w:t>≥100百分比</w:t>
            </w:r>
          </w:p>
        </w:tc>
        <w:tc>
          <w:tcPr>
            <w:tcW w:w="1276" w:type="dxa"/>
            <w:vAlign w:val="center"/>
          </w:tcPr>
          <w:p>
            <w:pPr>
              <w:pStyle w:val="14"/>
            </w:pPr>
            <w:r>
              <w:t>全年监督工作情况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监督检查</w:t>
            </w:r>
          </w:p>
        </w:tc>
        <w:tc>
          <w:tcPr>
            <w:tcW w:w="5386" w:type="dxa"/>
            <w:vAlign w:val="center"/>
          </w:tcPr>
          <w:p>
            <w:pPr>
              <w:pStyle w:val="14"/>
            </w:pPr>
            <w:r>
              <w:t>企业员工满意度</w:t>
            </w:r>
          </w:p>
        </w:tc>
        <w:tc>
          <w:tcPr>
            <w:tcW w:w="2268" w:type="dxa"/>
            <w:vAlign w:val="center"/>
          </w:tcPr>
          <w:p>
            <w:pPr>
              <w:pStyle w:val="14"/>
            </w:pPr>
            <w:r>
              <w:t>≥90百分比</w:t>
            </w:r>
          </w:p>
        </w:tc>
        <w:tc>
          <w:tcPr>
            <w:tcW w:w="1276" w:type="dxa"/>
            <w:vAlign w:val="center"/>
          </w:tcPr>
          <w:p>
            <w:pPr>
              <w:pStyle w:val="14"/>
            </w:pPr>
            <w:r>
              <w:t>全年监督工作情况</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78、执法监督专项绩效目标表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13091125P00501210005A</w:t>
            </w:r>
          </w:p>
        </w:tc>
        <w:tc>
          <w:tcPr>
            <w:tcW w:w="2835" w:type="dxa"/>
            <w:vAlign w:val="center"/>
          </w:tcPr>
          <w:p>
            <w:pPr>
              <w:pStyle w:val="12"/>
            </w:pPr>
            <w:r>
              <w:t>项目名称</w:t>
            </w:r>
          </w:p>
        </w:tc>
        <w:tc>
          <w:tcPr>
            <w:tcW w:w="6095" w:type="dxa"/>
            <w:gridSpan w:val="3"/>
            <w:vAlign w:val="center"/>
          </w:tcPr>
          <w:p>
            <w:pPr>
              <w:pStyle w:val="14"/>
            </w:pPr>
            <w:r>
              <w:t>执法监督专项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w:t>
            </w:r>
          </w:p>
        </w:tc>
        <w:tc>
          <w:tcPr>
            <w:tcW w:w="2835" w:type="dxa"/>
            <w:vAlign w:val="center"/>
          </w:tcPr>
          <w:p>
            <w:pPr>
              <w:pStyle w:val="12"/>
            </w:pPr>
            <w:r>
              <w:t>其中：财政    资金</w:t>
            </w:r>
          </w:p>
        </w:tc>
        <w:tc>
          <w:tcPr>
            <w:tcW w:w="2551" w:type="dxa"/>
            <w:vAlign w:val="center"/>
          </w:tcPr>
          <w:p>
            <w:pPr>
              <w:pStyle w:val="14"/>
            </w:pPr>
            <w:r>
              <w:t>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 xml:space="preserve">"1.对公共场所、医疗机构、学校卫生、饮用水、二次供水、文化场所等日常监督及分级亮化工作                                                                                                                                       2.完成全年公共场所空气质量、公共用品、水质及直饮水设备水质的抽检检测工作                                  </w:t>
            </w:r>
            <w:r>
              <w:tab/>
            </w:r>
            <w:r>
              <w:tab/>
            </w:r>
            <w:r>
              <w:tab/>
            </w:r>
            <w:r>
              <w:tab/>
            </w:r>
            <w:r>
              <w:tab/>
            </w:r>
            <w:r>
              <w:tab/>
            </w:r>
            <w:r>
              <w:tab/>
            </w:r>
          </w:p>
          <w:p>
            <w:pPr>
              <w:pStyle w:val="14"/>
            </w:pPr>
            <w:r>
              <w:t>"</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0.30</w:t>
            </w:r>
          </w:p>
        </w:tc>
        <w:tc>
          <w:tcPr>
            <w:tcW w:w="2835" w:type="dxa"/>
            <w:vAlign w:val="center"/>
          </w:tcPr>
          <w:p>
            <w:pPr>
              <w:pStyle w:val="15"/>
            </w:pPr>
            <w:r>
              <w:t>1.00</w:t>
            </w:r>
          </w:p>
        </w:tc>
        <w:tc>
          <w:tcPr>
            <w:tcW w:w="2551" w:type="dxa"/>
            <w:vAlign w:val="center"/>
          </w:tcPr>
          <w:p>
            <w:pPr>
              <w:pStyle w:val="15"/>
            </w:pPr>
            <w:r>
              <w:t>1.50</w:t>
            </w:r>
          </w:p>
        </w:tc>
        <w:tc>
          <w:tcPr>
            <w:tcW w:w="3544" w:type="dxa"/>
            <w:gridSpan w:val="2"/>
            <w:vAlign w:val="center"/>
          </w:tcPr>
          <w:p>
            <w:pPr>
              <w:pStyle w:val="15"/>
            </w:pPr>
            <w:r>
              <w:t>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 xml:space="preserve">1.1.对公共场所、医疗机构、学校卫生、饮用水、二次供水、文化场所等日常监督及分级亮化工作                                                                                                                                       2.完成全年公共场所空气质量、公共用品、水质及直饮水设备水质的抽检检测工作                                  </w:t>
            </w:r>
            <w:r>
              <w:tab/>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监督数量全覆盖</w:t>
            </w:r>
          </w:p>
        </w:tc>
        <w:tc>
          <w:tcPr>
            <w:tcW w:w="5386" w:type="dxa"/>
            <w:vAlign w:val="center"/>
          </w:tcPr>
          <w:p>
            <w:pPr>
              <w:pStyle w:val="14"/>
            </w:pPr>
            <w:r>
              <w:t>完成全年监督频次</w:t>
            </w:r>
          </w:p>
        </w:tc>
        <w:tc>
          <w:tcPr>
            <w:tcW w:w="2268" w:type="dxa"/>
            <w:vAlign w:val="center"/>
          </w:tcPr>
          <w:p>
            <w:pPr>
              <w:pStyle w:val="14"/>
            </w:pPr>
            <w:r>
              <w:t>≥100百分比</w:t>
            </w:r>
          </w:p>
        </w:tc>
        <w:tc>
          <w:tcPr>
            <w:tcW w:w="1276" w:type="dxa"/>
            <w:vAlign w:val="center"/>
          </w:tcPr>
          <w:p>
            <w:pPr>
              <w:pStyle w:val="14"/>
            </w:pPr>
            <w:r>
              <w:t>全年监督工作情况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持“双证”率</w:t>
            </w:r>
          </w:p>
        </w:tc>
        <w:tc>
          <w:tcPr>
            <w:tcW w:w="5386" w:type="dxa"/>
            <w:vAlign w:val="center"/>
          </w:tcPr>
          <w:p>
            <w:pPr>
              <w:pStyle w:val="14"/>
            </w:pPr>
            <w:r>
              <w:t>持有《公共场所卫生许可证》及健康证</w:t>
            </w:r>
          </w:p>
        </w:tc>
        <w:tc>
          <w:tcPr>
            <w:tcW w:w="2268" w:type="dxa"/>
            <w:vAlign w:val="center"/>
          </w:tcPr>
          <w:p>
            <w:pPr>
              <w:pStyle w:val="14"/>
            </w:pPr>
            <w:r>
              <w:t>≥98百分比</w:t>
            </w:r>
          </w:p>
        </w:tc>
        <w:tc>
          <w:tcPr>
            <w:tcW w:w="1276" w:type="dxa"/>
            <w:vAlign w:val="center"/>
          </w:tcPr>
          <w:p>
            <w:pPr>
              <w:pStyle w:val="14"/>
            </w:pPr>
            <w:r>
              <w:t>全年监督工作情况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抽检检测</w:t>
            </w:r>
          </w:p>
        </w:tc>
        <w:tc>
          <w:tcPr>
            <w:tcW w:w="5386" w:type="dxa"/>
            <w:vAlign w:val="center"/>
          </w:tcPr>
          <w:p>
            <w:pPr>
              <w:pStyle w:val="14"/>
            </w:pPr>
            <w:r>
              <w:t>公共用品、空气质量、饮用水抽检</w:t>
            </w:r>
          </w:p>
        </w:tc>
        <w:tc>
          <w:tcPr>
            <w:tcW w:w="2268" w:type="dxa"/>
            <w:vAlign w:val="center"/>
          </w:tcPr>
          <w:p>
            <w:pPr>
              <w:pStyle w:val="14"/>
            </w:pPr>
            <w:r>
              <w:t>≥90百分比</w:t>
            </w:r>
          </w:p>
        </w:tc>
        <w:tc>
          <w:tcPr>
            <w:tcW w:w="1276" w:type="dxa"/>
            <w:vAlign w:val="center"/>
          </w:tcPr>
          <w:p>
            <w:pPr>
              <w:pStyle w:val="14"/>
            </w:pPr>
            <w:r>
              <w:t>全年监督工作情况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规范医疗业、住宿业、美容美发业、涉水产品业、消毒产品市场、文化市场</w:t>
            </w:r>
          </w:p>
        </w:tc>
        <w:tc>
          <w:tcPr>
            <w:tcW w:w="5386" w:type="dxa"/>
            <w:vAlign w:val="center"/>
          </w:tcPr>
          <w:p>
            <w:pPr>
              <w:pStyle w:val="14"/>
            </w:pPr>
            <w:r>
              <w:t>护卫人民身心健康</w:t>
            </w:r>
          </w:p>
        </w:tc>
        <w:tc>
          <w:tcPr>
            <w:tcW w:w="2268" w:type="dxa"/>
            <w:vAlign w:val="center"/>
          </w:tcPr>
          <w:p>
            <w:pPr>
              <w:pStyle w:val="14"/>
            </w:pPr>
            <w:r>
              <w:t>≥100百分比</w:t>
            </w:r>
          </w:p>
        </w:tc>
        <w:tc>
          <w:tcPr>
            <w:tcW w:w="1276" w:type="dxa"/>
            <w:vAlign w:val="center"/>
          </w:tcPr>
          <w:p>
            <w:pPr>
              <w:pStyle w:val="14"/>
            </w:pPr>
            <w:r>
              <w:t>全年监督工作情况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抽检检测</w:t>
            </w:r>
          </w:p>
        </w:tc>
        <w:tc>
          <w:tcPr>
            <w:tcW w:w="5386" w:type="dxa"/>
            <w:vAlign w:val="center"/>
          </w:tcPr>
          <w:p>
            <w:pPr>
              <w:pStyle w:val="14"/>
            </w:pPr>
            <w:r>
              <w:t>营造良好的市场环境</w:t>
            </w:r>
          </w:p>
        </w:tc>
        <w:tc>
          <w:tcPr>
            <w:tcW w:w="2268" w:type="dxa"/>
            <w:vAlign w:val="center"/>
          </w:tcPr>
          <w:p>
            <w:pPr>
              <w:pStyle w:val="14"/>
            </w:pPr>
            <w:r>
              <w:t>≥100百分比</w:t>
            </w:r>
          </w:p>
        </w:tc>
        <w:tc>
          <w:tcPr>
            <w:tcW w:w="1276" w:type="dxa"/>
            <w:vAlign w:val="center"/>
          </w:tcPr>
          <w:p>
            <w:pPr>
              <w:pStyle w:val="14"/>
            </w:pPr>
            <w:r>
              <w:t>全年监督工作情况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日常监督工作</w:t>
            </w:r>
          </w:p>
        </w:tc>
        <w:tc>
          <w:tcPr>
            <w:tcW w:w="5386" w:type="dxa"/>
            <w:vAlign w:val="center"/>
          </w:tcPr>
          <w:p>
            <w:pPr>
              <w:pStyle w:val="14"/>
            </w:pPr>
            <w:r>
              <w:t>规范被监管单位自觉遵守法规条例</w:t>
            </w:r>
          </w:p>
        </w:tc>
        <w:tc>
          <w:tcPr>
            <w:tcW w:w="2268" w:type="dxa"/>
            <w:vAlign w:val="center"/>
          </w:tcPr>
          <w:p>
            <w:pPr>
              <w:pStyle w:val="14"/>
            </w:pPr>
            <w:r>
              <w:t>≥100百分比</w:t>
            </w:r>
          </w:p>
        </w:tc>
        <w:tc>
          <w:tcPr>
            <w:tcW w:w="1276" w:type="dxa"/>
            <w:vAlign w:val="center"/>
          </w:tcPr>
          <w:p>
            <w:pPr>
              <w:pStyle w:val="14"/>
            </w:pPr>
            <w:r>
              <w:t>全年监督工作情况</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规范医疗业、住宿业、美容美发业、涉水产品业、消毒产品市场</w:t>
            </w:r>
          </w:p>
        </w:tc>
        <w:tc>
          <w:tcPr>
            <w:tcW w:w="5386" w:type="dxa"/>
            <w:vAlign w:val="center"/>
          </w:tcPr>
          <w:p>
            <w:pPr>
              <w:pStyle w:val="14"/>
            </w:pPr>
            <w:r>
              <w:t>消费者满意度</w:t>
            </w:r>
          </w:p>
        </w:tc>
        <w:tc>
          <w:tcPr>
            <w:tcW w:w="2268" w:type="dxa"/>
            <w:vAlign w:val="center"/>
          </w:tcPr>
          <w:p>
            <w:pPr>
              <w:pStyle w:val="14"/>
            </w:pPr>
            <w:r>
              <w:t>≥90百分比</w:t>
            </w:r>
          </w:p>
        </w:tc>
        <w:tc>
          <w:tcPr>
            <w:tcW w:w="1276" w:type="dxa"/>
            <w:vAlign w:val="center"/>
          </w:tcPr>
          <w:p>
            <w:pPr>
              <w:pStyle w:val="14"/>
            </w:pPr>
            <w:r>
              <w:t>全年监督工作情况</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79、中心经费绩效目标表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13091125P000153100019</w:t>
            </w:r>
          </w:p>
        </w:tc>
        <w:tc>
          <w:tcPr>
            <w:tcW w:w="2835" w:type="dxa"/>
            <w:vAlign w:val="center"/>
          </w:tcPr>
          <w:p>
            <w:pPr>
              <w:pStyle w:val="12"/>
            </w:pPr>
            <w:r>
              <w:t>项目名称</w:t>
            </w:r>
          </w:p>
        </w:tc>
        <w:tc>
          <w:tcPr>
            <w:tcW w:w="6095" w:type="dxa"/>
            <w:gridSpan w:val="3"/>
            <w:vAlign w:val="center"/>
          </w:tcPr>
          <w:p>
            <w:pPr>
              <w:pStyle w:val="14"/>
            </w:pPr>
            <w:r>
              <w:t>中心经费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8.96</w:t>
            </w:r>
          </w:p>
        </w:tc>
        <w:tc>
          <w:tcPr>
            <w:tcW w:w="2835" w:type="dxa"/>
            <w:vAlign w:val="center"/>
          </w:tcPr>
          <w:p>
            <w:pPr>
              <w:pStyle w:val="12"/>
            </w:pPr>
            <w:r>
              <w:t>其中：财政    资金</w:t>
            </w:r>
          </w:p>
        </w:tc>
        <w:tc>
          <w:tcPr>
            <w:tcW w:w="2551" w:type="dxa"/>
            <w:vAlign w:val="center"/>
          </w:tcPr>
          <w:p>
            <w:pPr>
              <w:pStyle w:val="14"/>
            </w:pPr>
            <w:r>
              <w:t>8.96</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"1、保障各项教育支出    2、满足教育办公经费、党建活动的正常运转；</w:t>
            </w:r>
          </w:p>
          <w:p>
            <w:pPr>
              <w:pStyle w:val="14"/>
            </w:pPr>
            <w:r>
              <w:t xml:space="preserve"> </w:t>
            </w:r>
          </w:p>
          <w:p>
            <w:pPr>
              <w:pStyle w:val="14"/>
            </w:pPr>
            <w:r>
              <w:t>"</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2.68</w:t>
            </w:r>
          </w:p>
        </w:tc>
        <w:tc>
          <w:tcPr>
            <w:tcW w:w="2835" w:type="dxa"/>
            <w:vAlign w:val="center"/>
          </w:tcPr>
          <w:p>
            <w:pPr>
              <w:pStyle w:val="15"/>
            </w:pPr>
            <w:r>
              <w:t>4.48</w:t>
            </w:r>
          </w:p>
        </w:tc>
        <w:tc>
          <w:tcPr>
            <w:tcW w:w="2551" w:type="dxa"/>
            <w:vAlign w:val="center"/>
          </w:tcPr>
          <w:p>
            <w:pPr>
              <w:pStyle w:val="15"/>
            </w:pPr>
            <w:r>
              <w:t>7.17</w:t>
            </w:r>
          </w:p>
        </w:tc>
        <w:tc>
          <w:tcPr>
            <w:tcW w:w="3544" w:type="dxa"/>
            <w:gridSpan w:val="2"/>
            <w:vAlign w:val="center"/>
          </w:tcPr>
          <w:p>
            <w:pPr>
              <w:pStyle w:val="15"/>
            </w:pPr>
            <w:r>
              <w:t>8.96</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1.1、保障各项教育支出    2、满足教育办公经费、党建活动的正常运转；</w:t>
            </w:r>
          </w:p>
          <w:p>
            <w:pPr>
              <w:pStyle w:val="14"/>
            </w:pPr>
            <w:r>
              <w:t xml:space="preserve"> </w:t>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政府投入</w:t>
            </w:r>
          </w:p>
        </w:tc>
        <w:tc>
          <w:tcPr>
            <w:tcW w:w="5386" w:type="dxa"/>
            <w:vAlign w:val="center"/>
          </w:tcPr>
          <w:p>
            <w:pPr>
              <w:pStyle w:val="14"/>
            </w:pPr>
            <w:r>
              <w:t>政府投入情况</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师生人数</w:t>
            </w:r>
          </w:p>
        </w:tc>
        <w:tc>
          <w:tcPr>
            <w:tcW w:w="5386" w:type="dxa"/>
            <w:vAlign w:val="center"/>
          </w:tcPr>
          <w:p>
            <w:pPr>
              <w:pStyle w:val="14"/>
            </w:pPr>
            <w:r>
              <w:t>全体师生受益</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满足学校对办公经费的需求</w:t>
            </w:r>
          </w:p>
        </w:tc>
        <w:tc>
          <w:tcPr>
            <w:tcW w:w="5386" w:type="dxa"/>
            <w:vAlign w:val="center"/>
          </w:tcPr>
          <w:p>
            <w:pPr>
              <w:pStyle w:val="14"/>
            </w:pPr>
            <w:r>
              <w:t>满足学校对办公经费的需求</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长期</w:t>
            </w:r>
          </w:p>
        </w:tc>
        <w:tc>
          <w:tcPr>
            <w:tcW w:w="5386" w:type="dxa"/>
            <w:vAlign w:val="center"/>
          </w:tcPr>
          <w:p>
            <w:pPr>
              <w:pStyle w:val="14"/>
            </w:pPr>
            <w:r>
              <w:t>师生长期受益</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师生思想道德提升</w:t>
            </w:r>
          </w:p>
        </w:tc>
        <w:tc>
          <w:tcPr>
            <w:tcW w:w="5386" w:type="dxa"/>
            <w:vAlign w:val="center"/>
          </w:tcPr>
          <w:p>
            <w:pPr>
              <w:pStyle w:val="14"/>
            </w:pPr>
            <w:r>
              <w:t>师生的思想道德水平得到提升</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长期受益</w:t>
            </w:r>
          </w:p>
        </w:tc>
        <w:tc>
          <w:tcPr>
            <w:tcW w:w="5386" w:type="dxa"/>
            <w:vAlign w:val="center"/>
          </w:tcPr>
          <w:p>
            <w:pPr>
              <w:pStyle w:val="14"/>
            </w:pPr>
            <w:r>
              <w:t>能较好的满足师生对教育的需求</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校园精神文明创建</w:t>
            </w:r>
          </w:p>
        </w:tc>
        <w:tc>
          <w:tcPr>
            <w:tcW w:w="5386" w:type="dxa"/>
            <w:vAlign w:val="center"/>
          </w:tcPr>
          <w:p>
            <w:pPr>
              <w:pStyle w:val="14"/>
            </w:pPr>
            <w:r>
              <w:t>反应学校精神文明创建情况</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满足学校办公经费</w:t>
            </w:r>
          </w:p>
        </w:tc>
        <w:tc>
          <w:tcPr>
            <w:tcW w:w="5386" w:type="dxa"/>
            <w:vAlign w:val="center"/>
          </w:tcPr>
          <w:p>
            <w:pPr>
              <w:pStyle w:val="14"/>
            </w:pPr>
            <w:r>
              <w:t>满足学校办公经费、党建活动的正常运转</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师生满意度</w:t>
            </w:r>
          </w:p>
        </w:tc>
        <w:tc>
          <w:tcPr>
            <w:tcW w:w="5386" w:type="dxa"/>
            <w:vAlign w:val="center"/>
          </w:tcPr>
          <w:p>
            <w:pPr>
              <w:pStyle w:val="14"/>
            </w:pPr>
            <w:r>
              <w:t>师生对政府的满意度显著提高</w:t>
            </w:r>
          </w:p>
        </w:tc>
        <w:tc>
          <w:tcPr>
            <w:tcW w:w="2268" w:type="dxa"/>
            <w:vAlign w:val="center"/>
          </w:tcPr>
          <w:p>
            <w:pPr>
              <w:pStyle w:val="14"/>
            </w:pPr>
            <w:r>
              <w:t>≥95百分比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80、专员补助经费绩效目标表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13091125P00519510005W</w:t>
            </w:r>
          </w:p>
        </w:tc>
        <w:tc>
          <w:tcPr>
            <w:tcW w:w="2835" w:type="dxa"/>
            <w:vAlign w:val="center"/>
          </w:tcPr>
          <w:p>
            <w:pPr>
              <w:pStyle w:val="12"/>
            </w:pPr>
            <w:r>
              <w:t>项目名称</w:t>
            </w:r>
          </w:p>
        </w:tc>
        <w:tc>
          <w:tcPr>
            <w:tcW w:w="6095" w:type="dxa"/>
            <w:gridSpan w:val="3"/>
            <w:vAlign w:val="center"/>
          </w:tcPr>
          <w:p>
            <w:pPr>
              <w:pStyle w:val="14"/>
            </w:pPr>
            <w:r>
              <w:t>专员补助经费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10.11</w:t>
            </w:r>
          </w:p>
        </w:tc>
        <w:tc>
          <w:tcPr>
            <w:tcW w:w="2835" w:type="dxa"/>
            <w:vAlign w:val="center"/>
          </w:tcPr>
          <w:p>
            <w:pPr>
              <w:pStyle w:val="12"/>
            </w:pPr>
            <w:r>
              <w:t>其中：财政    资金</w:t>
            </w:r>
          </w:p>
        </w:tc>
        <w:tc>
          <w:tcPr>
            <w:tcW w:w="2551" w:type="dxa"/>
            <w:vAlign w:val="center"/>
          </w:tcPr>
          <w:p>
            <w:pPr>
              <w:pStyle w:val="14"/>
            </w:pPr>
            <w:r>
              <w:t>10.11</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发放残联、卫计专干等补贴</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3.00</w:t>
            </w:r>
          </w:p>
        </w:tc>
        <w:tc>
          <w:tcPr>
            <w:tcW w:w="2835" w:type="dxa"/>
            <w:vAlign w:val="center"/>
          </w:tcPr>
          <w:p>
            <w:pPr>
              <w:pStyle w:val="15"/>
            </w:pPr>
            <w:r>
              <w:t>5.00</w:t>
            </w:r>
          </w:p>
        </w:tc>
        <w:tc>
          <w:tcPr>
            <w:tcW w:w="2551" w:type="dxa"/>
            <w:vAlign w:val="center"/>
          </w:tcPr>
          <w:p>
            <w:pPr>
              <w:pStyle w:val="15"/>
            </w:pPr>
            <w:r>
              <w:t>8.00</w:t>
            </w:r>
          </w:p>
        </w:tc>
        <w:tc>
          <w:tcPr>
            <w:tcW w:w="3544" w:type="dxa"/>
            <w:gridSpan w:val="2"/>
            <w:vAlign w:val="center"/>
          </w:tcPr>
          <w:p>
            <w:pPr>
              <w:pStyle w:val="15"/>
            </w:pPr>
            <w:r>
              <w:t>10.11</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1.发放残联、卫计专干等补贴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全区残联、卫计专干等补贴人数</w:t>
            </w:r>
          </w:p>
        </w:tc>
        <w:tc>
          <w:tcPr>
            <w:tcW w:w="5386" w:type="dxa"/>
            <w:vAlign w:val="center"/>
          </w:tcPr>
          <w:p>
            <w:pPr>
              <w:pStyle w:val="14"/>
            </w:pPr>
            <w:r>
              <w:t>全区残联、卫计专干等补贴人数</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发放率</w:t>
            </w:r>
          </w:p>
        </w:tc>
        <w:tc>
          <w:tcPr>
            <w:tcW w:w="5386" w:type="dxa"/>
            <w:vAlign w:val="center"/>
          </w:tcPr>
          <w:p>
            <w:pPr>
              <w:pStyle w:val="14"/>
            </w:pPr>
            <w:r>
              <w:t>发放率</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资金发放是否及时</w:t>
            </w:r>
          </w:p>
        </w:tc>
        <w:tc>
          <w:tcPr>
            <w:tcW w:w="5386" w:type="dxa"/>
            <w:vAlign w:val="center"/>
          </w:tcPr>
          <w:p>
            <w:pPr>
              <w:pStyle w:val="14"/>
            </w:pPr>
            <w:r>
              <w:t>资金发放是否及时</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发放标准</w:t>
            </w:r>
          </w:p>
        </w:tc>
        <w:tc>
          <w:tcPr>
            <w:tcW w:w="5386" w:type="dxa"/>
            <w:vAlign w:val="center"/>
          </w:tcPr>
          <w:p>
            <w:pPr>
              <w:pStyle w:val="14"/>
            </w:pPr>
            <w:r>
              <w:t>发放标准</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促进生活水平</w:t>
            </w:r>
          </w:p>
        </w:tc>
        <w:tc>
          <w:tcPr>
            <w:tcW w:w="5386" w:type="dxa"/>
            <w:vAlign w:val="center"/>
          </w:tcPr>
          <w:p>
            <w:pPr>
              <w:pStyle w:val="14"/>
            </w:pPr>
            <w:r>
              <w:t>促进生活水平</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区内发放补贴群众生活水平</w:t>
            </w:r>
          </w:p>
        </w:tc>
        <w:tc>
          <w:tcPr>
            <w:tcW w:w="5386" w:type="dxa"/>
            <w:vAlign w:val="center"/>
          </w:tcPr>
          <w:p>
            <w:pPr>
              <w:pStyle w:val="14"/>
            </w:pPr>
            <w:r>
              <w:t>区内发放补贴群众生活水平</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发放人员对服务的满意度</w:t>
            </w:r>
          </w:p>
        </w:tc>
        <w:tc>
          <w:tcPr>
            <w:tcW w:w="5386" w:type="dxa"/>
            <w:vAlign w:val="center"/>
          </w:tcPr>
          <w:p>
            <w:pPr>
              <w:pStyle w:val="14"/>
            </w:pPr>
            <w:r>
              <w:t>发放人员对服务的满意度</w:t>
            </w:r>
          </w:p>
        </w:tc>
        <w:tc>
          <w:tcPr>
            <w:tcW w:w="2268" w:type="dxa"/>
            <w:vAlign w:val="center"/>
          </w:tcPr>
          <w:p>
            <w:pPr>
              <w:pStyle w:val="14"/>
            </w:pPr>
            <w:r>
              <w:t>≥90百分比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81、综合运转经费绩效目标表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13091125P00542810004Y</w:t>
            </w:r>
          </w:p>
        </w:tc>
        <w:tc>
          <w:tcPr>
            <w:tcW w:w="2835" w:type="dxa"/>
            <w:vAlign w:val="center"/>
          </w:tcPr>
          <w:p>
            <w:pPr>
              <w:pStyle w:val="12"/>
            </w:pPr>
            <w:r>
              <w:t>项目名称</w:t>
            </w:r>
          </w:p>
        </w:tc>
        <w:tc>
          <w:tcPr>
            <w:tcW w:w="6095" w:type="dxa"/>
            <w:gridSpan w:val="3"/>
            <w:vAlign w:val="center"/>
          </w:tcPr>
          <w:p>
            <w:pPr>
              <w:pStyle w:val="14"/>
            </w:pPr>
            <w:r>
              <w:t>综合运转经费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7.00</w:t>
            </w:r>
          </w:p>
        </w:tc>
        <w:tc>
          <w:tcPr>
            <w:tcW w:w="2835" w:type="dxa"/>
            <w:vAlign w:val="center"/>
          </w:tcPr>
          <w:p>
            <w:pPr>
              <w:pStyle w:val="12"/>
            </w:pPr>
            <w:r>
              <w:t>其中：财政    资金</w:t>
            </w:r>
          </w:p>
        </w:tc>
        <w:tc>
          <w:tcPr>
            <w:tcW w:w="2551" w:type="dxa"/>
            <w:vAlign w:val="center"/>
          </w:tcPr>
          <w:p>
            <w:pPr>
              <w:pStyle w:val="14"/>
            </w:pPr>
            <w:r>
              <w:t>7.00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按照实际办公需求，正常运转开支</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2.00</w:t>
            </w:r>
          </w:p>
        </w:tc>
        <w:tc>
          <w:tcPr>
            <w:tcW w:w="2835" w:type="dxa"/>
            <w:vAlign w:val="center"/>
          </w:tcPr>
          <w:p>
            <w:pPr>
              <w:pStyle w:val="15"/>
            </w:pPr>
            <w:r>
              <w:t>4.00</w:t>
            </w:r>
          </w:p>
        </w:tc>
        <w:tc>
          <w:tcPr>
            <w:tcW w:w="2551" w:type="dxa"/>
            <w:vAlign w:val="center"/>
          </w:tcPr>
          <w:p>
            <w:pPr>
              <w:pStyle w:val="15"/>
            </w:pPr>
            <w:r>
              <w:t>6.00</w:t>
            </w:r>
          </w:p>
        </w:tc>
        <w:tc>
          <w:tcPr>
            <w:tcW w:w="3544" w:type="dxa"/>
            <w:gridSpan w:val="2"/>
            <w:vAlign w:val="center"/>
          </w:tcPr>
          <w:p>
            <w:pPr>
              <w:pStyle w:val="15"/>
            </w:pPr>
            <w:r>
              <w:t>7.00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1.按照实际办公需求，正常运转开支</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按照实际需求，购置办公用品</w:t>
            </w:r>
          </w:p>
        </w:tc>
        <w:tc>
          <w:tcPr>
            <w:tcW w:w="5386" w:type="dxa"/>
            <w:vAlign w:val="center"/>
          </w:tcPr>
          <w:p>
            <w:pPr>
              <w:pStyle w:val="14"/>
            </w:pPr>
            <w:r>
              <w:t>按照实际需求，购置办公用品</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确保日常办公正常进行</w:t>
            </w:r>
          </w:p>
        </w:tc>
        <w:tc>
          <w:tcPr>
            <w:tcW w:w="5386" w:type="dxa"/>
            <w:vAlign w:val="center"/>
          </w:tcPr>
          <w:p>
            <w:pPr>
              <w:pStyle w:val="14"/>
            </w:pPr>
            <w:r>
              <w:t>确保日常办公正常进行</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保障资金拨付，正常办公</w:t>
            </w:r>
          </w:p>
        </w:tc>
        <w:tc>
          <w:tcPr>
            <w:tcW w:w="5386" w:type="dxa"/>
            <w:vAlign w:val="center"/>
          </w:tcPr>
          <w:p>
            <w:pPr>
              <w:pStyle w:val="14"/>
            </w:pPr>
            <w:r>
              <w:t>保障资金拨付，正常办公</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费用拨付到位</w:t>
            </w:r>
          </w:p>
        </w:tc>
        <w:tc>
          <w:tcPr>
            <w:tcW w:w="5386" w:type="dxa"/>
            <w:vAlign w:val="center"/>
          </w:tcPr>
          <w:p>
            <w:pPr>
              <w:pStyle w:val="14"/>
            </w:pPr>
            <w:r>
              <w:t>费用拨付到位</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费用拨付到位</w:t>
            </w:r>
          </w:p>
        </w:tc>
        <w:tc>
          <w:tcPr>
            <w:tcW w:w="5386" w:type="dxa"/>
            <w:vAlign w:val="center"/>
          </w:tcPr>
          <w:p>
            <w:pPr>
              <w:pStyle w:val="14"/>
            </w:pPr>
            <w:r>
              <w:t>费用拨付到位</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保障工作正常进行</w:t>
            </w:r>
          </w:p>
        </w:tc>
        <w:tc>
          <w:tcPr>
            <w:tcW w:w="5386" w:type="dxa"/>
            <w:vAlign w:val="center"/>
          </w:tcPr>
          <w:p>
            <w:pPr>
              <w:pStyle w:val="14"/>
            </w:pPr>
            <w:r>
              <w:t>保障工作正常进行</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工作人员对此项工作的满意度</w:t>
            </w:r>
          </w:p>
        </w:tc>
        <w:tc>
          <w:tcPr>
            <w:tcW w:w="5386" w:type="dxa"/>
            <w:vAlign w:val="center"/>
          </w:tcPr>
          <w:p>
            <w:pPr>
              <w:pStyle w:val="14"/>
            </w:pPr>
            <w:r>
              <w:t>工作人员对此项工作的满意度</w:t>
            </w:r>
          </w:p>
        </w:tc>
        <w:tc>
          <w:tcPr>
            <w:tcW w:w="2268" w:type="dxa"/>
            <w:vAlign w:val="center"/>
          </w:tcPr>
          <w:p>
            <w:pPr>
              <w:pStyle w:val="14"/>
            </w:pPr>
            <w:r>
              <w:t>≥100百分比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82、最低生活保障绩效目标表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13091125P00002310001U</w:t>
            </w:r>
          </w:p>
        </w:tc>
        <w:tc>
          <w:tcPr>
            <w:tcW w:w="2835" w:type="dxa"/>
            <w:vAlign w:val="center"/>
          </w:tcPr>
          <w:p>
            <w:pPr>
              <w:pStyle w:val="12"/>
            </w:pPr>
            <w:r>
              <w:t>项目名称</w:t>
            </w:r>
          </w:p>
        </w:tc>
        <w:tc>
          <w:tcPr>
            <w:tcW w:w="6095" w:type="dxa"/>
            <w:gridSpan w:val="3"/>
            <w:vAlign w:val="center"/>
          </w:tcPr>
          <w:p>
            <w:pPr>
              <w:pStyle w:val="14"/>
            </w:pPr>
            <w:r>
              <w:t>最低生活保障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26.50</w:t>
            </w:r>
          </w:p>
        </w:tc>
        <w:tc>
          <w:tcPr>
            <w:tcW w:w="2835" w:type="dxa"/>
            <w:vAlign w:val="center"/>
          </w:tcPr>
          <w:p>
            <w:pPr>
              <w:pStyle w:val="12"/>
            </w:pPr>
            <w:r>
              <w:t>其中：财政    资金</w:t>
            </w:r>
          </w:p>
        </w:tc>
        <w:tc>
          <w:tcPr>
            <w:tcW w:w="2551" w:type="dxa"/>
            <w:vAlign w:val="center"/>
          </w:tcPr>
          <w:p>
            <w:pPr>
              <w:pStyle w:val="14"/>
            </w:pPr>
            <w:r>
              <w:t>26.50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保障了城乡低保对象基本生活</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7.95</w:t>
            </w:r>
          </w:p>
        </w:tc>
        <w:tc>
          <w:tcPr>
            <w:tcW w:w="2835" w:type="dxa"/>
            <w:vAlign w:val="center"/>
          </w:tcPr>
          <w:p>
            <w:pPr>
              <w:pStyle w:val="15"/>
            </w:pPr>
            <w:r>
              <w:t>13.25</w:t>
            </w:r>
          </w:p>
        </w:tc>
        <w:tc>
          <w:tcPr>
            <w:tcW w:w="2551" w:type="dxa"/>
            <w:vAlign w:val="center"/>
          </w:tcPr>
          <w:p>
            <w:pPr>
              <w:pStyle w:val="15"/>
            </w:pPr>
            <w:r>
              <w:t>18.55</w:t>
            </w:r>
          </w:p>
        </w:tc>
        <w:tc>
          <w:tcPr>
            <w:tcW w:w="3544" w:type="dxa"/>
            <w:gridSpan w:val="2"/>
            <w:vAlign w:val="center"/>
          </w:tcPr>
          <w:p>
            <w:pPr>
              <w:pStyle w:val="15"/>
            </w:pPr>
            <w:r>
              <w:t>26.50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1.保障了城乡低保对象基本生活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救助水平</w:t>
            </w:r>
          </w:p>
        </w:tc>
        <w:tc>
          <w:tcPr>
            <w:tcW w:w="5386" w:type="dxa"/>
            <w:vAlign w:val="center"/>
          </w:tcPr>
          <w:p>
            <w:pPr>
              <w:pStyle w:val="14"/>
            </w:pPr>
            <w:r>
              <w:t>确保应保尽保应纳尽纳</w:t>
            </w:r>
          </w:p>
        </w:tc>
        <w:tc>
          <w:tcPr>
            <w:tcW w:w="2268" w:type="dxa"/>
            <w:vAlign w:val="center"/>
          </w:tcPr>
          <w:p>
            <w:pPr>
              <w:pStyle w:val="14"/>
            </w:pPr>
            <w:r>
              <w:t>≥98百分比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资金社会化发放率</w:t>
            </w:r>
          </w:p>
        </w:tc>
        <w:tc>
          <w:tcPr>
            <w:tcW w:w="5386" w:type="dxa"/>
            <w:vAlign w:val="center"/>
          </w:tcPr>
          <w:p>
            <w:pPr>
              <w:pStyle w:val="14"/>
            </w:pPr>
            <w:r>
              <w:t>救助金实行社会化发放，防止出现冒领</w:t>
            </w:r>
          </w:p>
        </w:tc>
        <w:tc>
          <w:tcPr>
            <w:tcW w:w="2268" w:type="dxa"/>
            <w:vAlign w:val="center"/>
          </w:tcPr>
          <w:p>
            <w:pPr>
              <w:pStyle w:val="14"/>
            </w:pPr>
            <w:r>
              <w:t>≥90百分比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困难群众基本生活救助按时发放率</w:t>
            </w:r>
          </w:p>
        </w:tc>
        <w:tc>
          <w:tcPr>
            <w:tcW w:w="5386" w:type="dxa"/>
            <w:vAlign w:val="center"/>
          </w:tcPr>
          <w:p>
            <w:pPr>
              <w:pStyle w:val="14"/>
            </w:pPr>
            <w:r>
              <w:t>保障困难群众基本生活</w:t>
            </w:r>
          </w:p>
        </w:tc>
        <w:tc>
          <w:tcPr>
            <w:tcW w:w="2268" w:type="dxa"/>
            <w:vAlign w:val="center"/>
          </w:tcPr>
          <w:p>
            <w:pPr>
              <w:pStyle w:val="14"/>
            </w:pPr>
            <w:r>
              <w:t>≥90百分比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困难群众生活水平提升情况</w:t>
            </w:r>
          </w:p>
        </w:tc>
        <w:tc>
          <w:tcPr>
            <w:tcW w:w="5386" w:type="dxa"/>
            <w:vAlign w:val="center"/>
          </w:tcPr>
          <w:p>
            <w:pPr>
              <w:pStyle w:val="14"/>
            </w:pPr>
            <w:r>
              <w:t>保障困难群众生活水平逐步提高</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提高社会影响力</w:t>
            </w:r>
          </w:p>
        </w:tc>
        <w:tc>
          <w:tcPr>
            <w:tcW w:w="5386" w:type="dxa"/>
            <w:vAlign w:val="center"/>
          </w:tcPr>
          <w:p>
            <w:pPr>
              <w:pStyle w:val="14"/>
            </w:pPr>
            <w:r>
              <w:t>民政服务水平逐步提高</w:t>
            </w:r>
          </w:p>
        </w:tc>
        <w:tc>
          <w:tcPr>
            <w:tcW w:w="2268" w:type="dxa"/>
            <w:vAlign w:val="center"/>
          </w:tcPr>
          <w:p>
            <w:pPr>
              <w:pStyle w:val="14"/>
            </w:pPr>
            <w:r>
              <w:t>≥98百分比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保障困难群众基本生活</w:t>
            </w:r>
          </w:p>
        </w:tc>
        <w:tc>
          <w:tcPr>
            <w:tcW w:w="5386" w:type="dxa"/>
            <w:vAlign w:val="center"/>
          </w:tcPr>
          <w:p>
            <w:pPr>
              <w:pStyle w:val="14"/>
            </w:pPr>
            <w:r>
              <w:t>实行动态管理，及时救助</w:t>
            </w:r>
          </w:p>
        </w:tc>
        <w:tc>
          <w:tcPr>
            <w:tcW w:w="2268" w:type="dxa"/>
            <w:vAlign w:val="center"/>
          </w:tcPr>
          <w:p>
            <w:pPr>
              <w:pStyle w:val="14"/>
            </w:pPr>
            <w:r>
              <w:t>≥98百分比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救助对象对社会救助实施的满意度</w:t>
            </w:r>
          </w:p>
        </w:tc>
        <w:tc>
          <w:tcPr>
            <w:tcW w:w="5386" w:type="dxa"/>
            <w:vAlign w:val="center"/>
          </w:tcPr>
          <w:p>
            <w:pPr>
              <w:pStyle w:val="14"/>
            </w:pPr>
            <w:r>
              <w:t>确保困难群众对救助实施的满意</w:t>
            </w:r>
          </w:p>
        </w:tc>
        <w:tc>
          <w:tcPr>
            <w:tcW w:w="2268" w:type="dxa"/>
            <w:vAlign w:val="center"/>
          </w:tcPr>
          <w:p>
            <w:pPr>
              <w:pStyle w:val="14"/>
            </w:pPr>
            <w:r>
              <w:t>≥85百分比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348001河北沧州经济开发区社会事务局本级</w:t>
            </w:r>
          </w:p>
        </w:tc>
        <w:tc>
          <w:tcPr>
            <w:tcW w:w="7712" w:type="dxa"/>
            <w:gridSpan w:val="8"/>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6748" w:type="dxa"/>
            <w:gridSpan w:val="7"/>
            <w:vAlign w:val="center"/>
          </w:tcPr>
          <w:p>
            <w:pPr>
              <w:pStyle w:val="12"/>
            </w:pPr>
            <w:r>
              <w:t>政府采购金额（当年部门预算安排资金）</w:t>
            </w:r>
          </w:p>
        </w:tc>
        <w:tc>
          <w:tcPr>
            <w:tcW w:w="964" w:type="dxa"/>
            <w:vMerge w:val="restart"/>
            <w:vAlign w:val="center"/>
          </w:tcPr>
          <w:p>
            <w:pPr>
              <w:pStyle w:val="12"/>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河北沧州经济开发区社会事务局本级上年末固定资产金额为0.00万元（详见下表）。本年度拟购置固定资产总额为0.00万元，已按要求列入政府采购预算，详见政府采购预算表。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1"/>
            </w:pPr>
            <w:r>
              <w:t>348001河北沧州经济开发区社会事务局本级</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p>
        </w:tc>
        <w:tc>
          <w:tcPr>
            <w:tcW w:w="2835" w:type="dxa"/>
            <w:vAlign w:val="center"/>
          </w:tcPr>
          <w:p>
            <w:pPr>
              <w:pStyle w:val="15"/>
            </w:pPr>
          </w:p>
        </w:tc>
        <w:tc>
          <w:tcPr>
            <w:tcW w:w="2835"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247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248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35313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347</Pages>
  <Words>98781</Words>
  <Characters>118226</Characters>
  <TotalTime>0</TotalTime>
  <ScaleCrop>false</ScaleCrop>
  <LinksUpToDate>false</LinksUpToDate>
  <CharactersWithSpaces>122770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2025-09-15T15:31:00Z</dcterms:created>
  <dc:creator>gwh</dc:creator>
  <cp:lastModifiedBy>gwh</cp:lastModifiedBy>
  <dcterms:modified xsi:type="dcterms:W3CDTF">2025-09-15T07:34:34Z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A41E737648954752B983A0188D88406C_13</vt:lpwstr>
  </property>
</Properties>
</file>