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一、沧州市兴业路小学本级收支预算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一、沧州市兴业路小学本级收支预算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362001沧州市兴业路小学本级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1922.88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1922.88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1922.88</w:t>
            </w:r>
          </w:p>
        </w:tc>
        <w:tc>
          <w:tcPr>
            <w:tcW w:w="4535" w:type="dxa"/>
            <w:vAlign w:val="center"/>
          </w:tcPr>
          <w:p>
            <w:pPr>
              <w:pStyle w:val="14"/>
            </w:pPr>
            <w:r>
              <w:t>本年支出合计</w:t>
            </w:r>
          </w:p>
        </w:tc>
        <w:tc>
          <w:tcPr>
            <w:tcW w:w="2126" w:type="dxa"/>
            <w:vAlign w:val="center"/>
          </w:tcPr>
          <w:p>
            <w:pPr>
              <w:pStyle w:val="15"/>
            </w:pPr>
            <w:r>
              <w:t>1922.88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1922.88</w:t>
            </w:r>
          </w:p>
        </w:tc>
        <w:tc>
          <w:tcPr>
            <w:tcW w:w="4535" w:type="dxa"/>
            <w:vAlign w:val="center"/>
          </w:tcPr>
          <w:p>
            <w:pPr>
              <w:pStyle w:val="14"/>
            </w:pPr>
            <w:r>
              <w:t>支出总计</w:t>
            </w:r>
          </w:p>
        </w:tc>
        <w:tc>
          <w:tcPr>
            <w:tcW w:w="2126" w:type="dxa"/>
            <w:vAlign w:val="center"/>
          </w:tcPr>
          <w:p>
            <w:pPr>
              <w:pStyle w:val="15"/>
            </w:pPr>
            <w:r>
              <w:t>1922.88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362001沧州市兴业路小学本级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1922.88</w:t>
            </w:r>
          </w:p>
        </w:tc>
        <w:tc>
          <w:tcPr>
            <w:tcW w:w="1134" w:type="dxa"/>
            <w:vAlign w:val="center"/>
          </w:tcPr>
          <w:p>
            <w:pPr>
              <w:pStyle w:val="15"/>
            </w:pPr>
            <w:r>
              <w:t>1922.88</w:t>
            </w:r>
          </w:p>
        </w:tc>
        <w:tc>
          <w:tcPr>
            <w:tcW w:w="1134" w:type="dxa"/>
            <w:vAlign w:val="center"/>
          </w:tcPr>
          <w:p>
            <w:pPr>
              <w:pStyle w:val="15"/>
            </w:pPr>
            <w:r>
              <w:t>1922.88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1922.88</w:t>
            </w:r>
          </w:p>
        </w:tc>
        <w:tc>
          <w:tcPr>
            <w:tcW w:w="1134" w:type="dxa"/>
            <w:vAlign w:val="center"/>
          </w:tcPr>
          <w:p>
            <w:pPr>
              <w:pStyle w:val="11"/>
            </w:pPr>
            <w:r>
              <w:t>1922.88</w:t>
            </w:r>
          </w:p>
        </w:tc>
        <w:tc>
          <w:tcPr>
            <w:tcW w:w="1134" w:type="dxa"/>
            <w:vAlign w:val="center"/>
          </w:tcPr>
          <w:p>
            <w:pPr>
              <w:pStyle w:val="11"/>
            </w:pPr>
            <w:r>
              <w:t>1922.88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20501</w:t>
            </w:r>
          </w:p>
        </w:tc>
        <w:tc>
          <w:tcPr>
            <w:tcW w:w="1559" w:type="dxa"/>
            <w:vAlign w:val="center"/>
          </w:tcPr>
          <w:p>
            <w:pPr>
              <w:pStyle w:val="12"/>
            </w:pPr>
            <w:r>
              <w:t>教育管理事务</w:t>
            </w:r>
          </w:p>
        </w:tc>
        <w:tc>
          <w:tcPr>
            <w:tcW w:w="1134" w:type="dxa"/>
            <w:vAlign w:val="center"/>
          </w:tcPr>
          <w:p>
            <w:pPr>
              <w:pStyle w:val="11"/>
            </w:pPr>
            <w:r>
              <w:t>1503.33</w:t>
            </w:r>
          </w:p>
        </w:tc>
        <w:tc>
          <w:tcPr>
            <w:tcW w:w="1134" w:type="dxa"/>
            <w:vAlign w:val="center"/>
          </w:tcPr>
          <w:p>
            <w:pPr>
              <w:pStyle w:val="11"/>
            </w:pPr>
            <w:r>
              <w:t>1503.33</w:t>
            </w:r>
          </w:p>
        </w:tc>
        <w:tc>
          <w:tcPr>
            <w:tcW w:w="1134" w:type="dxa"/>
            <w:vAlign w:val="center"/>
          </w:tcPr>
          <w:p>
            <w:pPr>
              <w:pStyle w:val="11"/>
            </w:pPr>
            <w:r>
              <w:t>1503.33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2050102</w:t>
            </w:r>
          </w:p>
        </w:tc>
        <w:tc>
          <w:tcPr>
            <w:tcW w:w="1559" w:type="dxa"/>
            <w:vAlign w:val="center"/>
          </w:tcPr>
          <w:p>
            <w:pPr>
              <w:pStyle w:val="12"/>
            </w:pPr>
            <w:r>
              <w:t>一般行政管理事务</w:t>
            </w:r>
          </w:p>
        </w:tc>
        <w:tc>
          <w:tcPr>
            <w:tcW w:w="1134" w:type="dxa"/>
            <w:vAlign w:val="center"/>
          </w:tcPr>
          <w:p>
            <w:pPr>
              <w:pStyle w:val="11"/>
            </w:pPr>
            <w:r>
              <w:t>1503.33</w:t>
            </w:r>
          </w:p>
        </w:tc>
        <w:tc>
          <w:tcPr>
            <w:tcW w:w="1134" w:type="dxa"/>
            <w:vAlign w:val="center"/>
          </w:tcPr>
          <w:p>
            <w:pPr>
              <w:pStyle w:val="11"/>
            </w:pPr>
            <w:r>
              <w:t>1503.33</w:t>
            </w:r>
          </w:p>
        </w:tc>
        <w:tc>
          <w:tcPr>
            <w:tcW w:w="1134" w:type="dxa"/>
            <w:vAlign w:val="center"/>
          </w:tcPr>
          <w:p>
            <w:pPr>
              <w:pStyle w:val="11"/>
            </w:pPr>
            <w:r>
              <w:t>1503.33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217.13</w:t>
            </w:r>
          </w:p>
        </w:tc>
        <w:tc>
          <w:tcPr>
            <w:tcW w:w="1134" w:type="dxa"/>
            <w:vAlign w:val="center"/>
          </w:tcPr>
          <w:p>
            <w:pPr>
              <w:pStyle w:val="11"/>
            </w:pPr>
            <w:r>
              <w:t>217.13</w:t>
            </w:r>
          </w:p>
        </w:tc>
        <w:tc>
          <w:tcPr>
            <w:tcW w:w="1134" w:type="dxa"/>
            <w:vAlign w:val="center"/>
          </w:tcPr>
          <w:p>
            <w:pPr>
              <w:pStyle w:val="11"/>
            </w:pPr>
            <w:r>
              <w:t>217.13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217.13</w:t>
            </w:r>
          </w:p>
        </w:tc>
        <w:tc>
          <w:tcPr>
            <w:tcW w:w="1134" w:type="dxa"/>
            <w:vAlign w:val="center"/>
          </w:tcPr>
          <w:p>
            <w:pPr>
              <w:pStyle w:val="11"/>
            </w:pPr>
            <w:r>
              <w:t>217.13</w:t>
            </w:r>
          </w:p>
        </w:tc>
        <w:tc>
          <w:tcPr>
            <w:tcW w:w="1134" w:type="dxa"/>
            <w:vAlign w:val="center"/>
          </w:tcPr>
          <w:p>
            <w:pPr>
              <w:pStyle w:val="11"/>
            </w:pPr>
            <w:r>
              <w:t>217.13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20509</w:t>
            </w:r>
          </w:p>
        </w:tc>
        <w:tc>
          <w:tcPr>
            <w:tcW w:w="1559" w:type="dxa"/>
            <w:vAlign w:val="center"/>
          </w:tcPr>
          <w:p>
            <w:pPr>
              <w:pStyle w:val="12"/>
            </w:pPr>
            <w:r>
              <w:t>教育费附加安排的支出</w:t>
            </w:r>
          </w:p>
        </w:tc>
        <w:tc>
          <w:tcPr>
            <w:tcW w:w="1134" w:type="dxa"/>
            <w:vAlign w:val="center"/>
          </w:tcPr>
          <w:p>
            <w:pPr>
              <w:pStyle w:val="11"/>
            </w:pPr>
            <w:r>
              <w:t>202.43</w:t>
            </w:r>
          </w:p>
        </w:tc>
        <w:tc>
          <w:tcPr>
            <w:tcW w:w="1134" w:type="dxa"/>
            <w:vAlign w:val="center"/>
          </w:tcPr>
          <w:p>
            <w:pPr>
              <w:pStyle w:val="11"/>
            </w:pPr>
            <w:r>
              <w:t>202.43</w:t>
            </w:r>
          </w:p>
        </w:tc>
        <w:tc>
          <w:tcPr>
            <w:tcW w:w="1134" w:type="dxa"/>
            <w:vAlign w:val="center"/>
          </w:tcPr>
          <w:p>
            <w:pPr>
              <w:pStyle w:val="11"/>
            </w:pPr>
            <w:r>
              <w:t>202.43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2050903</w:t>
            </w:r>
          </w:p>
        </w:tc>
        <w:tc>
          <w:tcPr>
            <w:tcW w:w="1559" w:type="dxa"/>
            <w:vAlign w:val="center"/>
          </w:tcPr>
          <w:p>
            <w:pPr>
              <w:pStyle w:val="12"/>
            </w:pPr>
            <w:r>
              <w:t>城市中小学校舍建设</w:t>
            </w:r>
          </w:p>
        </w:tc>
        <w:tc>
          <w:tcPr>
            <w:tcW w:w="1134" w:type="dxa"/>
            <w:vAlign w:val="center"/>
          </w:tcPr>
          <w:p>
            <w:pPr>
              <w:pStyle w:val="11"/>
            </w:pPr>
            <w:r>
              <w:t>69.00</w:t>
            </w:r>
          </w:p>
        </w:tc>
        <w:tc>
          <w:tcPr>
            <w:tcW w:w="1134" w:type="dxa"/>
            <w:vAlign w:val="center"/>
          </w:tcPr>
          <w:p>
            <w:pPr>
              <w:pStyle w:val="11"/>
            </w:pPr>
            <w:r>
              <w:t>69.00</w:t>
            </w:r>
          </w:p>
        </w:tc>
        <w:tc>
          <w:tcPr>
            <w:tcW w:w="1134" w:type="dxa"/>
            <w:vAlign w:val="center"/>
          </w:tcPr>
          <w:p>
            <w:pPr>
              <w:pStyle w:val="11"/>
            </w:pPr>
            <w:r>
              <w:t>69.00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2050904</w:t>
            </w:r>
          </w:p>
        </w:tc>
        <w:tc>
          <w:tcPr>
            <w:tcW w:w="1559" w:type="dxa"/>
            <w:vAlign w:val="center"/>
          </w:tcPr>
          <w:p>
            <w:pPr>
              <w:pStyle w:val="12"/>
            </w:pPr>
            <w:r>
              <w:t>城市中小学教学设施</w:t>
            </w:r>
          </w:p>
        </w:tc>
        <w:tc>
          <w:tcPr>
            <w:tcW w:w="1134" w:type="dxa"/>
            <w:vAlign w:val="center"/>
          </w:tcPr>
          <w:p>
            <w:pPr>
              <w:pStyle w:val="11"/>
            </w:pPr>
            <w:r>
              <w:t>133.43</w:t>
            </w:r>
          </w:p>
        </w:tc>
        <w:tc>
          <w:tcPr>
            <w:tcW w:w="1134" w:type="dxa"/>
            <w:vAlign w:val="center"/>
          </w:tcPr>
          <w:p>
            <w:pPr>
              <w:pStyle w:val="11"/>
            </w:pPr>
            <w:r>
              <w:t>133.43</w:t>
            </w:r>
          </w:p>
        </w:tc>
        <w:tc>
          <w:tcPr>
            <w:tcW w:w="1134" w:type="dxa"/>
            <w:vAlign w:val="center"/>
          </w:tcPr>
          <w:p>
            <w:pPr>
              <w:pStyle w:val="11"/>
            </w:pPr>
            <w:r>
              <w:t>133.43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1922.88</w:t>
            </w:r>
          </w:p>
        </w:tc>
        <w:tc>
          <w:tcPr>
            <w:tcW w:w="1361" w:type="dxa"/>
            <w:vAlign w:val="center"/>
          </w:tcPr>
          <w:p>
            <w:pPr>
              <w:pStyle w:val="15"/>
            </w:pPr>
          </w:p>
        </w:tc>
        <w:tc>
          <w:tcPr>
            <w:tcW w:w="1361" w:type="dxa"/>
            <w:vAlign w:val="center"/>
          </w:tcPr>
          <w:p>
            <w:pPr>
              <w:pStyle w:val="15"/>
            </w:pPr>
            <w:r>
              <w:t>1922.88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1922.88</w:t>
            </w:r>
          </w:p>
        </w:tc>
        <w:tc>
          <w:tcPr>
            <w:tcW w:w="1361" w:type="dxa"/>
            <w:vAlign w:val="center"/>
          </w:tcPr>
          <w:p>
            <w:pPr>
              <w:pStyle w:val="11"/>
            </w:pPr>
          </w:p>
        </w:tc>
        <w:tc>
          <w:tcPr>
            <w:tcW w:w="1361" w:type="dxa"/>
            <w:vAlign w:val="center"/>
          </w:tcPr>
          <w:p>
            <w:pPr>
              <w:pStyle w:val="11"/>
            </w:pPr>
            <w:r>
              <w:t>1922.88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20501</w:t>
            </w:r>
          </w:p>
        </w:tc>
        <w:tc>
          <w:tcPr>
            <w:tcW w:w="4535" w:type="dxa"/>
            <w:vAlign w:val="center"/>
          </w:tcPr>
          <w:p>
            <w:pPr>
              <w:pStyle w:val="12"/>
            </w:pPr>
            <w:r>
              <w:t>教育管理事务</w:t>
            </w:r>
          </w:p>
        </w:tc>
        <w:tc>
          <w:tcPr>
            <w:tcW w:w="1361" w:type="dxa"/>
            <w:vAlign w:val="center"/>
          </w:tcPr>
          <w:p>
            <w:pPr>
              <w:pStyle w:val="11"/>
            </w:pPr>
            <w:r>
              <w:t>1503.33</w:t>
            </w:r>
          </w:p>
        </w:tc>
        <w:tc>
          <w:tcPr>
            <w:tcW w:w="1361" w:type="dxa"/>
            <w:vAlign w:val="center"/>
          </w:tcPr>
          <w:p>
            <w:pPr>
              <w:pStyle w:val="11"/>
            </w:pPr>
          </w:p>
        </w:tc>
        <w:tc>
          <w:tcPr>
            <w:tcW w:w="1361" w:type="dxa"/>
            <w:vAlign w:val="center"/>
          </w:tcPr>
          <w:p>
            <w:pPr>
              <w:pStyle w:val="11"/>
            </w:pPr>
            <w:r>
              <w:t>1503.33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2050102</w:t>
            </w:r>
          </w:p>
        </w:tc>
        <w:tc>
          <w:tcPr>
            <w:tcW w:w="4535" w:type="dxa"/>
            <w:vAlign w:val="center"/>
          </w:tcPr>
          <w:p>
            <w:pPr>
              <w:pStyle w:val="12"/>
            </w:pPr>
            <w:r>
              <w:t>一般行政管理事务</w:t>
            </w:r>
          </w:p>
        </w:tc>
        <w:tc>
          <w:tcPr>
            <w:tcW w:w="1361" w:type="dxa"/>
            <w:vAlign w:val="center"/>
          </w:tcPr>
          <w:p>
            <w:pPr>
              <w:pStyle w:val="11"/>
            </w:pPr>
            <w:r>
              <w:t>1503.33</w:t>
            </w:r>
          </w:p>
        </w:tc>
        <w:tc>
          <w:tcPr>
            <w:tcW w:w="1361" w:type="dxa"/>
            <w:vAlign w:val="center"/>
          </w:tcPr>
          <w:p>
            <w:pPr>
              <w:pStyle w:val="11"/>
            </w:pPr>
          </w:p>
        </w:tc>
        <w:tc>
          <w:tcPr>
            <w:tcW w:w="1361" w:type="dxa"/>
            <w:vAlign w:val="center"/>
          </w:tcPr>
          <w:p>
            <w:pPr>
              <w:pStyle w:val="11"/>
            </w:pPr>
            <w:r>
              <w:t>1503.33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217.13</w:t>
            </w:r>
          </w:p>
        </w:tc>
        <w:tc>
          <w:tcPr>
            <w:tcW w:w="1361" w:type="dxa"/>
            <w:vAlign w:val="center"/>
          </w:tcPr>
          <w:p>
            <w:pPr>
              <w:pStyle w:val="11"/>
            </w:pPr>
          </w:p>
        </w:tc>
        <w:tc>
          <w:tcPr>
            <w:tcW w:w="1361" w:type="dxa"/>
            <w:vAlign w:val="center"/>
          </w:tcPr>
          <w:p>
            <w:pPr>
              <w:pStyle w:val="11"/>
            </w:pPr>
            <w:r>
              <w:t>217.13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217.13</w:t>
            </w:r>
          </w:p>
        </w:tc>
        <w:tc>
          <w:tcPr>
            <w:tcW w:w="1361" w:type="dxa"/>
            <w:vAlign w:val="center"/>
          </w:tcPr>
          <w:p>
            <w:pPr>
              <w:pStyle w:val="11"/>
            </w:pPr>
          </w:p>
        </w:tc>
        <w:tc>
          <w:tcPr>
            <w:tcW w:w="1361" w:type="dxa"/>
            <w:vAlign w:val="center"/>
          </w:tcPr>
          <w:p>
            <w:pPr>
              <w:pStyle w:val="11"/>
            </w:pPr>
            <w:r>
              <w:t>217.13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20509</w:t>
            </w:r>
          </w:p>
        </w:tc>
        <w:tc>
          <w:tcPr>
            <w:tcW w:w="4535" w:type="dxa"/>
            <w:vAlign w:val="center"/>
          </w:tcPr>
          <w:p>
            <w:pPr>
              <w:pStyle w:val="12"/>
            </w:pPr>
            <w:r>
              <w:t>教育费附加安排的支出</w:t>
            </w:r>
          </w:p>
        </w:tc>
        <w:tc>
          <w:tcPr>
            <w:tcW w:w="1361" w:type="dxa"/>
            <w:vAlign w:val="center"/>
          </w:tcPr>
          <w:p>
            <w:pPr>
              <w:pStyle w:val="11"/>
            </w:pPr>
            <w:r>
              <w:t>202.43</w:t>
            </w:r>
          </w:p>
        </w:tc>
        <w:tc>
          <w:tcPr>
            <w:tcW w:w="1361" w:type="dxa"/>
            <w:vAlign w:val="center"/>
          </w:tcPr>
          <w:p>
            <w:pPr>
              <w:pStyle w:val="11"/>
            </w:pPr>
          </w:p>
        </w:tc>
        <w:tc>
          <w:tcPr>
            <w:tcW w:w="1361" w:type="dxa"/>
            <w:vAlign w:val="center"/>
          </w:tcPr>
          <w:p>
            <w:pPr>
              <w:pStyle w:val="11"/>
            </w:pPr>
            <w:r>
              <w:t>202.43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2050903</w:t>
            </w:r>
          </w:p>
        </w:tc>
        <w:tc>
          <w:tcPr>
            <w:tcW w:w="4535" w:type="dxa"/>
            <w:vAlign w:val="center"/>
          </w:tcPr>
          <w:p>
            <w:pPr>
              <w:pStyle w:val="12"/>
            </w:pPr>
            <w:r>
              <w:t>城市中小学校舍建设</w:t>
            </w: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r>
              <w:t>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2050904</w:t>
            </w:r>
          </w:p>
        </w:tc>
        <w:tc>
          <w:tcPr>
            <w:tcW w:w="4535" w:type="dxa"/>
            <w:vAlign w:val="center"/>
          </w:tcPr>
          <w:p>
            <w:pPr>
              <w:pStyle w:val="12"/>
            </w:pPr>
            <w:r>
              <w:t>城市中小学教学设施</w:t>
            </w:r>
          </w:p>
        </w:tc>
        <w:tc>
          <w:tcPr>
            <w:tcW w:w="1361" w:type="dxa"/>
            <w:vAlign w:val="center"/>
          </w:tcPr>
          <w:p>
            <w:pPr>
              <w:pStyle w:val="11"/>
            </w:pPr>
            <w:r>
              <w:t>133.43</w:t>
            </w:r>
          </w:p>
        </w:tc>
        <w:tc>
          <w:tcPr>
            <w:tcW w:w="1361" w:type="dxa"/>
            <w:vAlign w:val="center"/>
          </w:tcPr>
          <w:p>
            <w:pPr>
              <w:pStyle w:val="11"/>
            </w:pPr>
          </w:p>
        </w:tc>
        <w:tc>
          <w:tcPr>
            <w:tcW w:w="1361" w:type="dxa"/>
            <w:vAlign w:val="center"/>
          </w:tcPr>
          <w:p>
            <w:pPr>
              <w:pStyle w:val="11"/>
            </w:pPr>
            <w:r>
              <w:t>133.43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1922.88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1922.88</w:t>
            </w:r>
          </w:p>
        </w:tc>
        <w:tc>
          <w:tcPr>
            <w:tcW w:w="1474" w:type="dxa"/>
            <w:vAlign w:val="center"/>
          </w:tcPr>
          <w:p>
            <w:pPr>
              <w:pStyle w:val="11"/>
            </w:pPr>
            <w:r>
              <w:t>1922.88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1922.88</w:t>
            </w:r>
          </w:p>
        </w:tc>
        <w:tc>
          <w:tcPr>
            <w:tcW w:w="3402" w:type="dxa"/>
            <w:vAlign w:val="center"/>
          </w:tcPr>
          <w:p>
            <w:pPr>
              <w:pStyle w:val="14"/>
            </w:pPr>
            <w:r>
              <w:t>本年支出合计</w:t>
            </w:r>
          </w:p>
        </w:tc>
        <w:tc>
          <w:tcPr>
            <w:tcW w:w="1474" w:type="dxa"/>
            <w:vAlign w:val="center"/>
          </w:tcPr>
          <w:p>
            <w:pPr>
              <w:pStyle w:val="15"/>
            </w:pPr>
            <w:r>
              <w:t>1922.88</w:t>
            </w:r>
          </w:p>
        </w:tc>
        <w:tc>
          <w:tcPr>
            <w:tcW w:w="1474" w:type="dxa"/>
            <w:vAlign w:val="center"/>
          </w:tcPr>
          <w:p>
            <w:pPr>
              <w:pStyle w:val="15"/>
            </w:pPr>
            <w:r>
              <w:t>1922.88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1922.88</w:t>
            </w:r>
          </w:p>
        </w:tc>
        <w:tc>
          <w:tcPr>
            <w:tcW w:w="3402" w:type="dxa"/>
            <w:vAlign w:val="center"/>
          </w:tcPr>
          <w:p>
            <w:pPr>
              <w:pStyle w:val="14"/>
            </w:pPr>
            <w:r>
              <w:t>支出总计</w:t>
            </w:r>
          </w:p>
        </w:tc>
        <w:tc>
          <w:tcPr>
            <w:tcW w:w="1474" w:type="dxa"/>
            <w:vAlign w:val="center"/>
          </w:tcPr>
          <w:p>
            <w:pPr>
              <w:pStyle w:val="15"/>
            </w:pPr>
            <w:r>
              <w:t>1922.88</w:t>
            </w:r>
          </w:p>
        </w:tc>
        <w:tc>
          <w:tcPr>
            <w:tcW w:w="1474" w:type="dxa"/>
            <w:vAlign w:val="center"/>
          </w:tcPr>
          <w:p>
            <w:pPr>
              <w:pStyle w:val="15"/>
            </w:pPr>
            <w:r>
              <w:t>1922.88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1922.88</w:t>
            </w:r>
          </w:p>
        </w:tc>
        <w:tc>
          <w:tcPr>
            <w:tcW w:w="2551" w:type="dxa"/>
            <w:vAlign w:val="center"/>
          </w:tcPr>
          <w:p>
            <w:pPr>
              <w:pStyle w:val="15"/>
            </w:pPr>
          </w:p>
        </w:tc>
        <w:tc>
          <w:tcPr>
            <w:tcW w:w="2551" w:type="dxa"/>
            <w:vAlign w:val="center"/>
          </w:tcPr>
          <w:p>
            <w:pPr>
              <w:pStyle w:val="15"/>
            </w:pPr>
            <w:r>
              <w:t>1922.88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1922.88</w:t>
            </w:r>
          </w:p>
        </w:tc>
        <w:tc>
          <w:tcPr>
            <w:tcW w:w="2551" w:type="dxa"/>
            <w:vAlign w:val="center"/>
          </w:tcPr>
          <w:p>
            <w:pPr>
              <w:pStyle w:val="11"/>
            </w:pPr>
          </w:p>
        </w:tc>
        <w:tc>
          <w:tcPr>
            <w:tcW w:w="2551" w:type="dxa"/>
            <w:vAlign w:val="center"/>
          </w:tcPr>
          <w:p>
            <w:pPr>
              <w:pStyle w:val="11"/>
            </w:pPr>
            <w:r>
              <w:t>1922.88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20501</w:t>
            </w:r>
          </w:p>
        </w:tc>
        <w:tc>
          <w:tcPr>
            <w:tcW w:w="4535" w:type="dxa"/>
            <w:vAlign w:val="center"/>
          </w:tcPr>
          <w:p>
            <w:pPr>
              <w:pStyle w:val="12"/>
            </w:pPr>
            <w:r>
              <w:t>教育管理事务</w:t>
            </w:r>
          </w:p>
        </w:tc>
        <w:tc>
          <w:tcPr>
            <w:tcW w:w="2551" w:type="dxa"/>
            <w:vAlign w:val="center"/>
          </w:tcPr>
          <w:p>
            <w:pPr>
              <w:pStyle w:val="11"/>
            </w:pPr>
            <w:r>
              <w:t>1503.33</w:t>
            </w:r>
          </w:p>
        </w:tc>
        <w:tc>
          <w:tcPr>
            <w:tcW w:w="2551" w:type="dxa"/>
            <w:vAlign w:val="center"/>
          </w:tcPr>
          <w:p>
            <w:pPr>
              <w:pStyle w:val="11"/>
            </w:pPr>
          </w:p>
        </w:tc>
        <w:tc>
          <w:tcPr>
            <w:tcW w:w="2551" w:type="dxa"/>
            <w:vAlign w:val="center"/>
          </w:tcPr>
          <w:p>
            <w:pPr>
              <w:pStyle w:val="11"/>
            </w:pPr>
            <w:r>
              <w:t>1503.33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2050102</w:t>
            </w:r>
          </w:p>
        </w:tc>
        <w:tc>
          <w:tcPr>
            <w:tcW w:w="4535" w:type="dxa"/>
            <w:vAlign w:val="center"/>
          </w:tcPr>
          <w:p>
            <w:pPr>
              <w:pStyle w:val="12"/>
            </w:pPr>
            <w:r>
              <w:t>一般行政管理事务</w:t>
            </w:r>
          </w:p>
        </w:tc>
        <w:tc>
          <w:tcPr>
            <w:tcW w:w="2551" w:type="dxa"/>
            <w:vAlign w:val="center"/>
          </w:tcPr>
          <w:p>
            <w:pPr>
              <w:pStyle w:val="11"/>
            </w:pPr>
            <w:r>
              <w:t>1503.33</w:t>
            </w:r>
          </w:p>
        </w:tc>
        <w:tc>
          <w:tcPr>
            <w:tcW w:w="2551" w:type="dxa"/>
            <w:vAlign w:val="center"/>
          </w:tcPr>
          <w:p>
            <w:pPr>
              <w:pStyle w:val="11"/>
            </w:pPr>
          </w:p>
        </w:tc>
        <w:tc>
          <w:tcPr>
            <w:tcW w:w="2551" w:type="dxa"/>
            <w:vAlign w:val="center"/>
          </w:tcPr>
          <w:p>
            <w:pPr>
              <w:pStyle w:val="11"/>
            </w:pPr>
            <w:r>
              <w:t>1503.33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217.13</w:t>
            </w:r>
          </w:p>
        </w:tc>
        <w:tc>
          <w:tcPr>
            <w:tcW w:w="2551" w:type="dxa"/>
            <w:vAlign w:val="center"/>
          </w:tcPr>
          <w:p>
            <w:pPr>
              <w:pStyle w:val="11"/>
            </w:pPr>
          </w:p>
        </w:tc>
        <w:tc>
          <w:tcPr>
            <w:tcW w:w="2551" w:type="dxa"/>
            <w:vAlign w:val="center"/>
          </w:tcPr>
          <w:p>
            <w:pPr>
              <w:pStyle w:val="11"/>
            </w:pPr>
            <w:r>
              <w:t>217.13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217.13</w:t>
            </w:r>
          </w:p>
        </w:tc>
        <w:tc>
          <w:tcPr>
            <w:tcW w:w="2551" w:type="dxa"/>
            <w:vAlign w:val="center"/>
          </w:tcPr>
          <w:p>
            <w:pPr>
              <w:pStyle w:val="11"/>
            </w:pPr>
          </w:p>
        </w:tc>
        <w:tc>
          <w:tcPr>
            <w:tcW w:w="2551" w:type="dxa"/>
            <w:vAlign w:val="center"/>
          </w:tcPr>
          <w:p>
            <w:pPr>
              <w:pStyle w:val="11"/>
            </w:pPr>
            <w:r>
              <w:t>217.13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20509</w:t>
            </w:r>
          </w:p>
        </w:tc>
        <w:tc>
          <w:tcPr>
            <w:tcW w:w="4535" w:type="dxa"/>
            <w:vAlign w:val="center"/>
          </w:tcPr>
          <w:p>
            <w:pPr>
              <w:pStyle w:val="12"/>
            </w:pPr>
            <w:r>
              <w:t>教育费附加安排的支出</w:t>
            </w:r>
          </w:p>
        </w:tc>
        <w:tc>
          <w:tcPr>
            <w:tcW w:w="2551" w:type="dxa"/>
            <w:vAlign w:val="center"/>
          </w:tcPr>
          <w:p>
            <w:pPr>
              <w:pStyle w:val="11"/>
            </w:pPr>
            <w:r>
              <w:t>202.43</w:t>
            </w:r>
          </w:p>
        </w:tc>
        <w:tc>
          <w:tcPr>
            <w:tcW w:w="2551" w:type="dxa"/>
            <w:vAlign w:val="center"/>
          </w:tcPr>
          <w:p>
            <w:pPr>
              <w:pStyle w:val="11"/>
            </w:pPr>
          </w:p>
        </w:tc>
        <w:tc>
          <w:tcPr>
            <w:tcW w:w="2551" w:type="dxa"/>
            <w:vAlign w:val="center"/>
          </w:tcPr>
          <w:p>
            <w:pPr>
              <w:pStyle w:val="11"/>
            </w:pPr>
            <w:r>
              <w:t>202.43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2050903</w:t>
            </w:r>
          </w:p>
        </w:tc>
        <w:tc>
          <w:tcPr>
            <w:tcW w:w="4535" w:type="dxa"/>
            <w:vAlign w:val="center"/>
          </w:tcPr>
          <w:p>
            <w:pPr>
              <w:pStyle w:val="12"/>
            </w:pPr>
            <w:r>
              <w:t>城市中小学校舍建设</w:t>
            </w:r>
          </w:p>
        </w:tc>
        <w:tc>
          <w:tcPr>
            <w:tcW w:w="2551" w:type="dxa"/>
            <w:vAlign w:val="center"/>
          </w:tcPr>
          <w:p>
            <w:pPr>
              <w:pStyle w:val="11"/>
            </w:pPr>
            <w:r>
              <w:t>69.00</w:t>
            </w:r>
          </w:p>
        </w:tc>
        <w:tc>
          <w:tcPr>
            <w:tcW w:w="2551" w:type="dxa"/>
            <w:vAlign w:val="center"/>
          </w:tcPr>
          <w:p>
            <w:pPr>
              <w:pStyle w:val="11"/>
            </w:pPr>
          </w:p>
        </w:tc>
        <w:tc>
          <w:tcPr>
            <w:tcW w:w="2551" w:type="dxa"/>
            <w:vAlign w:val="center"/>
          </w:tcPr>
          <w:p>
            <w:pPr>
              <w:pStyle w:val="11"/>
            </w:pPr>
            <w:r>
              <w:t>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2050904</w:t>
            </w:r>
          </w:p>
        </w:tc>
        <w:tc>
          <w:tcPr>
            <w:tcW w:w="4535" w:type="dxa"/>
            <w:vAlign w:val="center"/>
          </w:tcPr>
          <w:p>
            <w:pPr>
              <w:pStyle w:val="12"/>
            </w:pPr>
            <w:r>
              <w:t>城市中小学教学设施</w:t>
            </w:r>
          </w:p>
        </w:tc>
        <w:tc>
          <w:tcPr>
            <w:tcW w:w="2551" w:type="dxa"/>
            <w:vAlign w:val="center"/>
          </w:tcPr>
          <w:p>
            <w:pPr>
              <w:pStyle w:val="11"/>
            </w:pPr>
            <w:r>
              <w:t>133.43</w:t>
            </w:r>
          </w:p>
        </w:tc>
        <w:tc>
          <w:tcPr>
            <w:tcW w:w="2551" w:type="dxa"/>
            <w:vAlign w:val="center"/>
          </w:tcPr>
          <w:p>
            <w:pPr>
              <w:pStyle w:val="11"/>
            </w:pPr>
          </w:p>
        </w:tc>
        <w:tc>
          <w:tcPr>
            <w:tcW w:w="2551" w:type="dxa"/>
            <w:vAlign w:val="center"/>
          </w:tcPr>
          <w:p>
            <w:pPr>
              <w:pStyle w:val="11"/>
            </w:pPr>
            <w:r>
              <w:t>133.43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362001沧州市兴业路小学本级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沧州市兴业路小学本级2024年单位预算信息公开情况说明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按照《中华人民共和国预算法》、《地方预决算公开操作规程》和《关于进一步推进预算公开工作的实施意见》规定，现将沧州市兴业路小学本级2024年单位预算公开如下：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沧州市兴业路小学三定职责</w:t>
      </w:r>
    </w:p>
    <w:p>
      <w:pPr>
        <w:pStyle w:val="17"/>
      </w:pPr>
      <w:r>
        <w:t>“三定职责”即定职能、定机构、定人员编制，是小学规范管理的核心，旨在明确权责、提升办学质量。</w:t>
      </w:r>
    </w:p>
    <w:p>
      <w:pPr>
        <w:pStyle w:val="17"/>
      </w:pPr>
      <w:r>
        <w:t>一、核心职能</w:t>
      </w:r>
    </w:p>
    <w:p>
      <w:pPr>
        <w:pStyle w:val="17"/>
      </w:pPr>
      <w:r>
        <w:t>•落实立德树人，实施国家课程，开展优质义务教育；</w:t>
      </w:r>
    </w:p>
    <w:p>
      <w:pPr>
        <w:pStyle w:val="17"/>
      </w:pPr>
      <w:r>
        <w:t>•保障学生安全与身心健康，规范日常管理；</w:t>
      </w:r>
    </w:p>
    <w:p>
      <w:pPr>
        <w:pStyle w:val="17"/>
      </w:pPr>
      <w:r>
        <w:t>•建设师德高尚、业务精湛的教师队伍；</w:t>
      </w:r>
    </w:p>
    <w:p>
      <w:pPr>
        <w:pStyle w:val="17"/>
      </w:pPr>
      <w:r>
        <w:t>•维护校园环境与设施，保障后勤服务；</w:t>
      </w:r>
    </w:p>
    <w:p>
      <w:pPr>
        <w:pStyle w:val="17"/>
      </w:pPr>
      <w:r>
        <w:t>•推进家校社协同，形成育人合力。</w:t>
      </w:r>
    </w:p>
    <w:p>
      <w:pPr>
        <w:pStyle w:val="17"/>
      </w:pPr>
      <w:r>
        <w:t>二、精简机构</w:t>
      </w:r>
    </w:p>
    <w:p>
      <w:pPr>
        <w:pStyle w:val="17"/>
      </w:pPr>
      <w:r>
        <w:t>•校长室：统筹决策全校工作；</w:t>
      </w:r>
    </w:p>
    <w:p>
      <w:pPr>
        <w:pStyle w:val="17"/>
      </w:pPr>
      <w:r>
        <w:t>•教务处：负责教学管理与质量监控；</w:t>
      </w:r>
    </w:p>
    <w:p>
      <w:pPr>
        <w:pStyle w:val="17"/>
      </w:pPr>
      <w:r>
        <w:t>•德育处：主导学生德育与日常行为管理；</w:t>
      </w:r>
    </w:p>
    <w:p>
      <w:pPr>
        <w:pStyle w:val="17"/>
      </w:pPr>
      <w:r>
        <w:t>•总务处：保障后勤、财务与校园环境；</w:t>
      </w:r>
    </w:p>
    <w:p>
      <w:pPr>
        <w:pStyle w:val="17"/>
      </w:pPr>
      <w:r>
        <w:t>•安全办：专责校园安全制度与应急管理；</w:t>
      </w:r>
    </w:p>
    <w:p>
      <w:pPr>
        <w:pStyle w:val="17"/>
      </w:pPr>
      <w:r>
        <w:t>•年级组/教研组：协调年级事务与学科教研。</w:t>
      </w:r>
    </w:p>
    <w:p>
      <w:pPr>
        <w:pStyle w:val="17"/>
      </w:pPr>
      <w:r>
        <w:t>三、关键岗位职责</w:t>
      </w:r>
    </w:p>
    <w:p>
      <w:pPr>
        <w:pStyle w:val="17"/>
      </w:pPr>
      <w:r>
        <w:t>•校长：全面负责学校规划、班子建设、质量与安全，对接家校社；</w:t>
      </w:r>
    </w:p>
    <w:p>
      <w:pPr>
        <w:pStyle w:val="17"/>
      </w:pPr>
      <w:r>
        <w:t>•部门主任：落实本部门职能，制定计划、组织实施、协调沟通；</w:t>
      </w:r>
    </w:p>
    <w:p>
      <w:pPr>
        <w:pStyle w:val="17"/>
      </w:pPr>
      <w:r>
        <w:t>•班主任：负责班级管理、学生教育、家校沟通与学业督促；</w:t>
      </w:r>
    </w:p>
    <w:p>
      <w:pPr>
        <w:pStyle w:val="17"/>
      </w:pPr>
      <w:r>
        <w:t>•科任教师：钻研教学、提质课堂、因材施教，配合德育与班级工作。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沧州市兴业路小学本级</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1922.88万元，其中：一般公共预算收入1922.88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市兴业路小学本级年度单位预算中支出预算的总体情况。2024年支出预算1922.88万元，其中基本支出0.00万元，包括人员经费0.00万元和日常公用经费0.00万元；项目支出1922.88万元，主要为2024年预算收入为1922.88万元，主要为聘任教师工资及保险、外包服务费专项、生均公用经费等。</w:t>
      </w:r>
    </w:p>
    <w:p>
      <w:pPr>
        <w:pStyle w:val="18"/>
      </w:pPr>
      <w:r>
        <w:t>3、比上年增减情况</w:t>
      </w:r>
    </w:p>
    <w:p>
      <w:pPr>
        <w:pStyle w:val="18"/>
      </w:pPr>
      <w:r>
        <w:t>2024年预算收支安排1922.88万元，较2023年预算增加1922.88万元，其中：基本支出增加0.00万元，主要为本单位为2024年新成立预算单位，2023年无预算收支安排。项目支出增加1922.88万元，主要为本单位为2024年新成立预算单位，2023年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1、城乡义务教育生均公用经费绩效目标表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13091124P005459100011</w:t>
            </w:r>
          </w:p>
        </w:tc>
        <w:tc>
          <w:tcPr>
            <w:tcW w:w="2835" w:type="dxa"/>
            <w:vAlign w:val="center"/>
          </w:tcPr>
          <w:p>
            <w:pPr>
              <w:pStyle w:val="10"/>
            </w:pPr>
            <w:r>
              <w:t>项目名称</w:t>
            </w:r>
          </w:p>
        </w:tc>
        <w:tc>
          <w:tcPr>
            <w:tcW w:w="6095" w:type="dxa"/>
            <w:gridSpan w:val="3"/>
            <w:vAlign w:val="center"/>
          </w:tcPr>
          <w:p>
            <w:pPr>
              <w:pStyle w:val="12"/>
            </w:pPr>
            <w:r>
              <w:t>城乡义务教育生均公用经费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23.41</w:t>
            </w:r>
          </w:p>
        </w:tc>
        <w:tc>
          <w:tcPr>
            <w:tcW w:w="2835" w:type="dxa"/>
            <w:vAlign w:val="center"/>
          </w:tcPr>
          <w:p>
            <w:pPr>
              <w:pStyle w:val="10"/>
            </w:pPr>
            <w:r>
              <w:t>其中：财政    资金</w:t>
            </w:r>
          </w:p>
        </w:tc>
        <w:tc>
          <w:tcPr>
            <w:tcW w:w="2551" w:type="dxa"/>
            <w:vAlign w:val="center"/>
          </w:tcPr>
          <w:p>
            <w:pPr>
              <w:pStyle w:val="12"/>
            </w:pPr>
            <w:r>
              <w:t>23.41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城乡义务教育生均公用经费</w:t>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18.00</w:t>
            </w:r>
          </w:p>
        </w:tc>
        <w:tc>
          <w:tcPr>
            <w:tcW w:w="3544" w:type="dxa"/>
            <w:gridSpan w:val="2"/>
            <w:vAlign w:val="center"/>
          </w:tcPr>
          <w:p>
            <w:pPr>
              <w:pStyle w:val="13"/>
            </w:pPr>
            <w:r>
              <w:t>23.41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1.城乡义务教育生均公用经费，提高办学质量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 xml:space="preserve"> 维持学校日常运转</w:t>
            </w:r>
          </w:p>
        </w:tc>
        <w:tc>
          <w:tcPr>
            <w:tcW w:w="2268" w:type="dxa"/>
            <w:vAlign w:val="center"/>
          </w:tcPr>
          <w:p>
            <w:pPr>
              <w:pStyle w:val="12"/>
            </w:pPr>
            <w:r>
              <w:t xml:space="preserve"> 良好</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2952名学生的生均公用经费</w:t>
            </w:r>
          </w:p>
        </w:tc>
        <w:tc>
          <w:tcPr>
            <w:tcW w:w="5386" w:type="dxa"/>
            <w:vAlign w:val="center"/>
          </w:tcPr>
          <w:p>
            <w:pPr>
              <w:pStyle w:val="12"/>
            </w:pPr>
            <w:r>
              <w:t xml:space="preserve"> 2574名学生的生均公用经费</w:t>
            </w:r>
          </w:p>
        </w:tc>
        <w:tc>
          <w:tcPr>
            <w:tcW w:w="2268" w:type="dxa"/>
            <w:vAlign w:val="center"/>
          </w:tcPr>
          <w:p>
            <w:pPr>
              <w:pStyle w:val="12"/>
            </w:pPr>
            <w:r>
              <w:t>≥840 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采购小型玩教具的金额</w:t>
            </w:r>
          </w:p>
        </w:tc>
        <w:tc>
          <w:tcPr>
            <w:tcW w:w="5386" w:type="dxa"/>
            <w:vAlign w:val="center"/>
          </w:tcPr>
          <w:p>
            <w:pPr>
              <w:pStyle w:val="12"/>
            </w:pPr>
            <w:r>
              <w:t xml:space="preserve"> 采购小型玩教具的金额</w:t>
            </w:r>
          </w:p>
        </w:tc>
        <w:tc>
          <w:tcPr>
            <w:tcW w:w="2268" w:type="dxa"/>
            <w:vAlign w:val="center"/>
          </w:tcPr>
          <w:p>
            <w:pPr>
              <w:pStyle w:val="12"/>
            </w:pPr>
            <w:r>
              <w:t>≤23.41万元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采购小型玩教具的使用时长</w:t>
            </w:r>
          </w:p>
        </w:tc>
        <w:tc>
          <w:tcPr>
            <w:tcW w:w="5386" w:type="dxa"/>
            <w:vAlign w:val="center"/>
          </w:tcPr>
          <w:p>
            <w:pPr>
              <w:pStyle w:val="12"/>
            </w:pPr>
            <w:r>
              <w:t xml:space="preserve"> 采购小型玩教具的使用时长</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提高小学初中的入园率</w:t>
            </w:r>
          </w:p>
        </w:tc>
        <w:tc>
          <w:tcPr>
            <w:tcW w:w="5386" w:type="dxa"/>
            <w:vAlign w:val="center"/>
          </w:tcPr>
          <w:p>
            <w:pPr>
              <w:pStyle w:val="12"/>
            </w:pPr>
            <w:r>
              <w:t>提高小学初中的入园率</w:t>
            </w:r>
          </w:p>
        </w:tc>
        <w:tc>
          <w:tcPr>
            <w:tcW w:w="2268" w:type="dxa"/>
            <w:vAlign w:val="center"/>
          </w:tcPr>
          <w:p>
            <w:pPr>
              <w:pStyle w:val="12"/>
            </w:pPr>
            <w:r>
              <w:t xml:space="preserve"> 人</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2、家庭经济困难学生生活补助绩效目标表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13091124P00001410001U</w:t>
            </w:r>
          </w:p>
        </w:tc>
        <w:tc>
          <w:tcPr>
            <w:tcW w:w="2835" w:type="dxa"/>
            <w:vAlign w:val="center"/>
          </w:tcPr>
          <w:p>
            <w:pPr>
              <w:pStyle w:val="10"/>
            </w:pPr>
            <w:r>
              <w:t>项目名称</w:t>
            </w:r>
          </w:p>
        </w:tc>
        <w:tc>
          <w:tcPr>
            <w:tcW w:w="6095" w:type="dxa"/>
            <w:gridSpan w:val="3"/>
            <w:vAlign w:val="center"/>
          </w:tcPr>
          <w:p>
            <w:pPr>
              <w:pStyle w:val="12"/>
            </w:pPr>
            <w:r>
              <w:t>家庭经济困难学生生活补助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3.58</w:t>
            </w:r>
          </w:p>
        </w:tc>
        <w:tc>
          <w:tcPr>
            <w:tcW w:w="2835" w:type="dxa"/>
            <w:vAlign w:val="center"/>
          </w:tcPr>
          <w:p>
            <w:pPr>
              <w:pStyle w:val="10"/>
            </w:pPr>
            <w:r>
              <w:t>其中：财政    资金</w:t>
            </w:r>
          </w:p>
        </w:tc>
        <w:tc>
          <w:tcPr>
            <w:tcW w:w="2551" w:type="dxa"/>
            <w:vAlign w:val="center"/>
          </w:tcPr>
          <w:p>
            <w:pPr>
              <w:pStyle w:val="12"/>
            </w:pPr>
            <w:r>
              <w:t>3.58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家庭经济困难学生生活补助</w:t>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0.89</w:t>
            </w:r>
          </w:p>
        </w:tc>
        <w:tc>
          <w:tcPr>
            <w:tcW w:w="2835" w:type="dxa"/>
            <w:vAlign w:val="center"/>
          </w:tcPr>
          <w:p>
            <w:pPr>
              <w:pStyle w:val="13"/>
            </w:pPr>
            <w:r>
              <w:t>1.79</w:t>
            </w:r>
          </w:p>
        </w:tc>
        <w:tc>
          <w:tcPr>
            <w:tcW w:w="2551" w:type="dxa"/>
            <w:vAlign w:val="center"/>
          </w:tcPr>
          <w:p>
            <w:pPr>
              <w:pStyle w:val="13"/>
            </w:pPr>
            <w:r>
              <w:t>2.68</w:t>
            </w:r>
          </w:p>
        </w:tc>
        <w:tc>
          <w:tcPr>
            <w:tcW w:w="3544" w:type="dxa"/>
            <w:gridSpan w:val="2"/>
            <w:vAlign w:val="center"/>
          </w:tcPr>
          <w:p>
            <w:pPr>
              <w:pStyle w:val="13"/>
            </w:pPr>
            <w:r>
              <w:t>3.58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1.改善家庭经济困难学生基本生活状况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27名学生的困难补助</w:t>
            </w:r>
          </w:p>
        </w:tc>
        <w:tc>
          <w:tcPr>
            <w:tcW w:w="5386" w:type="dxa"/>
            <w:vAlign w:val="center"/>
          </w:tcPr>
          <w:p>
            <w:pPr>
              <w:pStyle w:val="12"/>
            </w:pPr>
            <w:r>
              <w:t xml:space="preserve"> 27名学生的困难补助</w:t>
            </w:r>
          </w:p>
        </w:tc>
        <w:tc>
          <w:tcPr>
            <w:tcW w:w="2268" w:type="dxa"/>
            <w:vAlign w:val="center"/>
          </w:tcPr>
          <w:p>
            <w:pPr>
              <w:pStyle w:val="12"/>
            </w:pPr>
            <w:r>
              <w:t>≥1000元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保障家庭经济困难学生基本生活</w:t>
            </w:r>
          </w:p>
        </w:tc>
        <w:tc>
          <w:tcPr>
            <w:tcW w:w="5386" w:type="dxa"/>
            <w:vAlign w:val="center"/>
          </w:tcPr>
          <w:p>
            <w:pPr>
              <w:pStyle w:val="12"/>
            </w:pPr>
            <w:r>
              <w:t>保障家庭经济困难学生基本生活</w:t>
            </w:r>
          </w:p>
        </w:tc>
        <w:tc>
          <w:tcPr>
            <w:tcW w:w="2268" w:type="dxa"/>
            <w:vAlign w:val="center"/>
          </w:tcPr>
          <w:p>
            <w:pPr>
              <w:pStyle w:val="12"/>
            </w:pPr>
            <w:r>
              <w:t>良好</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补助时长</w:t>
            </w:r>
          </w:p>
        </w:tc>
        <w:tc>
          <w:tcPr>
            <w:tcW w:w="5386" w:type="dxa"/>
            <w:vAlign w:val="center"/>
          </w:tcPr>
          <w:p>
            <w:pPr>
              <w:pStyle w:val="12"/>
            </w:pPr>
            <w:r>
              <w:t>补助时长</w:t>
            </w:r>
          </w:p>
        </w:tc>
        <w:tc>
          <w:tcPr>
            <w:tcW w:w="2268" w:type="dxa"/>
            <w:vAlign w:val="center"/>
          </w:tcPr>
          <w:p>
            <w:pPr>
              <w:pStyle w:val="12"/>
            </w:pPr>
            <w:r>
              <w:t>1年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家庭经济困难学生补助金额</w:t>
            </w:r>
          </w:p>
        </w:tc>
        <w:tc>
          <w:tcPr>
            <w:tcW w:w="5386" w:type="dxa"/>
            <w:vAlign w:val="center"/>
          </w:tcPr>
          <w:p>
            <w:pPr>
              <w:pStyle w:val="12"/>
            </w:pPr>
            <w:r>
              <w:t>家庭经济困难学生补助金额</w:t>
            </w:r>
          </w:p>
        </w:tc>
        <w:tc>
          <w:tcPr>
            <w:tcW w:w="2268" w:type="dxa"/>
            <w:vAlign w:val="center"/>
          </w:tcPr>
          <w:p>
            <w:pPr>
              <w:pStyle w:val="12"/>
            </w:pPr>
            <w:r>
              <w:t>3.57万元</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提高小学生生活质量</w:t>
            </w:r>
          </w:p>
        </w:tc>
        <w:tc>
          <w:tcPr>
            <w:tcW w:w="5386" w:type="dxa"/>
            <w:vAlign w:val="center"/>
          </w:tcPr>
          <w:p>
            <w:pPr>
              <w:pStyle w:val="12"/>
            </w:pPr>
            <w:r>
              <w:t>提高小学生生活质量</w:t>
            </w:r>
          </w:p>
        </w:tc>
        <w:tc>
          <w:tcPr>
            <w:tcW w:w="2268" w:type="dxa"/>
            <w:vAlign w:val="center"/>
          </w:tcPr>
          <w:p>
            <w:pPr>
              <w:pStyle w:val="12"/>
            </w:pPr>
            <w:r>
              <w:t>≥85%</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改善小学教学质量</w:t>
            </w:r>
          </w:p>
        </w:tc>
        <w:tc>
          <w:tcPr>
            <w:tcW w:w="5386" w:type="dxa"/>
            <w:vAlign w:val="center"/>
          </w:tcPr>
          <w:p>
            <w:pPr>
              <w:pStyle w:val="12"/>
            </w:pPr>
            <w:r>
              <w:t>改善小学教学质量</w:t>
            </w:r>
          </w:p>
        </w:tc>
        <w:tc>
          <w:tcPr>
            <w:tcW w:w="2268" w:type="dxa"/>
            <w:vAlign w:val="center"/>
          </w:tcPr>
          <w:p>
            <w:pPr>
              <w:pStyle w:val="12"/>
            </w:pPr>
            <w:r>
              <w:t>≥85%</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保障经济困难学生时长</w:t>
            </w:r>
          </w:p>
        </w:tc>
        <w:tc>
          <w:tcPr>
            <w:tcW w:w="5386" w:type="dxa"/>
            <w:vAlign w:val="center"/>
          </w:tcPr>
          <w:p>
            <w:pPr>
              <w:pStyle w:val="12"/>
            </w:pPr>
            <w:r>
              <w:t>保障经济困难学生时长</w:t>
            </w:r>
          </w:p>
        </w:tc>
        <w:tc>
          <w:tcPr>
            <w:tcW w:w="2268" w:type="dxa"/>
            <w:vAlign w:val="center"/>
          </w:tcPr>
          <w:p>
            <w:pPr>
              <w:pStyle w:val="12"/>
            </w:pPr>
            <w:r>
              <w:t>1年</w:t>
            </w:r>
          </w:p>
        </w:tc>
        <w:tc>
          <w:tcPr>
            <w:tcW w:w="1276" w:type="dxa"/>
            <w:vAlign w:val="center"/>
          </w:tcPr>
          <w:p>
            <w:pPr>
              <w:pStyle w:val="12"/>
            </w:pPr>
            <w:r>
              <w:t>2024年年初预算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3、聘任教师工资及外包服务费专项绩效目标表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13091124P00003310001L</w:t>
            </w:r>
          </w:p>
        </w:tc>
        <w:tc>
          <w:tcPr>
            <w:tcW w:w="2835" w:type="dxa"/>
            <w:vAlign w:val="center"/>
          </w:tcPr>
          <w:p>
            <w:pPr>
              <w:pStyle w:val="10"/>
            </w:pPr>
            <w:r>
              <w:t>项目名称</w:t>
            </w:r>
          </w:p>
        </w:tc>
        <w:tc>
          <w:tcPr>
            <w:tcW w:w="6095" w:type="dxa"/>
            <w:gridSpan w:val="3"/>
            <w:vAlign w:val="center"/>
          </w:tcPr>
          <w:p>
            <w:pPr>
              <w:pStyle w:val="12"/>
            </w:pPr>
            <w:r>
              <w:t>聘任教师工资及外包服务费专项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66.83</w:t>
            </w:r>
          </w:p>
        </w:tc>
        <w:tc>
          <w:tcPr>
            <w:tcW w:w="2835" w:type="dxa"/>
            <w:vAlign w:val="center"/>
          </w:tcPr>
          <w:p>
            <w:pPr>
              <w:pStyle w:val="10"/>
            </w:pPr>
            <w:r>
              <w:t>其中：财政    资金</w:t>
            </w:r>
          </w:p>
        </w:tc>
        <w:tc>
          <w:tcPr>
            <w:tcW w:w="2551" w:type="dxa"/>
            <w:vAlign w:val="center"/>
          </w:tcPr>
          <w:p>
            <w:pPr>
              <w:pStyle w:val="12"/>
            </w:pPr>
            <w:r>
              <w:t>66.83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聘任教师工资及外包服务费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66.83</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教师数量</w:t>
            </w:r>
          </w:p>
        </w:tc>
        <w:tc>
          <w:tcPr>
            <w:tcW w:w="5386" w:type="dxa"/>
            <w:vAlign w:val="center"/>
          </w:tcPr>
          <w:p>
            <w:pPr>
              <w:pStyle w:val="12"/>
            </w:pPr>
            <w:r>
              <w:t>教师工资</w:t>
            </w:r>
          </w:p>
        </w:tc>
        <w:tc>
          <w:tcPr>
            <w:tcW w:w="2268" w:type="dxa"/>
            <w:vAlign w:val="center"/>
          </w:tcPr>
          <w:p>
            <w:pPr>
              <w:pStyle w:val="12"/>
            </w:pPr>
            <w:r>
              <w:t>≥88个</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维持学校正常运转</w:t>
            </w:r>
          </w:p>
        </w:tc>
        <w:tc>
          <w:tcPr>
            <w:tcW w:w="5386" w:type="dxa"/>
            <w:vAlign w:val="center"/>
          </w:tcPr>
          <w:p>
            <w:pPr>
              <w:pStyle w:val="12"/>
            </w:pPr>
            <w:r>
              <w:t>维持学校正常运转</w:t>
            </w:r>
          </w:p>
        </w:tc>
        <w:tc>
          <w:tcPr>
            <w:tcW w:w="2268" w:type="dxa"/>
            <w:vAlign w:val="center"/>
          </w:tcPr>
          <w:p>
            <w:pPr>
              <w:pStyle w:val="12"/>
            </w:pPr>
            <w:r>
              <w:t>学校运转良好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发放工资的时长</w:t>
            </w:r>
          </w:p>
        </w:tc>
        <w:tc>
          <w:tcPr>
            <w:tcW w:w="5386" w:type="dxa"/>
            <w:vAlign w:val="center"/>
          </w:tcPr>
          <w:p>
            <w:pPr>
              <w:pStyle w:val="12"/>
            </w:pPr>
            <w:r>
              <w:t>发放工资的时长</w:t>
            </w:r>
          </w:p>
        </w:tc>
        <w:tc>
          <w:tcPr>
            <w:tcW w:w="2268" w:type="dxa"/>
            <w:vAlign w:val="center"/>
          </w:tcPr>
          <w:p>
            <w:pPr>
              <w:pStyle w:val="12"/>
            </w:pPr>
            <w:r>
              <w:t>≤1月</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发放工资的金额</w:t>
            </w:r>
          </w:p>
        </w:tc>
        <w:tc>
          <w:tcPr>
            <w:tcW w:w="5386" w:type="dxa"/>
            <w:vAlign w:val="center"/>
          </w:tcPr>
          <w:p>
            <w:pPr>
              <w:pStyle w:val="12"/>
            </w:pPr>
            <w:r>
              <w:t>发放工资的金额</w:t>
            </w:r>
          </w:p>
        </w:tc>
        <w:tc>
          <w:tcPr>
            <w:tcW w:w="2268" w:type="dxa"/>
            <w:vAlign w:val="center"/>
          </w:tcPr>
          <w:p>
            <w:pPr>
              <w:pStyle w:val="12"/>
            </w:pPr>
            <w:r>
              <w:t>66.83万元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保障教师生活需要</w:t>
            </w:r>
          </w:p>
        </w:tc>
        <w:tc>
          <w:tcPr>
            <w:tcW w:w="5386" w:type="dxa"/>
            <w:vAlign w:val="center"/>
          </w:tcPr>
          <w:p>
            <w:pPr>
              <w:pStyle w:val="12"/>
            </w:pPr>
            <w:r>
              <w:t>保障教师生活需要</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提高教师资金流动</w:t>
            </w:r>
          </w:p>
        </w:tc>
        <w:tc>
          <w:tcPr>
            <w:tcW w:w="5386" w:type="dxa"/>
            <w:vAlign w:val="center"/>
          </w:tcPr>
          <w:p>
            <w:pPr>
              <w:pStyle w:val="12"/>
            </w:pPr>
            <w:r>
              <w:t>提高教师资金流动</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改善教师生活条件</w:t>
            </w:r>
          </w:p>
        </w:tc>
        <w:tc>
          <w:tcPr>
            <w:tcW w:w="5386" w:type="dxa"/>
            <w:vAlign w:val="center"/>
          </w:tcPr>
          <w:p>
            <w:pPr>
              <w:pStyle w:val="12"/>
            </w:pPr>
            <w:r>
              <w:t>改善教师生活条件</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教师的工作年限</w:t>
            </w:r>
          </w:p>
        </w:tc>
        <w:tc>
          <w:tcPr>
            <w:tcW w:w="5386" w:type="dxa"/>
            <w:vAlign w:val="center"/>
          </w:tcPr>
          <w:p>
            <w:pPr>
              <w:pStyle w:val="12"/>
            </w:pPr>
            <w:r>
              <w:t>教师的工作年限</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教师调查问卷</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4、聘任人员工资及外包服务费绩效目标表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13091124P00004910001X</w:t>
            </w:r>
          </w:p>
        </w:tc>
        <w:tc>
          <w:tcPr>
            <w:tcW w:w="2835" w:type="dxa"/>
            <w:vAlign w:val="center"/>
          </w:tcPr>
          <w:p>
            <w:pPr>
              <w:pStyle w:val="10"/>
            </w:pPr>
            <w:r>
              <w:t>项目名称</w:t>
            </w:r>
          </w:p>
        </w:tc>
        <w:tc>
          <w:tcPr>
            <w:tcW w:w="6095" w:type="dxa"/>
            <w:gridSpan w:val="3"/>
            <w:vAlign w:val="center"/>
          </w:tcPr>
          <w:p>
            <w:pPr>
              <w:pStyle w:val="12"/>
            </w:pPr>
            <w:r>
              <w:t>聘任人员工资及外包服务费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1436.50</w:t>
            </w:r>
          </w:p>
        </w:tc>
        <w:tc>
          <w:tcPr>
            <w:tcW w:w="2835" w:type="dxa"/>
            <w:vAlign w:val="center"/>
          </w:tcPr>
          <w:p>
            <w:pPr>
              <w:pStyle w:val="10"/>
            </w:pPr>
            <w:r>
              <w:t>其中：财政    资金</w:t>
            </w:r>
          </w:p>
        </w:tc>
        <w:tc>
          <w:tcPr>
            <w:tcW w:w="2551" w:type="dxa"/>
            <w:vAlign w:val="center"/>
          </w:tcPr>
          <w:p>
            <w:pPr>
              <w:pStyle w:val="12"/>
            </w:pPr>
            <w:r>
              <w:t>1436.50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聘任人员工资及外包服务费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359.13</w:t>
            </w:r>
          </w:p>
        </w:tc>
        <w:tc>
          <w:tcPr>
            <w:tcW w:w="2835" w:type="dxa"/>
            <w:vAlign w:val="center"/>
          </w:tcPr>
          <w:p>
            <w:pPr>
              <w:pStyle w:val="13"/>
            </w:pPr>
            <w:r>
              <w:t>718.25</w:t>
            </w:r>
          </w:p>
        </w:tc>
        <w:tc>
          <w:tcPr>
            <w:tcW w:w="2551" w:type="dxa"/>
            <w:vAlign w:val="center"/>
          </w:tcPr>
          <w:p>
            <w:pPr>
              <w:pStyle w:val="13"/>
            </w:pPr>
            <w:r>
              <w:t>1077.38</w:t>
            </w:r>
          </w:p>
        </w:tc>
        <w:tc>
          <w:tcPr>
            <w:tcW w:w="3544" w:type="dxa"/>
            <w:gridSpan w:val="2"/>
            <w:vAlign w:val="center"/>
          </w:tcPr>
          <w:p>
            <w:pPr>
              <w:pStyle w:val="13"/>
            </w:pPr>
            <w:r>
              <w:t>1436.50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1.保障教师正常待遇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教师数量</w:t>
            </w:r>
          </w:p>
        </w:tc>
        <w:tc>
          <w:tcPr>
            <w:tcW w:w="5386" w:type="dxa"/>
            <w:vAlign w:val="center"/>
          </w:tcPr>
          <w:p>
            <w:pPr>
              <w:pStyle w:val="12"/>
            </w:pPr>
            <w:r>
              <w:t>教师工资</w:t>
            </w:r>
          </w:p>
        </w:tc>
        <w:tc>
          <w:tcPr>
            <w:tcW w:w="2268" w:type="dxa"/>
            <w:vAlign w:val="center"/>
          </w:tcPr>
          <w:p>
            <w:pPr>
              <w:pStyle w:val="12"/>
            </w:pPr>
            <w:r>
              <w:t>≥88个</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维持学校正常运转</w:t>
            </w:r>
          </w:p>
        </w:tc>
        <w:tc>
          <w:tcPr>
            <w:tcW w:w="5386" w:type="dxa"/>
            <w:vAlign w:val="center"/>
          </w:tcPr>
          <w:p>
            <w:pPr>
              <w:pStyle w:val="12"/>
            </w:pPr>
            <w:r>
              <w:t>维持学校正常运转</w:t>
            </w:r>
          </w:p>
        </w:tc>
        <w:tc>
          <w:tcPr>
            <w:tcW w:w="2268" w:type="dxa"/>
            <w:vAlign w:val="center"/>
          </w:tcPr>
          <w:p>
            <w:pPr>
              <w:pStyle w:val="12"/>
            </w:pPr>
            <w:r>
              <w:t>学校运转良好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发放工资的时长</w:t>
            </w:r>
          </w:p>
        </w:tc>
        <w:tc>
          <w:tcPr>
            <w:tcW w:w="5386" w:type="dxa"/>
            <w:vAlign w:val="center"/>
          </w:tcPr>
          <w:p>
            <w:pPr>
              <w:pStyle w:val="12"/>
            </w:pPr>
            <w:r>
              <w:t>发放工资的时长</w:t>
            </w:r>
          </w:p>
        </w:tc>
        <w:tc>
          <w:tcPr>
            <w:tcW w:w="2268" w:type="dxa"/>
            <w:vAlign w:val="center"/>
          </w:tcPr>
          <w:p>
            <w:pPr>
              <w:pStyle w:val="12"/>
            </w:pPr>
            <w:r>
              <w:t>≤11月</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发放工资的金额</w:t>
            </w:r>
          </w:p>
        </w:tc>
        <w:tc>
          <w:tcPr>
            <w:tcW w:w="5386" w:type="dxa"/>
            <w:vAlign w:val="center"/>
          </w:tcPr>
          <w:p>
            <w:pPr>
              <w:pStyle w:val="12"/>
            </w:pPr>
            <w:r>
              <w:t>发放工资的金额</w:t>
            </w:r>
          </w:p>
        </w:tc>
        <w:tc>
          <w:tcPr>
            <w:tcW w:w="2268" w:type="dxa"/>
            <w:vAlign w:val="center"/>
          </w:tcPr>
          <w:p>
            <w:pPr>
              <w:pStyle w:val="12"/>
            </w:pPr>
            <w:r>
              <w:t>1436.5万元</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保障教师生活需要</w:t>
            </w:r>
          </w:p>
        </w:tc>
        <w:tc>
          <w:tcPr>
            <w:tcW w:w="5386" w:type="dxa"/>
            <w:vAlign w:val="center"/>
          </w:tcPr>
          <w:p>
            <w:pPr>
              <w:pStyle w:val="12"/>
            </w:pPr>
            <w:r>
              <w:t>保障教师生活需要</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提高教师资金流动</w:t>
            </w:r>
          </w:p>
        </w:tc>
        <w:tc>
          <w:tcPr>
            <w:tcW w:w="5386" w:type="dxa"/>
            <w:vAlign w:val="center"/>
          </w:tcPr>
          <w:p>
            <w:pPr>
              <w:pStyle w:val="12"/>
            </w:pPr>
            <w:r>
              <w:t>提高教师资金流动</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改善教师生活条件</w:t>
            </w:r>
          </w:p>
        </w:tc>
        <w:tc>
          <w:tcPr>
            <w:tcW w:w="5386" w:type="dxa"/>
            <w:vAlign w:val="center"/>
          </w:tcPr>
          <w:p>
            <w:pPr>
              <w:pStyle w:val="12"/>
            </w:pPr>
            <w:r>
              <w:t>改善教师生活条件</w:t>
            </w:r>
          </w:p>
        </w:tc>
        <w:tc>
          <w:tcPr>
            <w:tcW w:w="2268" w:type="dxa"/>
            <w:vAlign w:val="center"/>
          </w:tcPr>
          <w:p>
            <w:pPr>
              <w:pStyle w:val="12"/>
            </w:pPr>
            <w:r>
              <w:t>良好</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教师的工作年限</w:t>
            </w:r>
          </w:p>
        </w:tc>
        <w:tc>
          <w:tcPr>
            <w:tcW w:w="5386" w:type="dxa"/>
            <w:vAlign w:val="center"/>
          </w:tcPr>
          <w:p>
            <w:pPr>
              <w:pStyle w:val="12"/>
            </w:pPr>
            <w:r>
              <w:t>教师的工作年限</w:t>
            </w:r>
          </w:p>
        </w:tc>
        <w:tc>
          <w:tcPr>
            <w:tcW w:w="2268" w:type="dxa"/>
            <w:vAlign w:val="center"/>
          </w:tcPr>
          <w:p>
            <w:pPr>
              <w:pStyle w:val="12"/>
            </w:pPr>
            <w:r>
              <w:t>正常</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教师调查问卷</w:t>
            </w:r>
          </w:p>
        </w:tc>
        <w:tc>
          <w:tcPr>
            <w:tcW w:w="2268" w:type="dxa"/>
            <w:vAlign w:val="center"/>
          </w:tcPr>
          <w:p>
            <w:pPr>
              <w:pStyle w:val="12"/>
            </w:pPr>
            <w:r>
              <w:t>≥95%</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13091124P00014610001L</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39.59</w:t>
            </w:r>
          </w:p>
        </w:tc>
        <w:tc>
          <w:tcPr>
            <w:tcW w:w="2835" w:type="dxa"/>
            <w:vAlign w:val="center"/>
          </w:tcPr>
          <w:p>
            <w:pPr>
              <w:pStyle w:val="10"/>
            </w:pPr>
            <w:r>
              <w:t>其中：财政    资金</w:t>
            </w:r>
          </w:p>
        </w:tc>
        <w:tc>
          <w:tcPr>
            <w:tcW w:w="2551" w:type="dxa"/>
            <w:vAlign w:val="center"/>
          </w:tcPr>
          <w:p>
            <w:pPr>
              <w:pStyle w:val="12"/>
            </w:pPr>
            <w:r>
              <w:t>39.59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9.90</w:t>
            </w:r>
          </w:p>
        </w:tc>
        <w:tc>
          <w:tcPr>
            <w:tcW w:w="2835" w:type="dxa"/>
            <w:vAlign w:val="center"/>
          </w:tcPr>
          <w:p>
            <w:pPr>
              <w:pStyle w:val="13"/>
            </w:pPr>
            <w:r>
              <w:t>19.79</w:t>
            </w:r>
          </w:p>
        </w:tc>
        <w:tc>
          <w:tcPr>
            <w:tcW w:w="2551" w:type="dxa"/>
            <w:vAlign w:val="center"/>
          </w:tcPr>
          <w:p>
            <w:pPr>
              <w:pStyle w:val="13"/>
            </w:pPr>
            <w:r>
              <w:t>29.69</w:t>
            </w:r>
          </w:p>
        </w:tc>
        <w:tc>
          <w:tcPr>
            <w:tcW w:w="3544" w:type="dxa"/>
            <w:gridSpan w:val="2"/>
            <w:vAlign w:val="center"/>
          </w:tcPr>
          <w:p>
            <w:pPr>
              <w:pStyle w:val="13"/>
            </w:pPr>
            <w:r>
              <w:t>39.59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1.实现生均公用经费改善教学质量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 xml:space="preserve"> 维持学校日常运转</w:t>
            </w:r>
          </w:p>
        </w:tc>
        <w:tc>
          <w:tcPr>
            <w:tcW w:w="2268" w:type="dxa"/>
            <w:vAlign w:val="center"/>
          </w:tcPr>
          <w:p>
            <w:pPr>
              <w:pStyle w:val="12"/>
            </w:pPr>
            <w:r>
              <w:t xml:space="preserve"> 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生均经费总额</w:t>
            </w:r>
          </w:p>
        </w:tc>
        <w:tc>
          <w:tcPr>
            <w:tcW w:w="5386" w:type="dxa"/>
            <w:vAlign w:val="center"/>
          </w:tcPr>
          <w:p>
            <w:pPr>
              <w:pStyle w:val="12"/>
            </w:pPr>
            <w:r>
              <w:t xml:space="preserve"> 生均经费总费用</w:t>
            </w:r>
          </w:p>
        </w:tc>
        <w:tc>
          <w:tcPr>
            <w:tcW w:w="2268" w:type="dxa"/>
            <w:vAlign w:val="center"/>
          </w:tcPr>
          <w:p>
            <w:pPr>
              <w:pStyle w:val="12"/>
            </w:pPr>
            <w:r>
              <w:t>≥39.58 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生均经费总成本</w:t>
            </w:r>
          </w:p>
        </w:tc>
        <w:tc>
          <w:tcPr>
            <w:tcW w:w="5386" w:type="dxa"/>
            <w:vAlign w:val="center"/>
          </w:tcPr>
          <w:p>
            <w:pPr>
              <w:pStyle w:val="12"/>
            </w:pPr>
            <w:r>
              <w:t>生均经费的成本总额</w:t>
            </w:r>
          </w:p>
        </w:tc>
        <w:tc>
          <w:tcPr>
            <w:tcW w:w="2268" w:type="dxa"/>
            <w:vAlign w:val="center"/>
          </w:tcPr>
          <w:p>
            <w:pPr>
              <w:pStyle w:val="12"/>
            </w:pPr>
            <w:r>
              <w:t>≥39.58万元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生均经费时效</w:t>
            </w:r>
          </w:p>
        </w:tc>
        <w:tc>
          <w:tcPr>
            <w:tcW w:w="5386" w:type="dxa"/>
            <w:vAlign w:val="center"/>
          </w:tcPr>
          <w:p>
            <w:pPr>
              <w:pStyle w:val="12"/>
            </w:pPr>
            <w:r>
              <w:t>生均经费使用时长</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提高小学初中的入园率</w:t>
            </w:r>
          </w:p>
        </w:tc>
        <w:tc>
          <w:tcPr>
            <w:tcW w:w="5386" w:type="dxa"/>
            <w:vAlign w:val="center"/>
          </w:tcPr>
          <w:p>
            <w:pPr>
              <w:pStyle w:val="12"/>
            </w:pPr>
            <w:r>
              <w:t>提高小学初中的入园率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生均经费持续时长</w:t>
            </w:r>
          </w:p>
        </w:tc>
        <w:tc>
          <w:tcPr>
            <w:tcW w:w="5386" w:type="dxa"/>
            <w:vAlign w:val="center"/>
          </w:tcPr>
          <w:p>
            <w:pPr>
              <w:pStyle w:val="12"/>
            </w:pPr>
            <w:r>
              <w:t>生均经费持续使用时间</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6、学校教育补贴绩效目标表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13091124P000144100019</w:t>
            </w:r>
          </w:p>
        </w:tc>
        <w:tc>
          <w:tcPr>
            <w:tcW w:w="2835" w:type="dxa"/>
            <w:vAlign w:val="center"/>
          </w:tcPr>
          <w:p>
            <w:pPr>
              <w:pStyle w:val="10"/>
            </w:pPr>
            <w:r>
              <w:t>项目名称</w:t>
            </w:r>
          </w:p>
        </w:tc>
        <w:tc>
          <w:tcPr>
            <w:tcW w:w="6095" w:type="dxa"/>
            <w:gridSpan w:val="3"/>
            <w:vAlign w:val="center"/>
          </w:tcPr>
          <w:p>
            <w:pPr>
              <w:pStyle w:val="12"/>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144.55</w:t>
            </w:r>
          </w:p>
        </w:tc>
        <w:tc>
          <w:tcPr>
            <w:tcW w:w="2835" w:type="dxa"/>
            <w:vAlign w:val="center"/>
          </w:tcPr>
          <w:p>
            <w:pPr>
              <w:pStyle w:val="10"/>
            </w:pPr>
            <w:r>
              <w:t>其中：财政    资金</w:t>
            </w:r>
          </w:p>
        </w:tc>
        <w:tc>
          <w:tcPr>
            <w:tcW w:w="2551" w:type="dxa"/>
            <w:vAlign w:val="center"/>
          </w:tcPr>
          <w:p>
            <w:pPr>
              <w:pStyle w:val="12"/>
            </w:pPr>
            <w:r>
              <w:t>144.55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学校教育补贴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36.14</w:t>
            </w:r>
          </w:p>
        </w:tc>
        <w:tc>
          <w:tcPr>
            <w:tcW w:w="2835" w:type="dxa"/>
            <w:vAlign w:val="center"/>
          </w:tcPr>
          <w:p>
            <w:pPr>
              <w:pStyle w:val="13"/>
            </w:pPr>
            <w:r>
              <w:t>72.28</w:t>
            </w:r>
          </w:p>
        </w:tc>
        <w:tc>
          <w:tcPr>
            <w:tcW w:w="2551" w:type="dxa"/>
            <w:vAlign w:val="center"/>
          </w:tcPr>
          <w:p>
            <w:pPr>
              <w:pStyle w:val="13"/>
            </w:pPr>
            <w:r>
              <w:t>108.41</w:t>
            </w:r>
          </w:p>
        </w:tc>
        <w:tc>
          <w:tcPr>
            <w:tcW w:w="3544" w:type="dxa"/>
            <w:gridSpan w:val="2"/>
            <w:vAlign w:val="center"/>
          </w:tcPr>
          <w:p>
            <w:pPr>
              <w:pStyle w:val="13"/>
            </w:pPr>
            <w:r>
              <w:t>144.55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1.实现学校教育补贴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维持学校日常运转</w:t>
            </w:r>
          </w:p>
        </w:tc>
        <w:tc>
          <w:tcPr>
            <w:tcW w:w="5386" w:type="dxa"/>
            <w:vAlign w:val="center"/>
          </w:tcPr>
          <w:p>
            <w:pPr>
              <w:pStyle w:val="12"/>
            </w:pPr>
            <w:r>
              <w:t xml:space="preserve"> 维持学校日常运转</w:t>
            </w:r>
          </w:p>
        </w:tc>
        <w:tc>
          <w:tcPr>
            <w:tcW w:w="2268" w:type="dxa"/>
            <w:vAlign w:val="center"/>
          </w:tcPr>
          <w:p>
            <w:pPr>
              <w:pStyle w:val="12"/>
            </w:pPr>
            <w:r>
              <w:t xml:space="preserve"> 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学校教育补贴额度</w:t>
            </w:r>
          </w:p>
        </w:tc>
        <w:tc>
          <w:tcPr>
            <w:tcW w:w="5386" w:type="dxa"/>
            <w:vAlign w:val="center"/>
          </w:tcPr>
          <w:p>
            <w:pPr>
              <w:pStyle w:val="12"/>
            </w:pPr>
            <w:r>
              <w:t>学校教育补贴所需金额</w:t>
            </w:r>
          </w:p>
        </w:tc>
        <w:tc>
          <w:tcPr>
            <w:tcW w:w="2268" w:type="dxa"/>
            <w:vAlign w:val="center"/>
          </w:tcPr>
          <w:p>
            <w:pPr>
              <w:pStyle w:val="12"/>
            </w:pPr>
            <w:r>
              <w:t>144.55万元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学校教育补贴成本</w:t>
            </w:r>
          </w:p>
        </w:tc>
        <w:tc>
          <w:tcPr>
            <w:tcW w:w="5386" w:type="dxa"/>
            <w:vAlign w:val="center"/>
          </w:tcPr>
          <w:p>
            <w:pPr>
              <w:pStyle w:val="12"/>
            </w:pPr>
            <w:r>
              <w:t>学校教育补贴所需成本</w:t>
            </w:r>
          </w:p>
        </w:tc>
        <w:tc>
          <w:tcPr>
            <w:tcW w:w="2268" w:type="dxa"/>
            <w:vAlign w:val="center"/>
          </w:tcPr>
          <w:p>
            <w:pPr>
              <w:pStyle w:val="12"/>
            </w:pPr>
            <w:r>
              <w:t>144.55万元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学校教育补贴时长</w:t>
            </w:r>
          </w:p>
        </w:tc>
        <w:tc>
          <w:tcPr>
            <w:tcW w:w="5386" w:type="dxa"/>
            <w:vAlign w:val="center"/>
          </w:tcPr>
          <w:p>
            <w:pPr>
              <w:pStyle w:val="12"/>
            </w:pPr>
            <w:r>
              <w:t>学校教育补贴的使用时间</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提高小学的入园率</w:t>
            </w:r>
          </w:p>
        </w:tc>
        <w:tc>
          <w:tcPr>
            <w:tcW w:w="5386" w:type="dxa"/>
            <w:vAlign w:val="center"/>
          </w:tcPr>
          <w:p>
            <w:pPr>
              <w:pStyle w:val="12"/>
            </w:pPr>
            <w:r>
              <w:t>提高小学的入园率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学校教育补贴年限</w:t>
            </w:r>
          </w:p>
        </w:tc>
        <w:tc>
          <w:tcPr>
            <w:tcW w:w="5386" w:type="dxa"/>
            <w:vAlign w:val="center"/>
          </w:tcPr>
          <w:p>
            <w:pPr>
              <w:pStyle w:val="12"/>
            </w:pPr>
            <w:r>
              <w:t>学校教育补贴的时长</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7、学校软硬件改造及建设(办公费)绩效目标表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13091124P00015110001F</w:t>
            </w:r>
          </w:p>
        </w:tc>
        <w:tc>
          <w:tcPr>
            <w:tcW w:w="2835" w:type="dxa"/>
            <w:vAlign w:val="center"/>
          </w:tcPr>
          <w:p>
            <w:pPr>
              <w:pStyle w:val="10"/>
            </w:pPr>
            <w:r>
              <w:t>项目名称</w:t>
            </w:r>
          </w:p>
        </w:tc>
        <w:tc>
          <w:tcPr>
            <w:tcW w:w="6095" w:type="dxa"/>
            <w:gridSpan w:val="3"/>
            <w:vAlign w:val="center"/>
          </w:tcPr>
          <w:p>
            <w:pPr>
              <w:pStyle w:val="12"/>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133.43</w:t>
            </w:r>
          </w:p>
        </w:tc>
        <w:tc>
          <w:tcPr>
            <w:tcW w:w="2835" w:type="dxa"/>
            <w:vAlign w:val="center"/>
          </w:tcPr>
          <w:p>
            <w:pPr>
              <w:pStyle w:val="10"/>
            </w:pPr>
            <w:r>
              <w:t>其中：财政    资金</w:t>
            </w:r>
          </w:p>
        </w:tc>
        <w:tc>
          <w:tcPr>
            <w:tcW w:w="2551" w:type="dxa"/>
            <w:vAlign w:val="center"/>
          </w:tcPr>
          <w:p>
            <w:pPr>
              <w:pStyle w:val="12"/>
            </w:pPr>
            <w:r>
              <w:t>133.43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学校软硬件改造及建设(办公费)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33.36</w:t>
            </w:r>
          </w:p>
        </w:tc>
        <w:tc>
          <w:tcPr>
            <w:tcW w:w="2835" w:type="dxa"/>
            <w:vAlign w:val="center"/>
          </w:tcPr>
          <w:p>
            <w:pPr>
              <w:pStyle w:val="13"/>
            </w:pPr>
            <w:r>
              <w:t>66.71</w:t>
            </w:r>
          </w:p>
        </w:tc>
        <w:tc>
          <w:tcPr>
            <w:tcW w:w="2551" w:type="dxa"/>
            <w:vAlign w:val="center"/>
          </w:tcPr>
          <w:p>
            <w:pPr>
              <w:pStyle w:val="13"/>
            </w:pPr>
            <w:r>
              <w:t>100.07</w:t>
            </w:r>
          </w:p>
        </w:tc>
        <w:tc>
          <w:tcPr>
            <w:tcW w:w="3544" w:type="dxa"/>
            <w:gridSpan w:val="2"/>
            <w:vAlign w:val="center"/>
          </w:tcPr>
          <w:p>
            <w:pPr>
              <w:pStyle w:val="13"/>
            </w:pPr>
            <w:r>
              <w:t>133.43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1.完善学校软硬件改造和建设提高办学质量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学校软硬件改造及建设办公费金额</w:t>
            </w:r>
          </w:p>
        </w:tc>
        <w:tc>
          <w:tcPr>
            <w:tcW w:w="5386" w:type="dxa"/>
            <w:vAlign w:val="center"/>
          </w:tcPr>
          <w:p>
            <w:pPr>
              <w:pStyle w:val="12"/>
            </w:pPr>
            <w:r>
              <w:t xml:space="preserve"> 学校软硬件改造及建设办公费总费用</w:t>
            </w:r>
          </w:p>
        </w:tc>
        <w:tc>
          <w:tcPr>
            <w:tcW w:w="2268" w:type="dxa"/>
            <w:vAlign w:val="center"/>
          </w:tcPr>
          <w:p>
            <w:pPr>
              <w:pStyle w:val="12"/>
            </w:pPr>
            <w:r>
              <w:t>≥133.42万元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学校软硬件办公质量</w:t>
            </w:r>
          </w:p>
        </w:tc>
        <w:tc>
          <w:tcPr>
            <w:tcW w:w="5386" w:type="dxa"/>
            <w:vAlign w:val="center"/>
          </w:tcPr>
          <w:p>
            <w:pPr>
              <w:pStyle w:val="12"/>
            </w:pPr>
            <w:r>
              <w:t>学校软硬件修缮情况</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学校软硬件办公时长</w:t>
            </w:r>
          </w:p>
        </w:tc>
        <w:tc>
          <w:tcPr>
            <w:tcW w:w="5386" w:type="dxa"/>
            <w:vAlign w:val="center"/>
          </w:tcPr>
          <w:p>
            <w:pPr>
              <w:pStyle w:val="12"/>
            </w:pPr>
            <w:r>
              <w:t>学校软硬件修缮费的使用时间</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学校软硬件改造及建设办公费成本</w:t>
            </w:r>
          </w:p>
        </w:tc>
        <w:tc>
          <w:tcPr>
            <w:tcW w:w="5386" w:type="dxa"/>
            <w:vAlign w:val="center"/>
          </w:tcPr>
          <w:p>
            <w:pPr>
              <w:pStyle w:val="12"/>
            </w:pPr>
            <w:r>
              <w:t>学校软硬件改造及建设办公费成本</w:t>
            </w:r>
          </w:p>
        </w:tc>
        <w:tc>
          <w:tcPr>
            <w:tcW w:w="2268" w:type="dxa"/>
            <w:vAlign w:val="center"/>
          </w:tcPr>
          <w:p>
            <w:pPr>
              <w:pStyle w:val="12"/>
            </w:pPr>
            <w:r>
              <w:t>≥133.42万元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提高小学的入园率</w:t>
            </w:r>
          </w:p>
        </w:tc>
        <w:tc>
          <w:tcPr>
            <w:tcW w:w="5386" w:type="dxa"/>
            <w:vAlign w:val="center"/>
          </w:tcPr>
          <w:p>
            <w:pPr>
              <w:pStyle w:val="12"/>
            </w:pPr>
            <w:r>
              <w:t>提高小学的入园率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学校的软硬件设施</w:t>
            </w:r>
          </w:p>
        </w:tc>
        <w:tc>
          <w:tcPr>
            <w:tcW w:w="5386" w:type="dxa"/>
            <w:vAlign w:val="center"/>
          </w:tcPr>
          <w:p>
            <w:pPr>
              <w:pStyle w:val="12"/>
            </w:pPr>
            <w:r>
              <w:t>学校的软硬件设施</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8、学校软硬件改造及建设(修缮费)绩效目标表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13091124P00014910001M</w:t>
            </w:r>
          </w:p>
        </w:tc>
        <w:tc>
          <w:tcPr>
            <w:tcW w:w="2835" w:type="dxa"/>
            <w:vAlign w:val="center"/>
          </w:tcPr>
          <w:p>
            <w:pPr>
              <w:pStyle w:val="10"/>
            </w:pPr>
            <w:r>
              <w:t>项目名称</w:t>
            </w:r>
          </w:p>
        </w:tc>
        <w:tc>
          <w:tcPr>
            <w:tcW w:w="6095" w:type="dxa"/>
            <w:gridSpan w:val="3"/>
            <w:vAlign w:val="center"/>
          </w:tcPr>
          <w:p>
            <w:pPr>
              <w:pStyle w:val="12"/>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69.00</w:t>
            </w:r>
          </w:p>
        </w:tc>
        <w:tc>
          <w:tcPr>
            <w:tcW w:w="2835" w:type="dxa"/>
            <w:vAlign w:val="center"/>
          </w:tcPr>
          <w:p>
            <w:pPr>
              <w:pStyle w:val="10"/>
            </w:pPr>
            <w:r>
              <w:t>其中：财政    资金</w:t>
            </w:r>
          </w:p>
        </w:tc>
        <w:tc>
          <w:tcPr>
            <w:tcW w:w="2551" w:type="dxa"/>
            <w:vAlign w:val="center"/>
          </w:tcPr>
          <w:p>
            <w:pPr>
              <w:pStyle w:val="12"/>
            </w:pPr>
            <w:r>
              <w:t>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学校软硬件改造及建设(修缮费)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17.25</w:t>
            </w:r>
          </w:p>
        </w:tc>
        <w:tc>
          <w:tcPr>
            <w:tcW w:w="2835" w:type="dxa"/>
            <w:vAlign w:val="center"/>
          </w:tcPr>
          <w:p>
            <w:pPr>
              <w:pStyle w:val="13"/>
            </w:pPr>
            <w:r>
              <w:t>34.50</w:t>
            </w:r>
          </w:p>
        </w:tc>
        <w:tc>
          <w:tcPr>
            <w:tcW w:w="2551" w:type="dxa"/>
            <w:vAlign w:val="center"/>
          </w:tcPr>
          <w:p>
            <w:pPr>
              <w:pStyle w:val="13"/>
            </w:pPr>
            <w:r>
              <w:t>51.75</w:t>
            </w:r>
          </w:p>
        </w:tc>
        <w:tc>
          <w:tcPr>
            <w:tcW w:w="3544" w:type="dxa"/>
            <w:gridSpan w:val="2"/>
            <w:vAlign w:val="center"/>
          </w:tcPr>
          <w:p>
            <w:pPr>
              <w:pStyle w:val="13"/>
            </w:pPr>
            <w:r>
              <w:t>69.00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1.完善学校软硬件改造和建设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学校软硬件修缮费用</w:t>
            </w:r>
          </w:p>
        </w:tc>
        <w:tc>
          <w:tcPr>
            <w:tcW w:w="5386" w:type="dxa"/>
            <w:vAlign w:val="center"/>
          </w:tcPr>
          <w:p>
            <w:pPr>
              <w:pStyle w:val="12"/>
            </w:pPr>
            <w:r>
              <w:t>学校软硬件修缮总金额</w:t>
            </w:r>
          </w:p>
        </w:tc>
        <w:tc>
          <w:tcPr>
            <w:tcW w:w="2268" w:type="dxa"/>
            <w:vAlign w:val="center"/>
          </w:tcPr>
          <w:p>
            <w:pPr>
              <w:pStyle w:val="12"/>
            </w:pPr>
            <w:r>
              <w:t>69万元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学校软硬件修缮质量</w:t>
            </w:r>
          </w:p>
        </w:tc>
        <w:tc>
          <w:tcPr>
            <w:tcW w:w="5386" w:type="dxa"/>
            <w:vAlign w:val="center"/>
          </w:tcPr>
          <w:p>
            <w:pPr>
              <w:pStyle w:val="12"/>
            </w:pPr>
            <w:r>
              <w:t>学校软硬件修缮情况</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学校软硬件修缮时长</w:t>
            </w:r>
          </w:p>
        </w:tc>
        <w:tc>
          <w:tcPr>
            <w:tcW w:w="5386" w:type="dxa"/>
            <w:vAlign w:val="center"/>
          </w:tcPr>
          <w:p>
            <w:pPr>
              <w:pStyle w:val="12"/>
            </w:pPr>
            <w:r>
              <w:t>学校软硬件修缮费的使用时间</w:t>
            </w:r>
          </w:p>
        </w:tc>
        <w:tc>
          <w:tcPr>
            <w:tcW w:w="2268" w:type="dxa"/>
            <w:vAlign w:val="center"/>
          </w:tcPr>
          <w:p>
            <w:pPr>
              <w:pStyle w:val="12"/>
            </w:pPr>
            <w:r>
              <w:t>1年</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学校软硬件修缮成本</w:t>
            </w:r>
          </w:p>
        </w:tc>
        <w:tc>
          <w:tcPr>
            <w:tcW w:w="5386" w:type="dxa"/>
            <w:vAlign w:val="center"/>
          </w:tcPr>
          <w:p>
            <w:pPr>
              <w:pStyle w:val="12"/>
            </w:pPr>
            <w:r>
              <w:t>学校软硬件修缮成本总额</w:t>
            </w:r>
          </w:p>
        </w:tc>
        <w:tc>
          <w:tcPr>
            <w:tcW w:w="2268" w:type="dxa"/>
            <w:vAlign w:val="center"/>
          </w:tcPr>
          <w:p>
            <w:pPr>
              <w:pStyle w:val="12"/>
            </w:pPr>
            <w:r>
              <w:t>69万元</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提高小学的入园率</w:t>
            </w:r>
          </w:p>
        </w:tc>
        <w:tc>
          <w:tcPr>
            <w:tcW w:w="5386" w:type="dxa"/>
            <w:vAlign w:val="center"/>
          </w:tcPr>
          <w:p>
            <w:pPr>
              <w:pStyle w:val="12"/>
            </w:pPr>
            <w:r>
              <w:t>提高小学的入园率</w:t>
            </w:r>
          </w:p>
        </w:tc>
        <w:tc>
          <w:tcPr>
            <w:tcW w:w="2268" w:type="dxa"/>
            <w:vAlign w:val="center"/>
          </w:tcPr>
          <w:p>
            <w:pPr>
              <w:pStyle w:val="12"/>
            </w:pPr>
            <w:r>
              <w:t>100%</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学校的软硬件设施</w:t>
            </w:r>
          </w:p>
        </w:tc>
        <w:tc>
          <w:tcPr>
            <w:tcW w:w="5386" w:type="dxa"/>
            <w:vAlign w:val="center"/>
          </w:tcPr>
          <w:p>
            <w:pPr>
              <w:pStyle w:val="12"/>
            </w:pPr>
            <w:r>
              <w:t>学校的软硬件设施</w:t>
            </w:r>
          </w:p>
        </w:tc>
        <w:tc>
          <w:tcPr>
            <w:tcW w:w="2268" w:type="dxa"/>
            <w:vAlign w:val="center"/>
          </w:tcPr>
          <w:p>
            <w:pPr>
              <w:pStyle w:val="12"/>
            </w:pPr>
            <w:r>
              <w:t>良好</w:t>
            </w:r>
          </w:p>
        </w:tc>
        <w:tc>
          <w:tcPr>
            <w:tcW w:w="1276" w:type="dxa"/>
            <w:vAlign w:val="center"/>
          </w:tcPr>
          <w:p>
            <w:pPr>
              <w:pStyle w:val="12"/>
            </w:pPr>
            <w:r>
              <w:t>2024年预算总表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家长调查问卷</w:t>
            </w:r>
          </w:p>
        </w:tc>
        <w:tc>
          <w:tcPr>
            <w:tcW w:w="2268" w:type="dxa"/>
            <w:vAlign w:val="center"/>
          </w:tcPr>
          <w:p>
            <w:pPr>
              <w:pStyle w:val="12"/>
            </w:pPr>
            <w:r>
              <w:t>≥85%</w:t>
            </w:r>
          </w:p>
        </w:tc>
        <w:tc>
          <w:tcPr>
            <w:tcW w:w="1276" w:type="dxa"/>
            <w:vAlign w:val="center"/>
          </w:tcPr>
          <w:p>
            <w:pPr>
              <w:pStyle w:val="12"/>
            </w:pPr>
            <w:r>
              <w:t>2024年预算总表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9、义务教育阶段特殊教育学校随班就读残疾学生生均公用经费绩效目标表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13091124P000018100026</w:t>
            </w:r>
          </w:p>
        </w:tc>
        <w:tc>
          <w:tcPr>
            <w:tcW w:w="2835" w:type="dxa"/>
            <w:vAlign w:val="center"/>
          </w:tcPr>
          <w:p>
            <w:pPr>
              <w:pStyle w:val="10"/>
            </w:pPr>
            <w:r>
              <w:t>项目名称</w:t>
            </w:r>
          </w:p>
        </w:tc>
        <w:tc>
          <w:tcPr>
            <w:tcW w:w="6095" w:type="dxa"/>
            <w:gridSpan w:val="3"/>
            <w:vAlign w:val="center"/>
          </w:tcPr>
          <w:p>
            <w:pPr>
              <w:pStyle w:val="12"/>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义务教育阶段特殊教育学校随班就读残疾学生生均公用经费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w:t>
            </w:r>
          </w:p>
        </w:tc>
        <w:tc>
          <w:tcPr>
            <w:tcW w:w="2835" w:type="dxa"/>
            <w:vAlign w:val="center"/>
          </w:tcPr>
          <w:p>
            <w:pPr>
              <w:pStyle w:val="13"/>
            </w:pPr>
            <w:r>
              <w:t>3.00</w:t>
            </w:r>
          </w:p>
        </w:tc>
        <w:tc>
          <w:tcPr>
            <w:tcW w:w="2551" w:type="dxa"/>
            <w:vAlign w:val="center"/>
          </w:tcPr>
          <w:p>
            <w:pPr>
              <w:pStyle w:val="13"/>
            </w:pPr>
            <w:r>
              <w:t>4.50</w:t>
            </w:r>
          </w:p>
        </w:tc>
        <w:tc>
          <w:tcPr>
            <w:tcW w:w="3544" w:type="dxa"/>
            <w:gridSpan w:val="2"/>
            <w:vAlign w:val="center"/>
          </w:tcPr>
          <w:p>
            <w:pPr>
              <w:pStyle w:val="13"/>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1.义务教育阶段特殊教育学校随班就读残疾学生生均公用经费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采购小型玩教具的数量</w:t>
            </w:r>
          </w:p>
        </w:tc>
        <w:tc>
          <w:tcPr>
            <w:tcW w:w="5386" w:type="dxa"/>
            <w:vAlign w:val="center"/>
          </w:tcPr>
          <w:p>
            <w:pPr>
              <w:pStyle w:val="12"/>
            </w:pPr>
            <w:r>
              <w:t>采购小型玩教具的数量</w:t>
            </w:r>
          </w:p>
        </w:tc>
        <w:tc>
          <w:tcPr>
            <w:tcW w:w="2268" w:type="dxa"/>
            <w:vAlign w:val="center"/>
          </w:tcPr>
          <w:p>
            <w:pPr>
              <w:pStyle w:val="12"/>
            </w:pPr>
            <w:r>
              <w:t>≥5件</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采购小型玩教具的合格率</w:t>
            </w:r>
          </w:p>
        </w:tc>
        <w:tc>
          <w:tcPr>
            <w:tcW w:w="5386" w:type="dxa"/>
            <w:vAlign w:val="center"/>
          </w:tcPr>
          <w:p>
            <w:pPr>
              <w:pStyle w:val="12"/>
            </w:pPr>
            <w:r>
              <w:t>采购小型玩教具的合格率</w:t>
            </w:r>
          </w:p>
        </w:tc>
        <w:tc>
          <w:tcPr>
            <w:tcW w:w="2268" w:type="dxa"/>
            <w:vAlign w:val="center"/>
          </w:tcPr>
          <w:p>
            <w:pPr>
              <w:pStyle w:val="12"/>
            </w:pPr>
            <w:r>
              <w:t>维持学校日常运转</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采购小型玩教具的使用时长</w:t>
            </w:r>
          </w:p>
        </w:tc>
        <w:tc>
          <w:tcPr>
            <w:tcW w:w="5386" w:type="dxa"/>
            <w:vAlign w:val="center"/>
          </w:tcPr>
          <w:p>
            <w:pPr>
              <w:pStyle w:val="12"/>
            </w:pPr>
            <w:r>
              <w:t>采购小型玩教具的使用时长</w:t>
            </w:r>
          </w:p>
        </w:tc>
        <w:tc>
          <w:tcPr>
            <w:tcW w:w="2268" w:type="dxa"/>
            <w:vAlign w:val="center"/>
          </w:tcPr>
          <w:p>
            <w:pPr>
              <w:pStyle w:val="12"/>
            </w:pPr>
            <w:r>
              <w:t>5年</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采购小型万家居的金额</w:t>
            </w:r>
          </w:p>
        </w:tc>
        <w:tc>
          <w:tcPr>
            <w:tcW w:w="5386" w:type="dxa"/>
            <w:vAlign w:val="center"/>
          </w:tcPr>
          <w:p>
            <w:pPr>
              <w:pStyle w:val="12"/>
            </w:pPr>
            <w:r>
              <w:t>采购小型万家居的金额</w:t>
            </w:r>
          </w:p>
        </w:tc>
        <w:tc>
          <w:tcPr>
            <w:tcW w:w="2268" w:type="dxa"/>
            <w:vAlign w:val="center"/>
          </w:tcPr>
          <w:p>
            <w:pPr>
              <w:pStyle w:val="12"/>
            </w:pPr>
            <w:r>
              <w:t>≤1万</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提高办学质量</w:t>
            </w:r>
          </w:p>
        </w:tc>
        <w:tc>
          <w:tcPr>
            <w:tcW w:w="5386" w:type="dxa"/>
            <w:vAlign w:val="center"/>
          </w:tcPr>
          <w:p>
            <w:pPr>
              <w:pStyle w:val="12"/>
            </w:pPr>
            <w:r>
              <w:t>提高办学质量</w:t>
            </w:r>
          </w:p>
        </w:tc>
        <w:tc>
          <w:tcPr>
            <w:tcW w:w="2268" w:type="dxa"/>
            <w:vAlign w:val="center"/>
          </w:tcPr>
          <w:p>
            <w:pPr>
              <w:pStyle w:val="12"/>
            </w:pPr>
            <w:r>
              <w:t>100%</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提高残疾儿童的入园率</w:t>
            </w:r>
          </w:p>
        </w:tc>
        <w:tc>
          <w:tcPr>
            <w:tcW w:w="5386" w:type="dxa"/>
            <w:vAlign w:val="center"/>
          </w:tcPr>
          <w:p>
            <w:pPr>
              <w:pStyle w:val="12"/>
            </w:pPr>
            <w:r>
              <w:t>提高残疾儿童的入园率</w:t>
            </w:r>
          </w:p>
        </w:tc>
        <w:tc>
          <w:tcPr>
            <w:tcW w:w="2268" w:type="dxa"/>
            <w:vAlign w:val="center"/>
          </w:tcPr>
          <w:p>
            <w:pPr>
              <w:pStyle w:val="12"/>
            </w:pPr>
            <w:r>
              <w:t>10人</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改善办学条件</w:t>
            </w:r>
          </w:p>
        </w:tc>
        <w:tc>
          <w:tcPr>
            <w:tcW w:w="5386" w:type="dxa"/>
            <w:vAlign w:val="center"/>
          </w:tcPr>
          <w:p>
            <w:pPr>
              <w:pStyle w:val="12"/>
            </w:pPr>
            <w:r>
              <w:t>改善办学条件</w:t>
            </w:r>
          </w:p>
        </w:tc>
        <w:tc>
          <w:tcPr>
            <w:tcW w:w="2268" w:type="dxa"/>
            <w:vAlign w:val="center"/>
          </w:tcPr>
          <w:p>
            <w:pPr>
              <w:pStyle w:val="12"/>
            </w:pPr>
            <w:r>
              <w:t>100%</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采购小型玩教具的使用年限</w:t>
            </w:r>
          </w:p>
        </w:tc>
        <w:tc>
          <w:tcPr>
            <w:tcW w:w="5386" w:type="dxa"/>
            <w:vAlign w:val="center"/>
          </w:tcPr>
          <w:p>
            <w:pPr>
              <w:pStyle w:val="12"/>
            </w:pPr>
            <w:r>
              <w:t>采购小型玩教具的使用年限</w:t>
            </w:r>
          </w:p>
        </w:tc>
        <w:tc>
          <w:tcPr>
            <w:tcW w:w="2268" w:type="dxa"/>
            <w:vAlign w:val="center"/>
          </w:tcPr>
          <w:p>
            <w:pPr>
              <w:pStyle w:val="12"/>
            </w:pPr>
            <w:r>
              <w:t>5年</w:t>
            </w:r>
          </w:p>
        </w:tc>
        <w:tc>
          <w:tcPr>
            <w:tcW w:w="1276" w:type="dxa"/>
            <w:vAlign w:val="center"/>
          </w:tcPr>
          <w:p>
            <w:pPr>
              <w:pStyle w:val="12"/>
            </w:pPr>
            <w:r>
              <w:t>2024年初预算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幼儿家长调查问卷</w:t>
            </w:r>
          </w:p>
        </w:tc>
        <w:tc>
          <w:tcPr>
            <w:tcW w:w="2268" w:type="dxa"/>
            <w:vAlign w:val="center"/>
          </w:tcPr>
          <w:p>
            <w:pPr>
              <w:pStyle w:val="12"/>
            </w:pPr>
            <w:r>
              <w:t>≥85%</w:t>
            </w:r>
          </w:p>
        </w:tc>
        <w:tc>
          <w:tcPr>
            <w:tcW w:w="1276" w:type="dxa"/>
            <w:vAlign w:val="center"/>
          </w:tcPr>
          <w:p>
            <w:pPr>
              <w:pStyle w:val="12"/>
            </w:pPr>
            <w:r>
              <w:t>2024年初预算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362001沧州市兴业路小学本级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108.00</w:t>
            </w:r>
          </w:p>
        </w:tc>
        <w:tc>
          <w:tcPr>
            <w:tcW w:w="964" w:type="dxa"/>
            <w:vAlign w:val="center"/>
          </w:tcPr>
          <w:p>
            <w:pPr>
              <w:pStyle w:val="15"/>
            </w:pPr>
            <w:r>
              <w:t>108.00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沧州市兴业路小学本级小计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108.00</w:t>
            </w:r>
          </w:p>
        </w:tc>
        <w:tc>
          <w:tcPr>
            <w:tcW w:w="964" w:type="dxa"/>
            <w:vAlign w:val="center"/>
          </w:tcPr>
          <w:p>
            <w:pPr>
              <w:pStyle w:val="15"/>
            </w:pPr>
            <w:r>
              <w:t>108.00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学校软硬件改造及建设(办公费)</w:t>
            </w:r>
          </w:p>
        </w:tc>
        <w:tc>
          <w:tcPr>
            <w:tcW w:w="964" w:type="dxa"/>
            <w:vAlign w:val="center"/>
          </w:tcPr>
          <w:p>
            <w:pPr>
              <w:pStyle w:val="11"/>
            </w:pPr>
            <w:r>
              <w:t>133.43</w:t>
            </w:r>
          </w:p>
        </w:tc>
        <w:tc>
          <w:tcPr>
            <w:tcW w:w="1134" w:type="dxa"/>
            <w:vAlign w:val="center"/>
          </w:tcPr>
          <w:p>
            <w:pPr>
              <w:pStyle w:val="12"/>
            </w:pPr>
            <w:r>
              <w:t>教学、实验椅凳</w:t>
            </w:r>
          </w:p>
        </w:tc>
        <w:tc>
          <w:tcPr>
            <w:tcW w:w="1134" w:type="dxa"/>
            <w:vAlign w:val="center"/>
          </w:tcPr>
          <w:p>
            <w:pPr>
              <w:pStyle w:val="12"/>
            </w:pPr>
            <w:r>
              <w:t>A05010304</w:t>
            </w:r>
          </w:p>
        </w:tc>
        <w:tc>
          <w:tcPr>
            <w:tcW w:w="709" w:type="dxa"/>
            <w:vAlign w:val="center"/>
          </w:tcPr>
          <w:p>
            <w:pPr>
              <w:pStyle w:val="13"/>
            </w:pPr>
            <w:r>
              <w:t>套</w:t>
            </w:r>
          </w:p>
        </w:tc>
        <w:tc>
          <w:tcPr>
            <w:tcW w:w="850" w:type="dxa"/>
            <w:vAlign w:val="center"/>
          </w:tcPr>
          <w:p>
            <w:pPr>
              <w:pStyle w:val="11"/>
            </w:pPr>
            <w:r>
              <w:t>1200</w:t>
            </w:r>
          </w:p>
        </w:tc>
        <w:tc>
          <w:tcPr>
            <w:tcW w:w="850" w:type="dxa"/>
            <w:vAlign w:val="center"/>
          </w:tcPr>
          <w:p>
            <w:pPr>
              <w:pStyle w:val="11"/>
            </w:pPr>
            <w:r>
              <w:t>0.09</w:t>
            </w:r>
          </w:p>
        </w:tc>
        <w:tc>
          <w:tcPr>
            <w:tcW w:w="964" w:type="dxa"/>
            <w:vAlign w:val="center"/>
          </w:tcPr>
          <w:p>
            <w:pPr>
              <w:pStyle w:val="11"/>
            </w:pPr>
            <w:r>
              <w:t>108.00</w:t>
            </w:r>
          </w:p>
        </w:tc>
        <w:tc>
          <w:tcPr>
            <w:tcW w:w="964" w:type="dxa"/>
            <w:vAlign w:val="center"/>
          </w:tcPr>
          <w:p>
            <w:pPr>
              <w:pStyle w:val="11"/>
            </w:pPr>
            <w:r>
              <w:t>108.00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沧州市兴业路小学本级上年末固定资产金额为0.00万元（详见下表）。本年度拟购置固定资产总额为0.00万元，已按要求列入政府采购预算，详见政府采购预算表。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362001沧州市兴业路小学本级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367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8349</Words>
  <Characters>9970</Characters>
  <TotalTime>1</TotalTime>
  <ScaleCrop>false</ScaleCrop>
  <LinksUpToDate>false</LinksUpToDate>
  <CharactersWithSpaces>10157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2025-10-27T09:54:00Z</dcterms:created>
  <dc:creator>gwh</dc:creator>
  <cp:lastModifiedBy>gwh</cp:lastModifiedBy>
  <dcterms:modified xsi:type="dcterms:W3CDTF">2025-10-27T02:01:47Z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E1062678ECC94271961CF33BFEBB79D7_13</vt:lpwstr>
  </property>
</Properties>
</file>