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03.xml" ContentType="application/xml"/>
  <Override PartName="/customXml/item104.xml" ContentType="application/xml"/>
  <Override PartName="/customXml/item105.xml" ContentType="application/xml"/>
  <Override PartName="/customXml/item106.xml" ContentType="application/xml"/>
  <Override PartName="/customXml/item107.xml" ContentType="application/xml"/>
  <Override PartName="/customXml/item108.xml" ContentType="application/xml"/>
  <Override PartName="/customXml/item109.xml" ContentType="application/xml"/>
  <Override PartName="/customXml/item11.xml" ContentType="application/xml"/>
  <Override PartName="/customXml/item110.xml" ContentType="application/xml"/>
  <Override PartName="/customXml/item111.xml" ContentType="application/xml"/>
  <Override PartName="/customXml/item112.xml" ContentType="application/xml"/>
  <Override PartName="/customXml/item113.xml" ContentType="application/xml"/>
  <Override PartName="/customXml/item114.xml" ContentType="application/xml"/>
  <Override PartName="/customXml/item115.xml" ContentType="application/xml"/>
  <Override PartName="/customXml/item116.xml" ContentType="application/xml"/>
  <Override PartName="/customXml/item117.xml" ContentType="application/xml"/>
  <Override PartName="/customXml/item118.xml" ContentType="application/xml"/>
  <Override PartName="/customXml/item119.xml" ContentType="application/xml"/>
  <Override PartName="/customXml/item12.xml" ContentType="application/xml"/>
  <Override PartName="/customXml/item120.xml" ContentType="application/xml"/>
  <Override PartName="/customXml/item121.xml" ContentType="application/xml"/>
  <Override PartName="/customXml/item122.xml" ContentType="application/xml"/>
  <Override PartName="/customXml/item123.xml" ContentType="application/xml"/>
  <Override PartName="/customXml/item124.xml" ContentType="application/xml"/>
  <Override PartName="/customXml/item125.xml" ContentType="application/xml"/>
  <Override PartName="/customXml/item126.xml" ContentType="application/xml"/>
  <Override PartName="/customXml/item127.xml" ContentType="application/xml"/>
  <Override PartName="/customXml/item128.xml" ContentType="application/xml"/>
  <Override PartName="/customXml/item129.xml" ContentType="application/xml"/>
  <Override PartName="/customXml/item13.xml" ContentType="application/xml"/>
  <Override PartName="/customXml/item130.xml" ContentType="application/xml"/>
  <Override PartName="/customXml/item131.xml" ContentType="application/xml"/>
  <Override PartName="/customXml/item132.xml" ContentType="application/xml"/>
  <Override PartName="/customXml/item133.xml" ContentType="application/xml"/>
  <Override PartName="/customXml/item134.xml" ContentType="application/xml"/>
  <Override PartName="/customXml/item135.xml" ContentType="application/xml"/>
  <Override PartName="/customXml/item136.xml" ContentType="application/xml"/>
  <Override PartName="/customXml/item137.xml" ContentType="application/xml"/>
  <Override PartName="/customXml/item138.xml" ContentType="application/xml"/>
  <Override PartName="/customXml/item139.xml" ContentType="application/xml"/>
  <Override PartName="/customXml/item14.xml" ContentType="application/xml"/>
  <Override PartName="/customXml/item140.xml" ContentType="application/xml"/>
  <Override PartName="/customXml/item141.xml" ContentType="application/xml"/>
  <Override PartName="/customXml/item142.xml" ContentType="application/xml"/>
  <Override PartName="/customXml/item143.xml" ContentType="application/xml"/>
  <Override PartName="/customXml/item144.xml" ContentType="application/xml"/>
  <Override PartName="/customXml/item145.xml" ContentType="application/xml"/>
  <Override PartName="/customXml/item146.xml" ContentType="application/xml"/>
  <Override PartName="/customXml/item147.xml" ContentType="application/xml"/>
  <Override PartName="/customXml/item148.xml" ContentType="application/xml"/>
  <Override PartName="/customXml/item149.xml" ContentType="application/xml"/>
  <Override PartName="/customXml/item15.xml" ContentType="application/xml"/>
  <Override PartName="/customXml/item150.xml" ContentType="application/xml"/>
  <Override PartName="/customXml/item151.xml" ContentType="application/xml"/>
  <Override PartName="/customXml/item152.xml" ContentType="application/xml"/>
  <Override PartName="/customXml/item153.xml" ContentType="application/xml"/>
  <Override PartName="/customXml/item154.xml" ContentType="application/xml"/>
  <Override PartName="/customXml/item155.xml" ContentType="application/xml"/>
  <Override PartName="/customXml/item156.xml" ContentType="application/xml"/>
  <Override PartName="/customXml/item157.xml" ContentType="application/xml"/>
  <Override PartName="/customXml/item158.xml" ContentType="application/xml"/>
  <Override PartName="/customXml/item159.xml" ContentType="application/xml"/>
  <Override PartName="/customXml/item16.xml" ContentType="application/xml"/>
  <Override PartName="/customXml/item160.xml" ContentType="application/xml"/>
  <Override PartName="/customXml/item161.xml" ContentType="application/xml"/>
  <Override PartName="/customXml/item162.xml" ContentType="application/xml"/>
  <Override PartName="/customXml/item163.xml" ContentType="application/xml"/>
  <Override PartName="/customXml/item164.xml" ContentType="application/xml"/>
  <Override PartName="/customXml/item165.xml" ContentType="application/xml"/>
  <Override PartName="/customXml/item166.xml" ContentType="application/xml"/>
  <Override PartName="/customXml/item167.xml" ContentType="application/xml"/>
  <Override PartName="/customXml/item168.xml" ContentType="application/xml"/>
  <Override PartName="/customXml/item169.xml" ContentType="application/xml"/>
  <Override PartName="/customXml/item17.xml" ContentType="application/xml"/>
  <Override PartName="/customXml/item170.xml" ContentType="application/xml"/>
  <Override PartName="/customXml/item171.xml" ContentType="application/xml"/>
  <Override PartName="/customXml/item172.xml" ContentType="application/xml"/>
  <Override PartName="/customXml/item173.xml" ContentType="application/xml"/>
  <Override PartName="/customXml/item174.xml" ContentType="application/xml"/>
  <Override PartName="/customXml/item175.xml" ContentType="application/xml"/>
  <Override PartName="/customXml/item176.xml" ContentType="application/xml"/>
  <Override PartName="/customXml/item177.xml" ContentType="application/xml"/>
  <Override PartName="/customXml/item178.xml" ContentType="application/xml"/>
  <Override PartName="/customXml/item179.xml" ContentType="application/xml"/>
  <Override PartName="/customXml/item18.xml" ContentType="application/xml"/>
  <Override PartName="/customXml/item180.xml" ContentType="application/xml"/>
  <Override PartName="/customXml/item181.xml" ContentType="application/xml"/>
  <Override PartName="/customXml/item182.xml" ContentType="application/xml"/>
  <Override PartName="/customXml/item183.xml" ContentType="application/xml"/>
  <Override PartName="/customXml/item184.xml" ContentType="application/xml"/>
  <Override PartName="/customXml/item185.xml" ContentType="application/xml"/>
  <Override PartName="/customXml/item186.xml" ContentType="application/xml"/>
  <Override PartName="/customXml/item187.xml" ContentType="application/xml"/>
  <Override PartName="/customXml/item188.xml" ContentType="application/xml"/>
  <Override PartName="/customXml/item189.xml" ContentType="application/xml"/>
  <Override PartName="/customXml/item19.xml" ContentType="application/xml"/>
  <Override PartName="/customXml/item190.xml" ContentType="application/xml"/>
  <Override PartName="/customXml/item191.xml" ContentType="application/xml"/>
  <Override PartName="/customXml/item192.xml" ContentType="application/xml"/>
  <Override PartName="/customXml/item193.xml" ContentType="application/xml"/>
  <Override PartName="/customXml/item194.xml" ContentType="application/xml"/>
  <Override PartName="/customXml/item195.xml" ContentType="application/xml"/>
  <Override PartName="/customXml/item196.xml" ContentType="application/xml"/>
  <Override PartName="/customXml/item197.xml" ContentType="application/xml"/>
  <Override PartName="/customXml/item198.xml" ContentType="application/xml"/>
  <Override PartName="/customXml/item199.xml" ContentType="application/xml"/>
  <Override PartName="/customXml/item2.xml" ContentType="application/xml"/>
  <Override PartName="/customXml/item20.xml" ContentType="application/xml"/>
  <Override PartName="/customXml/item200.xml" ContentType="application/xml"/>
  <Override PartName="/customXml/item201.xml" ContentType="application/xml"/>
  <Override PartName="/customXml/item202.xml" ContentType="application/xml"/>
  <Override PartName="/customXml/item203.xml" ContentType="application/xml"/>
  <Override PartName="/customXml/item204.xml" ContentType="application/xml"/>
  <Override PartName="/customXml/item205.xml" ContentType="application/xml"/>
  <Override PartName="/customXml/item206.xml" ContentType="application/xml"/>
  <Override PartName="/customXml/item207.xml" ContentType="application/xml"/>
  <Override PartName="/customXml/item208.xml" ContentType="application/xml"/>
  <Override PartName="/customXml/item209.xml" ContentType="application/xml"/>
  <Override PartName="/customXml/item21.xml" ContentType="application/xml"/>
  <Override PartName="/customXml/item210.xml" ContentType="application/xml"/>
  <Override PartName="/customXml/item211.xml" ContentType="application/xml"/>
  <Override PartName="/customXml/item212.xml" ContentType="application/xml"/>
  <Override PartName="/customXml/item213.xml" ContentType="application/xml"/>
  <Override PartName="/customXml/item214.xml" ContentType="application/xml"/>
  <Override PartName="/customXml/item215.xml" ContentType="application/xml"/>
  <Override PartName="/customXml/item216.xml" ContentType="application/xml"/>
  <Override PartName="/customXml/item217.xml" ContentType="application/xml"/>
  <Override PartName="/customXml/item218.xml" ContentType="application/xml"/>
  <Override PartName="/customXml/item219.xml" ContentType="application/xml"/>
  <Override PartName="/customXml/item22.xml" ContentType="application/xml"/>
  <Override PartName="/customXml/item220.xml" ContentType="application/xml"/>
  <Override PartName="/customXml/item221.xml" ContentType="application/xml"/>
  <Override PartName="/customXml/item222.xml" ContentType="application/xml"/>
  <Override PartName="/customXml/item223.xml" ContentType="application/xml"/>
  <Override PartName="/customXml/item224.xml" ContentType="application/xml"/>
  <Override PartName="/customXml/item225.xml" ContentType="application/xml"/>
  <Override PartName="/customXml/item226.xml" ContentType="application/xml"/>
  <Override PartName="/customXml/item227.xml" ContentType="application/xml"/>
  <Override PartName="/customXml/item228.xml" ContentType="application/xml"/>
  <Override PartName="/customXml/item229.xml" ContentType="application/xml"/>
  <Override PartName="/customXml/item23.xml" ContentType="application/xml"/>
  <Override PartName="/customXml/item230.xml" ContentType="application/xml"/>
  <Override PartName="/customXml/item231.xml" ContentType="application/xml"/>
  <Override PartName="/customXml/item232.xml" ContentType="application/xml"/>
  <Override PartName="/customXml/item233.xml" ContentType="application/xml"/>
  <Override PartName="/customXml/item234.xml" ContentType="application/xml"/>
  <Override PartName="/customXml/item235.xml" ContentType="application/xml"/>
  <Override PartName="/customXml/item236.xml" ContentType="application/xml"/>
  <Override PartName="/customXml/item237.xml" ContentType="application/xml"/>
  <Override PartName="/customXml/item238.xml" ContentType="application/xml"/>
  <Override PartName="/customXml/item239.xml" ContentType="application/xml"/>
  <Override PartName="/customXml/item24.xml" ContentType="application/xml"/>
  <Override PartName="/customXml/item240.xml" ContentType="application/xml"/>
  <Override PartName="/customXml/item241.xml" ContentType="application/xml"/>
  <Override PartName="/customXml/item242.xml" ContentType="application/xml"/>
  <Override PartName="/customXml/item243.xml" ContentType="application/xml"/>
  <Override PartName="/customXml/item244.xml" ContentType="application/xml"/>
  <Override PartName="/customXml/item245.xml" ContentType="application/xml"/>
  <Override PartName="/customXml/item246.xml" ContentType="application/xml"/>
  <Override PartName="/customXml/item247.xml" ContentType="application/xml"/>
  <Override PartName="/customXml/item248.xml" ContentType="application/xml"/>
  <Override PartName="/customXml/item249.xml" ContentType="application/xml"/>
  <Override PartName="/customXml/item25.xml" ContentType="application/xml"/>
  <Override PartName="/customXml/item250.xml" ContentType="application/xml"/>
  <Override PartName="/customXml/item251.xml" ContentType="application/xml"/>
  <Override PartName="/customXml/item252.xml" ContentType="application/xml"/>
  <Override PartName="/customXml/item253.xml" ContentType="application/xml"/>
  <Override PartName="/customXml/item254.xml" ContentType="application/xml"/>
  <Override PartName="/customXml/item255.xml" ContentType="application/xml"/>
  <Override PartName="/customXml/item256.xml" ContentType="application/xml"/>
  <Override PartName="/customXml/item257.xml" ContentType="application/xml"/>
  <Override PartName="/customXml/item258.xml" ContentType="application/xml"/>
  <Override PartName="/customXml/item259.xml" ContentType="application/xml"/>
  <Override PartName="/customXml/item26.xml" ContentType="application/xml"/>
  <Override PartName="/customXml/item260.xml" ContentType="application/xml"/>
  <Override PartName="/customXml/item261.xml" ContentType="application/xml"/>
  <Override PartName="/customXml/item262.xml" ContentType="application/xml"/>
  <Override PartName="/customXml/item263.xml" ContentType="application/xml"/>
  <Override PartName="/customXml/item264.xml" ContentType="application/xml"/>
  <Override PartName="/customXml/item265.xml" ContentType="application/xml"/>
  <Override PartName="/customXml/item266.xml" ContentType="application/xml"/>
  <Override PartName="/customXml/item267.xml" ContentType="application/xml"/>
  <Override PartName="/customXml/item268.xml" ContentType="application/xml"/>
  <Override PartName="/customXml/item269.xml" ContentType="application/xml"/>
  <Override PartName="/customXml/item27.xml" ContentType="application/xml"/>
  <Override PartName="/customXml/item270.xml" ContentType="application/xml"/>
  <Override PartName="/customXml/item271.xml" ContentType="application/xml"/>
  <Override PartName="/customXml/item272.xml" ContentType="application/xml"/>
  <Override PartName="/customXml/item273.xml" ContentType="application/xml"/>
  <Override PartName="/customXml/item274.xml" ContentType="application/xml"/>
  <Override PartName="/customXml/item275.xml" ContentType="application/xml"/>
  <Override PartName="/customXml/item276.xml" ContentType="application/xml"/>
  <Override PartName="/customXml/item277.xml" ContentType="application/xml"/>
  <Override PartName="/customXml/item278.xml" ContentType="application/xml"/>
  <Override PartName="/customXml/item279.xml" ContentType="application/xml"/>
  <Override PartName="/customXml/item28.xml" ContentType="application/xml"/>
  <Override PartName="/customXml/item280.xml" ContentType="application/xml"/>
  <Override PartName="/customXml/item281.xml" ContentType="application/xml"/>
  <Override PartName="/customXml/item282.xml" ContentType="application/xml"/>
  <Override PartName="/customXml/item283.xml" ContentType="application/xml"/>
  <Override PartName="/customXml/item284.xml" ContentType="application/xml"/>
  <Override PartName="/customXml/item285.xml" ContentType="application/xml"/>
  <Override PartName="/customXml/item286.xml" ContentType="application/xml"/>
  <Override PartName="/customXml/item287.xml" ContentType="application/xml"/>
  <Override PartName="/customXml/item288.xml" ContentType="application/xml"/>
  <Override PartName="/customXml/item289.xml" ContentType="application/xml"/>
  <Override PartName="/customXml/item29.xml" ContentType="application/xml"/>
  <Override PartName="/customXml/item290.xml" ContentType="application/xml"/>
  <Override PartName="/customXml/item291.xml" ContentType="application/xml"/>
  <Override PartName="/customXml/item292.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10</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15</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17</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22</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23</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24</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25</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26</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26</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26</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26</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26</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28</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29</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99</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99</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99</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100</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一、河北沧州经济开发区社会事务局本级收支预算</w:t>
        </w:r>
        <w:r>
          <w:tab/>
        </w:r>
        <w:r>
          <w:fldChar w:fldCharType="begin"/>
        </w:r>
        <w:r>
          <w:instrText xml:space="preserve">PAGEREF _Toc_4_4_0000000021 \h</w:instrText>
        </w:r>
        <w:r>
          <w:fldChar w:fldCharType="separate"/>
        </w:r>
        <w:r>
          <w:t xml:space="preserve">102</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293"/>
          <w:footerReference w:type="default" r:id="rId294"/>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348河北沧州经济开发区社会事务局</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9191.76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16.90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215.00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4683.20</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r>
              <w:t xml:space="preserve">70.26</w:t>
            </w: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794.65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3305.81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262.77</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412.00</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9406.76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9559.59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152.83</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9559.59</w:t>
            </w:r>
          </w:p>
        </w:tc>
        <w:tc>
          <w:tcPr>
            <w:tcW w:w="4535" w:type="dxa"/>
            <w:vAlign w:val="center"/>
          </w:tcPr>
          <w:p>
            <w:pPr>
              <w:pStyle w:val="单元格样式6"/>
            </w:pPr>
            <w:r>
              <w:t xml:space="preserve">支出总计</w:t>
            </w:r>
          </w:p>
        </w:tc>
        <w:tc>
          <w:tcPr>
            <w:tcW w:w="2126" w:type="dxa"/>
            <w:vAlign w:val="center"/>
          </w:tcPr>
          <w:p>
            <w:pPr>
              <w:pStyle w:val="单元格样式7"/>
            </w:pPr>
            <w:r>
              <w:t xml:space="preserve">9559.59</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348河北沧州经济开发区社会事务局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9559.59</w:t>
            </w:r>
          </w:p>
        </w:tc>
        <w:tc>
          <w:tcPr>
            <w:tcW w:w="1134" w:type="dxa"/>
            <w:vAlign w:val="center"/>
          </w:tcPr>
          <w:p>
            <w:pPr>
              <w:pStyle w:val="单元格样式7"/>
            </w:pPr>
            <w:r>
              <w:t xml:space="preserve">9406.76</w:t>
            </w:r>
          </w:p>
        </w:tc>
        <w:tc>
          <w:tcPr>
            <w:tcW w:w="1134" w:type="dxa"/>
            <w:vAlign w:val="center"/>
          </w:tcPr>
          <w:p>
            <w:pPr>
              <w:pStyle w:val="单元格样式7"/>
            </w:pPr>
            <w:r>
              <w:t xml:space="preserve">9406.76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152.83</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16.90</w:t>
            </w:r>
          </w:p>
        </w:tc>
        <w:tc>
          <w:tcPr>
            <w:tcW w:w="1134" w:type="dxa"/>
            <w:vAlign w:val="center"/>
          </w:tcPr>
          <w:p>
            <w:pPr>
              <w:pStyle w:val="单元格样式4"/>
            </w:pPr>
            <w:r>
              <w:t xml:space="preserve">16.90</w:t>
            </w:r>
          </w:p>
        </w:tc>
        <w:tc>
          <w:tcPr>
            <w:tcW w:w="1134" w:type="dxa"/>
            <w:vAlign w:val="center"/>
          </w:tcPr>
          <w:p>
            <w:pPr>
              <w:pStyle w:val="单元格样式4"/>
            </w:pPr>
            <w:r>
              <w:t xml:space="preserve">16.90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9.90</w:t>
            </w:r>
          </w:p>
        </w:tc>
        <w:tc>
          <w:tcPr>
            <w:tcW w:w="1134" w:type="dxa"/>
            <w:vAlign w:val="center"/>
          </w:tcPr>
          <w:p>
            <w:pPr>
              <w:pStyle w:val="单元格样式4"/>
            </w:pPr>
            <w:r>
              <w:t xml:space="preserve">9.90</w:t>
            </w:r>
          </w:p>
        </w:tc>
        <w:tc>
          <w:tcPr>
            <w:tcW w:w="1134" w:type="dxa"/>
            <w:vAlign w:val="center"/>
          </w:tcPr>
          <w:p>
            <w:pPr>
              <w:pStyle w:val="单元格样式4"/>
            </w:pPr>
            <w:r>
              <w:t xml:space="preserve">9.90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9.90</w:t>
            </w:r>
          </w:p>
        </w:tc>
        <w:tc>
          <w:tcPr>
            <w:tcW w:w="1134" w:type="dxa"/>
            <w:vAlign w:val="center"/>
          </w:tcPr>
          <w:p>
            <w:pPr>
              <w:pStyle w:val="单元格样式4"/>
            </w:pPr>
            <w:r>
              <w:t xml:space="preserve">9.90</w:t>
            </w:r>
          </w:p>
        </w:tc>
        <w:tc>
          <w:tcPr>
            <w:tcW w:w="1134" w:type="dxa"/>
            <w:vAlign w:val="center"/>
          </w:tcPr>
          <w:p>
            <w:pPr>
              <w:pStyle w:val="单元格样式4"/>
            </w:pPr>
            <w:r>
              <w:t xml:space="preserve">9.90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20123</w:t>
            </w:r>
          </w:p>
        </w:tc>
        <w:tc>
          <w:tcPr>
            <w:tcW w:w="1559" w:type="dxa"/>
            <w:vAlign w:val="center"/>
          </w:tcPr>
          <w:p>
            <w:pPr>
              <w:pStyle w:val="单元格样式2"/>
            </w:pPr>
            <w:r>
              <w:t xml:space="preserve">民族事务</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2012304</w:t>
            </w:r>
          </w:p>
        </w:tc>
        <w:tc>
          <w:tcPr>
            <w:tcW w:w="1559" w:type="dxa"/>
            <w:vAlign w:val="center"/>
          </w:tcPr>
          <w:p>
            <w:pPr>
              <w:pStyle w:val="单元格样式2"/>
            </w:pPr>
            <w:r>
              <w:t xml:space="preserve">民族工作专项</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20133</w:t>
            </w:r>
          </w:p>
        </w:tc>
        <w:tc>
          <w:tcPr>
            <w:tcW w:w="1559" w:type="dxa"/>
            <w:vAlign w:val="center"/>
          </w:tcPr>
          <w:p>
            <w:pPr>
              <w:pStyle w:val="单元格样式2"/>
            </w:pPr>
            <w:r>
              <w:t xml:space="preserve">宣传事务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2013302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203</w:t>
            </w:r>
          </w:p>
        </w:tc>
        <w:tc>
          <w:tcPr>
            <w:tcW w:w="1559" w:type="dxa"/>
            <w:vAlign w:val="center"/>
          </w:tcPr>
          <w:p>
            <w:pPr>
              <w:pStyle w:val="单元格样式2"/>
            </w:pPr>
            <w:r>
              <w:t xml:space="preserve">国防支出</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20306</w:t>
            </w:r>
          </w:p>
        </w:tc>
        <w:tc>
          <w:tcPr>
            <w:tcW w:w="1559" w:type="dxa"/>
            <w:vAlign w:val="center"/>
          </w:tcPr>
          <w:p>
            <w:pPr>
              <w:pStyle w:val="单元格样式2"/>
            </w:pPr>
            <w:r>
              <w:t xml:space="preserve">国防动员</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2030601</w:t>
            </w:r>
          </w:p>
        </w:tc>
        <w:tc>
          <w:tcPr>
            <w:tcW w:w="1559" w:type="dxa"/>
            <w:vAlign w:val="center"/>
          </w:tcPr>
          <w:p>
            <w:pPr>
              <w:pStyle w:val="单元格样式2"/>
            </w:pPr>
            <w:r>
              <w:t xml:space="preserve">兵役征集</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4683.20</w:t>
            </w:r>
          </w:p>
        </w:tc>
        <w:tc>
          <w:tcPr>
            <w:tcW w:w="1134" w:type="dxa"/>
            <w:vAlign w:val="center"/>
          </w:tcPr>
          <w:p>
            <w:pPr>
              <w:pStyle w:val="单元格样式4"/>
            </w:pPr>
            <w:r>
              <w:t xml:space="preserve">4683.20</w:t>
            </w:r>
          </w:p>
        </w:tc>
        <w:tc>
          <w:tcPr>
            <w:tcW w:w="1134" w:type="dxa"/>
            <w:vAlign w:val="center"/>
          </w:tcPr>
          <w:p>
            <w:pPr>
              <w:pStyle w:val="单元格样式4"/>
            </w:pPr>
            <w:r>
              <w:t xml:space="preserve">4683.20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20501</w:t>
            </w:r>
          </w:p>
        </w:tc>
        <w:tc>
          <w:tcPr>
            <w:tcW w:w="1559" w:type="dxa"/>
            <w:vAlign w:val="center"/>
          </w:tcPr>
          <w:p>
            <w:pPr>
              <w:pStyle w:val="单元格样式2"/>
            </w:pPr>
            <w:r>
              <w:t xml:space="preserve">教育管理事务</w:t>
            </w:r>
          </w:p>
        </w:tc>
        <w:tc>
          <w:tcPr>
            <w:tcW w:w="1134" w:type="dxa"/>
            <w:vAlign w:val="center"/>
          </w:tcPr>
          <w:p>
            <w:pPr>
              <w:pStyle w:val="单元格样式4"/>
            </w:pPr>
            <w:r>
              <w:t xml:space="preserve">40.20</w:t>
            </w:r>
          </w:p>
        </w:tc>
        <w:tc>
          <w:tcPr>
            <w:tcW w:w="1134" w:type="dxa"/>
            <w:vAlign w:val="center"/>
          </w:tcPr>
          <w:p>
            <w:pPr>
              <w:pStyle w:val="单元格样式4"/>
            </w:pPr>
            <w:r>
              <w:t xml:space="preserve">40.20</w:t>
            </w:r>
          </w:p>
        </w:tc>
        <w:tc>
          <w:tcPr>
            <w:tcW w:w="1134" w:type="dxa"/>
            <w:vAlign w:val="center"/>
          </w:tcPr>
          <w:p>
            <w:pPr>
              <w:pStyle w:val="单元格样式4"/>
            </w:pPr>
            <w:r>
              <w:t xml:space="preserve">40.20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2050101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2050102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30.20</w:t>
            </w:r>
          </w:p>
        </w:tc>
        <w:tc>
          <w:tcPr>
            <w:tcW w:w="1134" w:type="dxa"/>
            <w:vAlign w:val="center"/>
          </w:tcPr>
          <w:p>
            <w:pPr>
              <w:pStyle w:val="单元格样式4"/>
            </w:pPr>
            <w:r>
              <w:t xml:space="preserve">30.20</w:t>
            </w:r>
          </w:p>
        </w:tc>
        <w:tc>
          <w:tcPr>
            <w:tcW w:w="1134" w:type="dxa"/>
            <w:vAlign w:val="center"/>
          </w:tcPr>
          <w:p>
            <w:pPr>
              <w:pStyle w:val="单元格样式4"/>
            </w:pPr>
            <w:r>
              <w:t xml:space="preserve">30.20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653.00</w:t>
            </w:r>
          </w:p>
        </w:tc>
        <w:tc>
          <w:tcPr>
            <w:tcW w:w="1134" w:type="dxa"/>
            <w:vAlign w:val="center"/>
          </w:tcPr>
          <w:p>
            <w:pPr>
              <w:pStyle w:val="单元格样式4"/>
            </w:pPr>
            <w:r>
              <w:t xml:space="preserve">653.00</w:t>
            </w:r>
          </w:p>
        </w:tc>
        <w:tc>
          <w:tcPr>
            <w:tcW w:w="1134" w:type="dxa"/>
            <w:vAlign w:val="center"/>
          </w:tcPr>
          <w:p>
            <w:pPr>
              <w:pStyle w:val="单元格样式4"/>
            </w:pPr>
            <w:r>
              <w:t xml:space="preserve">653.00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2050201</w:t>
            </w:r>
          </w:p>
        </w:tc>
        <w:tc>
          <w:tcPr>
            <w:tcW w:w="1559" w:type="dxa"/>
            <w:vAlign w:val="center"/>
          </w:tcPr>
          <w:p>
            <w:pPr>
              <w:pStyle w:val="单元格样式2"/>
            </w:pPr>
            <w:r>
              <w:t xml:space="preserve">学前教育</w:t>
            </w:r>
          </w:p>
        </w:tc>
        <w:tc>
          <w:tcPr>
            <w:tcW w:w="1134" w:type="dxa"/>
            <w:vAlign w:val="center"/>
          </w:tcPr>
          <w:p>
            <w:pPr>
              <w:pStyle w:val="单元格样式4"/>
            </w:pPr>
            <w:r>
              <w:t xml:space="preserve">386.00</w:t>
            </w:r>
          </w:p>
        </w:tc>
        <w:tc>
          <w:tcPr>
            <w:tcW w:w="1134" w:type="dxa"/>
            <w:vAlign w:val="center"/>
          </w:tcPr>
          <w:p>
            <w:pPr>
              <w:pStyle w:val="单元格样式4"/>
            </w:pPr>
            <w:r>
              <w:t xml:space="preserve">386.00</w:t>
            </w:r>
          </w:p>
        </w:tc>
        <w:tc>
          <w:tcPr>
            <w:tcW w:w="1134" w:type="dxa"/>
            <w:vAlign w:val="center"/>
          </w:tcPr>
          <w:p>
            <w:pPr>
              <w:pStyle w:val="单元格样式4"/>
            </w:pPr>
            <w:r>
              <w:t xml:space="preserve">386.00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267.00</w:t>
            </w:r>
          </w:p>
        </w:tc>
        <w:tc>
          <w:tcPr>
            <w:tcW w:w="1134" w:type="dxa"/>
            <w:vAlign w:val="center"/>
          </w:tcPr>
          <w:p>
            <w:pPr>
              <w:pStyle w:val="单元格样式4"/>
            </w:pPr>
            <w:r>
              <w:t xml:space="preserve">267.00</w:t>
            </w:r>
          </w:p>
        </w:tc>
        <w:tc>
          <w:tcPr>
            <w:tcW w:w="1134" w:type="dxa"/>
            <w:vAlign w:val="center"/>
          </w:tcPr>
          <w:p>
            <w:pPr>
              <w:pStyle w:val="单元格样式4"/>
            </w:pPr>
            <w:r>
              <w:t xml:space="preserve">267.00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20507</w:t>
            </w:r>
          </w:p>
        </w:tc>
        <w:tc>
          <w:tcPr>
            <w:tcW w:w="1559" w:type="dxa"/>
            <w:vAlign w:val="center"/>
          </w:tcPr>
          <w:p>
            <w:pPr>
              <w:pStyle w:val="单元格样式2"/>
            </w:pPr>
            <w:r>
              <w:t xml:space="preserve">特殊教育</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2050701</w:t>
            </w:r>
          </w:p>
        </w:tc>
        <w:tc>
          <w:tcPr>
            <w:tcW w:w="1559" w:type="dxa"/>
            <w:vAlign w:val="center"/>
          </w:tcPr>
          <w:p>
            <w:pPr>
              <w:pStyle w:val="单元格样式2"/>
            </w:pPr>
            <w:r>
              <w:t xml:space="preserve">特殊学校教育</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20508</w:t>
            </w:r>
          </w:p>
        </w:tc>
        <w:tc>
          <w:tcPr>
            <w:tcW w:w="1559" w:type="dxa"/>
            <w:vAlign w:val="center"/>
          </w:tcPr>
          <w:p>
            <w:pPr>
              <w:pStyle w:val="单元格样式2"/>
            </w:pPr>
            <w:r>
              <w:t xml:space="preserve">进修及培训</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2050801</w:t>
            </w:r>
          </w:p>
        </w:tc>
        <w:tc>
          <w:tcPr>
            <w:tcW w:w="1559" w:type="dxa"/>
            <w:vAlign w:val="center"/>
          </w:tcPr>
          <w:p>
            <w:pPr>
              <w:pStyle w:val="单元格样式2"/>
            </w:pPr>
            <w:r>
              <w:t xml:space="preserve">教师进修</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2050803</w:t>
            </w:r>
          </w:p>
        </w:tc>
        <w:tc>
          <w:tcPr>
            <w:tcW w:w="1559" w:type="dxa"/>
            <w:vAlign w:val="center"/>
          </w:tcPr>
          <w:p>
            <w:pPr>
              <w:pStyle w:val="单元格样式2"/>
            </w:pPr>
            <w:r>
              <w:t xml:space="preserve">培训支出</w:t>
            </w:r>
          </w:p>
        </w:tc>
        <w:tc>
          <w:tcPr>
            <w:tcW w:w="1134" w:type="dxa"/>
            <w:vAlign w:val="center"/>
          </w:tcPr>
          <w:p>
            <w:pPr>
              <w:pStyle w:val="单元格样式4"/>
            </w:pPr>
            <w:r>
              <w:t xml:space="preserve">40.00</w:t>
            </w:r>
          </w:p>
        </w:tc>
        <w:tc>
          <w:tcPr>
            <w:tcW w:w="1134" w:type="dxa"/>
            <w:vAlign w:val="center"/>
          </w:tcPr>
          <w:p>
            <w:pPr>
              <w:pStyle w:val="单元格样式4"/>
            </w:pPr>
            <w:r>
              <w:t xml:space="preserve">40.00</w:t>
            </w:r>
          </w:p>
        </w:tc>
        <w:tc>
          <w:tcPr>
            <w:tcW w:w="1134" w:type="dxa"/>
            <w:vAlign w:val="center"/>
          </w:tcPr>
          <w:p>
            <w:pPr>
              <w:pStyle w:val="单元格样式4"/>
            </w:pPr>
            <w:r>
              <w:t xml:space="preserve">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20509</w:t>
            </w:r>
          </w:p>
        </w:tc>
        <w:tc>
          <w:tcPr>
            <w:tcW w:w="1559" w:type="dxa"/>
            <w:vAlign w:val="center"/>
          </w:tcPr>
          <w:p>
            <w:pPr>
              <w:pStyle w:val="单元格样式2"/>
            </w:pPr>
            <w:r>
              <w:t xml:space="preserve">教育费附加安排的支出</w:t>
            </w:r>
          </w:p>
        </w:tc>
        <w:tc>
          <w:tcPr>
            <w:tcW w:w="1134" w:type="dxa"/>
            <w:vAlign w:val="center"/>
          </w:tcPr>
          <w:p>
            <w:pPr>
              <w:pStyle w:val="单元格样式4"/>
            </w:pPr>
            <w:r>
              <w:t xml:space="preserve">3918.00</w:t>
            </w:r>
          </w:p>
        </w:tc>
        <w:tc>
          <w:tcPr>
            <w:tcW w:w="1134" w:type="dxa"/>
            <w:vAlign w:val="center"/>
          </w:tcPr>
          <w:p>
            <w:pPr>
              <w:pStyle w:val="单元格样式4"/>
            </w:pPr>
            <w:r>
              <w:t xml:space="preserve">3918.00</w:t>
            </w:r>
          </w:p>
        </w:tc>
        <w:tc>
          <w:tcPr>
            <w:tcW w:w="1134" w:type="dxa"/>
            <w:vAlign w:val="center"/>
          </w:tcPr>
          <w:p>
            <w:pPr>
              <w:pStyle w:val="单元格样式4"/>
            </w:pPr>
            <w:r>
              <w:t xml:space="preserve">3918.00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2050903</w:t>
            </w:r>
          </w:p>
        </w:tc>
        <w:tc>
          <w:tcPr>
            <w:tcW w:w="1559" w:type="dxa"/>
            <w:vAlign w:val="center"/>
          </w:tcPr>
          <w:p>
            <w:pPr>
              <w:pStyle w:val="单元格样式2"/>
            </w:pPr>
            <w:r>
              <w:t xml:space="preserve">城市中小学校舍建设</w:t>
            </w:r>
          </w:p>
        </w:tc>
        <w:tc>
          <w:tcPr>
            <w:tcW w:w="1134" w:type="dxa"/>
            <w:vAlign w:val="center"/>
          </w:tcPr>
          <w:p>
            <w:pPr>
              <w:pStyle w:val="单元格样式4"/>
            </w:pPr>
            <w:r>
              <w:t xml:space="preserve">3918.00</w:t>
            </w:r>
          </w:p>
        </w:tc>
        <w:tc>
          <w:tcPr>
            <w:tcW w:w="1134" w:type="dxa"/>
            <w:vAlign w:val="center"/>
          </w:tcPr>
          <w:p>
            <w:pPr>
              <w:pStyle w:val="单元格样式4"/>
            </w:pPr>
            <w:r>
              <w:t xml:space="preserve">3918.00</w:t>
            </w:r>
          </w:p>
        </w:tc>
        <w:tc>
          <w:tcPr>
            <w:tcW w:w="1134" w:type="dxa"/>
            <w:vAlign w:val="center"/>
          </w:tcPr>
          <w:p>
            <w:pPr>
              <w:pStyle w:val="单元格样式4"/>
            </w:pPr>
            <w:r>
              <w:t xml:space="preserve">3918.00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207</w:t>
            </w:r>
          </w:p>
        </w:tc>
        <w:tc>
          <w:tcPr>
            <w:tcW w:w="1559" w:type="dxa"/>
            <w:vAlign w:val="center"/>
          </w:tcPr>
          <w:p>
            <w:pPr>
              <w:pStyle w:val="单元格样式2"/>
            </w:pPr>
            <w:r>
              <w:t xml:space="preserve">文化旅游体育与传媒支出</w:t>
            </w:r>
          </w:p>
        </w:tc>
        <w:tc>
          <w:tcPr>
            <w:tcW w:w="1134" w:type="dxa"/>
            <w:vAlign w:val="center"/>
          </w:tcPr>
          <w:p>
            <w:pPr>
              <w:pStyle w:val="单元格样式4"/>
            </w:pPr>
            <w:r>
              <w:t xml:space="preserve">70.26</w:t>
            </w:r>
          </w:p>
        </w:tc>
        <w:tc>
          <w:tcPr>
            <w:tcW w:w="1134" w:type="dxa"/>
            <w:vAlign w:val="center"/>
          </w:tcPr>
          <w:p>
            <w:pPr>
              <w:pStyle w:val="单元格样式4"/>
            </w:pPr>
            <w:r>
              <w:t xml:space="preserve">70.26</w:t>
            </w:r>
          </w:p>
        </w:tc>
        <w:tc>
          <w:tcPr>
            <w:tcW w:w="1134" w:type="dxa"/>
            <w:vAlign w:val="center"/>
          </w:tcPr>
          <w:p>
            <w:pPr>
              <w:pStyle w:val="单元格样式4"/>
            </w:pPr>
            <w:r>
              <w:t xml:space="preserve">70.26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20701</w:t>
            </w:r>
          </w:p>
        </w:tc>
        <w:tc>
          <w:tcPr>
            <w:tcW w:w="1559" w:type="dxa"/>
            <w:vAlign w:val="center"/>
          </w:tcPr>
          <w:p>
            <w:pPr>
              <w:pStyle w:val="单元格样式2"/>
            </w:pPr>
            <w:r>
              <w:t xml:space="preserve">文化和旅游</w:t>
            </w:r>
          </w:p>
        </w:tc>
        <w:tc>
          <w:tcPr>
            <w:tcW w:w="1134" w:type="dxa"/>
            <w:vAlign w:val="center"/>
          </w:tcPr>
          <w:p>
            <w:pPr>
              <w:pStyle w:val="单元格样式4"/>
            </w:pPr>
            <w:r>
              <w:t xml:space="preserve">69.01</w:t>
            </w:r>
          </w:p>
        </w:tc>
        <w:tc>
          <w:tcPr>
            <w:tcW w:w="1134" w:type="dxa"/>
            <w:vAlign w:val="center"/>
          </w:tcPr>
          <w:p>
            <w:pPr>
              <w:pStyle w:val="单元格样式4"/>
            </w:pPr>
            <w:r>
              <w:t xml:space="preserve">69.01</w:t>
            </w:r>
          </w:p>
        </w:tc>
        <w:tc>
          <w:tcPr>
            <w:tcW w:w="1134" w:type="dxa"/>
            <w:vAlign w:val="center"/>
          </w:tcPr>
          <w:p>
            <w:pPr>
              <w:pStyle w:val="单元格样式4"/>
            </w:pPr>
            <w:r>
              <w:t xml:space="preserve">69.01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2070102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2070199</w:t>
            </w:r>
          </w:p>
        </w:tc>
        <w:tc>
          <w:tcPr>
            <w:tcW w:w="1559" w:type="dxa"/>
            <w:vAlign w:val="center"/>
          </w:tcPr>
          <w:p>
            <w:pPr>
              <w:pStyle w:val="单元格样式2"/>
            </w:pPr>
            <w:r>
              <w:t xml:space="preserve">其他文化和旅游支出</w:t>
            </w:r>
          </w:p>
        </w:tc>
        <w:tc>
          <w:tcPr>
            <w:tcW w:w="1134" w:type="dxa"/>
            <w:vAlign w:val="center"/>
          </w:tcPr>
          <w:p>
            <w:pPr>
              <w:pStyle w:val="单元格样式4"/>
            </w:pPr>
            <w:r>
              <w:t xml:space="preserve">19.01</w:t>
            </w:r>
          </w:p>
        </w:tc>
        <w:tc>
          <w:tcPr>
            <w:tcW w:w="1134" w:type="dxa"/>
            <w:vAlign w:val="center"/>
          </w:tcPr>
          <w:p>
            <w:pPr>
              <w:pStyle w:val="单元格样式4"/>
            </w:pPr>
            <w:r>
              <w:t xml:space="preserve">19.01</w:t>
            </w:r>
          </w:p>
        </w:tc>
        <w:tc>
          <w:tcPr>
            <w:tcW w:w="1134" w:type="dxa"/>
            <w:vAlign w:val="center"/>
          </w:tcPr>
          <w:p>
            <w:pPr>
              <w:pStyle w:val="单元格样式4"/>
            </w:pPr>
            <w:r>
              <w:t xml:space="preserve">19.01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20799</w:t>
            </w:r>
          </w:p>
        </w:tc>
        <w:tc>
          <w:tcPr>
            <w:tcW w:w="1559" w:type="dxa"/>
            <w:vAlign w:val="center"/>
          </w:tcPr>
          <w:p>
            <w:pPr>
              <w:pStyle w:val="单元格样式2"/>
            </w:pPr>
            <w:r>
              <w:t xml:space="preserve">其他文化旅游体育与传媒支出</w:t>
            </w:r>
          </w:p>
        </w:tc>
        <w:tc>
          <w:tcPr>
            <w:tcW w:w="1134" w:type="dxa"/>
            <w:vAlign w:val="center"/>
          </w:tcPr>
          <w:p>
            <w:pPr>
              <w:pStyle w:val="单元格样式4"/>
            </w:pPr>
            <w:r>
              <w:t xml:space="preserve">1.25</w:t>
            </w:r>
          </w:p>
        </w:tc>
        <w:tc>
          <w:tcPr>
            <w:tcW w:w="1134" w:type="dxa"/>
            <w:vAlign w:val="center"/>
          </w:tcPr>
          <w:p>
            <w:pPr>
              <w:pStyle w:val="单元格样式4"/>
            </w:pPr>
            <w:r>
              <w:t xml:space="preserve">1.25</w:t>
            </w:r>
          </w:p>
        </w:tc>
        <w:tc>
          <w:tcPr>
            <w:tcW w:w="1134" w:type="dxa"/>
            <w:vAlign w:val="center"/>
          </w:tcPr>
          <w:p>
            <w:pPr>
              <w:pStyle w:val="单元格样式4"/>
            </w:pPr>
            <w:r>
              <w:t xml:space="preserve">1.25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2079999</w:t>
            </w:r>
          </w:p>
        </w:tc>
        <w:tc>
          <w:tcPr>
            <w:tcW w:w="1559" w:type="dxa"/>
            <w:vAlign w:val="center"/>
          </w:tcPr>
          <w:p>
            <w:pPr>
              <w:pStyle w:val="单元格样式2"/>
            </w:pPr>
            <w:r>
              <w:t xml:space="preserve">其他文化旅游体育与传媒支出</w:t>
            </w:r>
          </w:p>
        </w:tc>
        <w:tc>
          <w:tcPr>
            <w:tcW w:w="1134" w:type="dxa"/>
            <w:vAlign w:val="center"/>
          </w:tcPr>
          <w:p>
            <w:pPr>
              <w:pStyle w:val="单元格样式4"/>
            </w:pPr>
            <w:r>
              <w:t xml:space="preserve">1.25</w:t>
            </w:r>
          </w:p>
        </w:tc>
        <w:tc>
          <w:tcPr>
            <w:tcW w:w="1134" w:type="dxa"/>
            <w:vAlign w:val="center"/>
          </w:tcPr>
          <w:p>
            <w:pPr>
              <w:pStyle w:val="单元格样式4"/>
            </w:pPr>
            <w:r>
              <w:t xml:space="preserve">1.25</w:t>
            </w:r>
          </w:p>
        </w:tc>
        <w:tc>
          <w:tcPr>
            <w:tcW w:w="1134" w:type="dxa"/>
            <w:vAlign w:val="center"/>
          </w:tcPr>
          <w:p>
            <w:pPr>
              <w:pStyle w:val="单元格样式4"/>
            </w:pPr>
            <w:r>
              <w:t xml:space="preserve">1.25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794.65</w:t>
            </w:r>
          </w:p>
        </w:tc>
        <w:tc>
          <w:tcPr>
            <w:tcW w:w="1134" w:type="dxa"/>
            <w:vAlign w:val="center"/>
          </w:tcPr>
          <w:p>
            <w:pPr>
              <w:pStyle w:val="单元格样式4"/>
            </w:pPr>
            <w:r>
              <w:t xml:space="preserve">794.65</w:t>
            </w:r>
          </w:p>
        </w:tc>
        <w:tc>
          <w:tcPr>
            <w:tcW w:w="1134" w:type="dxa"/>
            <w:vAlign w:val="center"/>
          </w:tcPr>
          <w:p>
            <w:pPr>
              <w:pStyle w:val="单元格样式4"/>
            </w:pPr>
            <w:r>
              <w:t xml:space="preserve">794.65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20802</w:t>
            </w:r>
          </w:p>
        </w:tc>
        <w:tc>
          <w:tcPr>
            <w:tcW w:w="1559" w:type="dxa"/>
            <w:vAlign w:val="center"/>
          </w:tcPr>
          <w:p>
            <w:pPr>
              <w:pStyle w:val="单元格样式2"/>
            </w:pPr>
            <w:r>
              <w:t xml:space="preserve">民政管理事务</w:t>
            </w:r>
          </w:p>
        </w:tc>
        <w:tc>
          <w:tcPr>
            <w:tcW w:w="1134" w:type="dxa"/>
            <w:vAlign w:val="center"/>
          </w:tcPr>
          <w:p>
            <w:pPr>
              <w:pStyle w:val="单元格样式4"/>
            </w:pPr>
            <w:r>
              <w:t xml:space="preserve">25.80</w:t>
            </w:r>
          </w:p>
        </w:tc>
        <w:tc>
          <w:tcPr>
            <w:tcW w:w="1134" w:type="dxa"/>
            <w:vAlign w:val="center"/>
          </w:tcPr>
          <w:p>
            <w:pPr>
              <w:pStyle w:val="单元格样式4"/>
            </w:pPr>
            <w:r>
              <w:t xml:space="preserve">25.80</w:t>
            </w:r>
          </w:p>
        </w:tc>
        <w:tc>
          <w:tcPr>
            <w:tcW w:w="1134" w:type="dxa"/>
            <w:vAlign w:val="center"/>
          </w:tcPr>
          <w:p>
            <w:pPr>
              <w:pStyle w:val="单元格样式4"/>
            </w:pPr>
            <w:r>
              <w:t xml:space="preserve">25.80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2080201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25.80</w:t>
            </w:r>
          </w:p>
        </w:tc>
        <w:tc>
          <w:tcPr>
            <w:tcW w:w="1134" w:type="dxa"/>
            <w:vAlign w:val="center"/>
          </w:tcPr>
          <w:p>
            <w:pPr>
              <w:pStyle w:val="单元格样式4"/>
            </w:pPr>
            <w:r>
              <w:t xml:space="preserve">25.80</w:t>
            </w:r>
          </w:p>
        </w:tc>
        <w:tc>
          <w:tcPr>
            <w:tcW w:w="1134" w:type="dxa"/>
            <w:vAlign w:val="center"/>
          </w:tcPr>
          <w:p>
            <w:pPr>
              <w:pStyle w:val="单元格样式4"/>
            </w:pPr>
            <w:r>
              <w:t xml:space="preserve">25.80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20808</w:t>
            </w:r>
          </w:p>
        </w:tc>
        <w:tc>
          <w:tcPr>
            <w:tcW w:w="1559" w:type="dxa"/>
            <w:vAlign w:val="center"/>
          </w:tcPr>
          <w:p>
            <w:pPr>
              <w:pStyle w:val="单元格样式2"/>
            </w:pPr>
            <w:r>
              <w:t xml:space="preserve">抚恤</w:t>
            </w:r>
          </w:p>
        </w:tc>
        <w:tc>
          <w:tcPr>
            <w:tcW w:w="1134" w:type="dxa"/>
            <w:vAlign w:val="center"/>
          </w:tcPr>
          <w:p>
            <w:pPr>
              <w:pStyle w:val="单元格样式4"/>
            </w:pPr>
            <w:r>
              <w:t xml:space="preserve">249.00</w:t>
            </w:r>
          </w:p>
        </w:tc>
        <w:tc>
          <w:tcPr>
            <w:tcW w:w="1134" w:type="dxa"/>
            <w:vAlign w:val="center"/>
          </w:tcPr>
          <w:p>
            <w:pPr>
              <w:pStyle w:val="单元格样式4"/>
            </w:pPr>
            <w:r>
              <w:t xml:space="preserve">249.00</w:t>
            </w:r>
          </w:p>
        </w:tc>
        <w:tc>
          <w:tcPr>
            <w:tcW w:w="1134" w:type="dxa"/>
            <w:vAlign w:val="center"/>
          </w:tcPr>
          <w:p>
            <w:pPr>
              <w:pStyle w:val="单元格样式4"/>
            </w:pPr>
            <w:r>
              <w:t xml:space="preserve">249.00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2080803</w:t>
            </w:r>
          </w:p>
        </w:tc>
        <w:tc>
          <w:tcPr>
            <w:tcW w:w="1559" w:type="dxa"/>
            <w:vAlign w:val="center"/>
          </w:tcPr>
          <w:p>
            <w:pPr>
              <w:pStyle w:val="单元格样式2"/>
            </w:pPr>
            <w:r>
              <w:t xml:space="preserve">在乡复员、退伍军人生活补助</w:t>
            </w:r>
          </w:p>
        </w:tc>
        <w:tc>
          <w:tcPr>
            <w:tcW w:w="1134" w:type="dxa"/>
            <w:vAlign w:val="center"/>
          </w:tcPr>
          <w:p>
            <w:pPr>
              <w:pStyle w:val="单元格样式4"/>
            </w:pPr>
            <w:r>
              <w:t xml:space="preserve">132.00</w:t>
            </w:r>
          </w:p>
        </w:tc>
        <w:tc>
          <w:tcPr>
            <w:tcW w:w="1134" w:type="dxa"/>
            <w:vAlign w:val="center"/>
          </w:tcPr>
          <w:p>
            <w:pPr>
              <w:pStyle w:val="单元格样式4"/>
            </w:pPr>
            <w:r>
              <w:t xml:space="preserve">132.00</w:t>
            </w:r>
          </w:p>
        </w:tc>
        <w:tc>
          <w:tcPr>
            <w:tcW w:w="1134" w:type="dxa"/>
            <w:vAlign w:val="center"/>
          </w:tcPr>
          <w:p>
            <w:pPr>
              <w:pStyle w:val="单元格样式4"/>
            </w:pPr>
            <w:r>
              <w:t xml:space="preserve">132.00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2080805</w:t>
            </w:r>
          </w:p>
        </w:tc>
        <w:tc>
          <w:tcPr>
            <w:tcW w:w="1559" w:type="dxa"/>
            <w:vAlign w:val="center"/>
          </w:tcPr>
          <w:p>
            <w:pPr>
              <w:pStyle w:val="单元格样式2"/>
            </w:pPr>
            <w:r>
              <w:t xml:space="preserve">义务兵优待</w:t>
            </w:r>
          </w:p>
        </w:tc>
        <w:tc>
          <w:tcPr>
            <w:tcW w:w="1134" w:type="dxa"/>
            <w:vAlign w:val="center"/>
          </w:tcPr>
          <w:p>
            <w:pPr>
              <w:pStyle w:val="单元格样式4"/>
            </w:pPr>
            <w:r>
              <w:t xml:space="preserve">117.00</w:t>
            </w:r>
          </w:p>
        </w:tc>
        <w:tc>
          <w:tcPr>
            <w:tcW w:w="1134" w:type="dxa"/>
            <w:vAlign w:val="center"/>
          </w:tcPr>
          <w:p>
            <w:pPr>
              <w:pStyle w:val="单元格样式4"/>
            </w:pPr>
            <w:r>
              <w:t xml:space="preserve">117.00</w:t>
            </w:r>
          </w:p>
        </w:tc>
        <w:tc>
          <w:tcPr>
            <w:tcW w:w="1134" w:type="dxa"/>
            <w:vAlign w:val="center"/>
          </w:tcPr>
          <w:p>
            <w:pPr>
              <w:pStyle w:val="单元格样式4"/>
            </w:pPr>
            <w:r>
              <w:t xml:space="preserve">117.00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2080905</w:t>
            </w:r>
          </w:p>
        </w:tc>
        <w:tc>
          <w:tcPr>
            <w:tcW w:w="1559" w:type="dxa"/>
            <w:vAlign w:val="center"/>
          </w:tcPr>
          <w:p>
            <w:pPr>
              <w:pStyle w:val="单元格样式2"/>
            </w:pPr>
            <w:r>
              <w:t xml:space="preserve">军队转业干部安置</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20810</w:t>
            </w:r>
          </w:p>
        </w:tc>
        <w:tc>
          <w:tcPr>
            <w:tcW w:w="1559" w:type="dxa"/>
            <w:vAlign w:val="center"/>
          </w:tcPr>
          <w:p>
            <w:pPr>
              <w:pStyle w:val="单元格样式2"/>
            </w:pPr>
            <w:r>
              <w:t xml:space="preserve">社会福利</w:t>
            </w:r>
          </w:p>
        </w:tc>
        <w:tc>
          <w:tcPr>
            <w:tcW w:w="1134" w:type="dxa"/>
            <w:vAlign w:val="center"/>
          </w:tcPr>
          <w:p>
            <w:pPr>
              <w:pStyle w:val="单元格样式4"/>
            </w:pPr>
            <w:r>
              <w:t xml:space="preserve">231.00</w:t>
            </w:r>
          </w:p>
        </w:tc>
        <w:tc>
          <w:tcPr>
            <w:tcW w:w="1134" w:type="dxa"/>
            <w:vAlign w:val="center"/>
          </w:tcPr>
          <w:p>
            <w:pPr>
              <w:pStyle w:val="单元格样式4"/>
            </w:pPr>
            <w:r>
              <w:t xml:space="preserve">231.00</w:t>
            </w:r>
          </w:p>
        </w:tc>
        <w:tc>
          <w:tcPr>
            <w:tcW w:w="1134" w:type="dxa"/>
            <w:vAlign w:val="center"/>
          </w:tcPr>
          <w:p>
            <w:pPr>
              <w:pStyle w:val="单元格样式4"/>
            </w:pPr>
            <w:r>
              <w:t xml:space="preserve">231.00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2081002</w:t>
            </w:r>
          </w:p>
        </w:tc>
        <w:tc>
          <w:tcPr>
            <w:tcW w:w="1559" w:type="dxa"/>
            <w:vAlign w:val="center"/>
          </w:tcPr>
          <w:p>
            <w:pPr>
              <w:pStyle w:val="单元格样式2"/>
            </w:pPr>
            <w:r>
              <w:t xml:space="preserve">老年福利</w:t>
            </w:r>
          </w:p>
        </w:tc>
        <w:tc>
          <w:tcPr>
            <w:tcW w:w="1134" w:type="dxa"/>
            <w:vAlign w:val="center"/>
          </w:tcPr>
          <w:p>
            <w:pPr>
              <w:pStyle w:val="单元格样式4"/>
            </w:pPr>
            <w:r>
              <w:t xml:space="preserve">65.00</w:t>
            </w:r>
          </w:p>
        </w:tc>
        <w:tc>
          <w:tcPr>
            <w:tcW w:w="1134" w:type="dxa"/>
            <w:vAlign w:val="center"/>
          </w:tcPr>
          <w:p>
            <w:pPr>
              <w:pStyle w:val="单元格样式4"/>
            </w:pPr>
            <w:r>
              <w:t xml:space="preserve">65.00</w:t>
            </w:r>
          </w:p>
        </w:tc>
        <w:tc>
          <w:tcPr>
            <w:tcW w:w="1134" w:type="dxa"/>
            <w:vAlign w:val="center"/>
          </w:tcPr>
          <w:p>
            <w:pPr>
              <w:pStyle w:val="单元格样式4"/>
            </w:pPr>
            <w:r>
              <w:t xml:space="preserve">65.00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42</w:t>
            </w:r>
          </w:p>
        </w:tc>
        <w:tc>
          <w:tcPr>
            <w:tcW w:w="992" w:type="dxa"/>
            <w:vAlign w:val="center"/>
          </w:tcPr>
          <w:p>
            <w:pPr>
              <w:pStyle w:val="单元格样式2"/>
            </w:pPr>
            <w:r>
              <w:t xml:space="preserve">2081006</w:t>
            </w:r>
          </w:p>
        </w:tc>
        <w:tc>
          <w:tcPr>
            <w:tcW w:w="1559" w:type="dxa"/>
            <w:vAlign w:val="center"/>
          </w:tcPr>
          <w:p>
            <w:pPr>
              <w:pStyle w:val="单元格样式2"/>
            </w:pPr>
            <w:r>
              <w:t xml:space="preserve">养老服务</w:t>
            </w:r>
          </w:p>
        </w:tc>
        <w:tc>
          <w:tcPr>
            <w:tcW w:w="1134" w:type="dxa"/>
            <w:vAlign w:val="center"/>
          </w:tcPr>
          <w:p>
            <w:pPr>
              <w:pStyle w:val="单元格样式4"/>
            </w:pPr>
            <w:r>
              <w:t xml:space="preserve">166.00</w:t>
            </w:r>
          </w:p>
        </w:tc>
        <w:tc>
          <w:tcPr>
            <w:tcW w:w="1134" w:type="dxa"/>
            <w:vAlign w:val="center"/>
          </w:tcPr>
          <w:p>
            <w:pPr>
              <w:pStyle w:val="单元格样式4"/>
            </w:pPr>
            <w:r>
              <w:t xml:space="preserve">166.00</w:t>
            </w:r>
          </w:p>
        </w:tc>
        <w:tc>
          <w:tcPr>
            <w:tcW w:w="1134" w:type="dxa"/>
            <w:vAlign w:val="center"/>
          </w:tcPr>
          <w:p>
            <w:pPr>
              <w:pStyle w:val="单元格样式4"/>
            </w:pPr>
            <w:r>
              <w:t xml:space="preserve">166.00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43</w:t>
            </w:r>
          </w:p>
        </w:tc>
        <w:tc>
          <w:tcPr>
            <w:tcW w:w="992" w:type="dxa"/>
            <w:vAlign w:val="center"/>
          </w:tcPr>
          <w:p>
            <w:pPr>
              <w:pStyle w:val="单元格样式2"/>
            </w:pPr>
            <w:r>
              <w:t xml:space="preserve">20811</w:t>
            </w:r>
          </w:p>
        </w:tc>
        <w:tc>
          <w:tcPr>
            <w:tcW w:w="1559" w:type="dxa"/>
            <w:vAlign w:val="center"/>
          </w:tcPr>
          <w:p>
            <w:pPr>
              <w:pStyle w:val="单元格样式2"/>
            </w:pPr>
            <w:r>
              <w:t xml:space="preserve">残疾人事业</w:t>
            </w:r>
          </w:p>
        </w:tc>
        <w:tc>
          <w:tcPr>
            <w:tcW w:w="1134" w:type="dxa"/>
            <w:vAlign w:val="center"/>
          </w:tcPr>
          <w:p>
            <w:pPr>
              <w:pStyle w:val="单元格样式4"/>
            </w:pPr>
            <w:r>
              <w:t xml:space="preserve">36.85</w:t>
            </w:r>
          </w:p>
        </w:tc>
        <w:tc>
          <w:tcPr>
            <w:tcW w:w="1134" w:type="dxa"/>
            <w:vAlign w:val="center"/>
          </w:tcPr>
          <w:p>
            <w:pPr>
              <w:pStyle w:val="单元格样式4"/>
            </w:pPr>
            <w:r>
              <w:t xml:space="preserve">36.85</w:t>
            </w:r>
          </w:p>
        </w:tc>
        <w:tc>
          <w:tcPr>
            <w:tcW w:w="1134" w:type="dxa"/>
            <w:vAlign w:val="center"/>
          </w:tcPr>
          <w:p>
            <w:pPr>
              <w:pStyle w:val="单元格样式4"/>
            </w:pPr>
            <w:r>
              <w:t xml:space="preserve">36.85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44</w:t>
            </w:r>
          </w:p>
        </w:tc>
        <w:tc>
          <w:tcPr>
            <w:tcW w:w="992" w:type="dxa"/>
            <w:vAlign w:val="center"/>
          </w:tcPr>
          <w:p>
            <w:pPr>
              <w:pStyle w:val="单元格样式2"/>
            </w:pPr>
            <w:r>
              <w:t xml:space="preserve">2081102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45</w:t>
            </w:r>
          </w:p>
        </w:tc>
        <w:tc>
          <w:tcPr>
            <w:tcW w:w="992" w:type="dxa"/>
            <w:vAlign w:val="center"/>
          </w:tcPr>
          <w:p>
            <w:pPr>
              <w:pStyle w:val="单元格样式2"/>
            </w:pPr>
            <w:r>
              <w:t xml:space="preserve">2081104</w:t>
            </w:r>
          </w:p>
        </w:tc>
        <w:tc>
          <w:tcPr>
            <w:tcW w:w="1559" w:type="dxa"/>
            <w:vAlign w:val="center"/>
          </w:tcPr>
          <w:p>
            <w:pPr>
              <w:pStyle w:val="单元格样式2"/>
            </w:pPr>
            <w:r>
              <w:t xml:space="preserve">残疾人康复</w:t>
            </w:r>
          </w:p>
        </w:tc>
        <w:tc>
          <w:tcPr>
            <w:tcW w:w="1134" w:type="dxa"/>
            <w:vAlign w:val="center"/>
          </w:tcPr>
          <w:p>
            <w:pPr>
              <w:pStyle w:val="单元格样式4"/>
            </w:pPr>
            <w:r>
              <w:t xml:space="preserve">3.10</w:t>
            </w:r>
          </w:p>
        </w:tc>
        <w:tc>
          <w:tcPr>
            <w:tcW w:w="1134" w:type="dxa"/>
            <w:vAlign w:val="center"/>
          </w:tcPr>
          <w:p>
            <w:pPr>
              <w:pStyle w:val="单元格样式4"/>
            </w:pPr>
            <w:r>
              <w:t xml:space="preserve">3.10</w:t>
            </w:r>
          </w:p>
        </w:tc>
        <w:tc>
          <w:tcPr>
            <w:tcW w:w="1134" w:type="dxa"/>
            <w:vAlign w:val="center"/>
          </w:tcPr>
          <w:p>
            <w:pPr>
              <w:pStyle w:val="单元格样式4"/>
            </w:pPr>
            <w:r>
              <w:t xml:space="preserve">3.10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46</w:t>
            </w:r>
          </w:p>
        </w:tc>
        <w:tc>
          <w:tcPr>
            <w:tcW w:w="992" w:type="dxa"/>
            <w:vAlign w:val="center"/>
          </w:tcPr>
          <w:p>
            <w:pPr>
              <w:pStyle w:val="单元格样式2"/>
            </w:pPr>
            <w:r>
              <w:t xml:space="preserve">2081199</w:t>
            </w:r>
          </w:p>
        </w:tc>
        <w:tc>
          <w:tcPr>
            <w:tcW w:w="1559" w:type="dxa"/>
            <w:vAlign w:val="center"/>
          </w:tcPr>
          <w:p>
            <w:pPr>
              <w:pStyle w:val="单元格样式2"/>
            </w:pPr>
            <w:r>
              <w:t xml:space="preserve">其他残疾人事业支出</w:t>
            </w:r>
          </w:p>
        </w:tc>
        <w:tc>
          <w:tcPr>
            <w:tcW w:w="1134" w:type="dxa"/>
            <w:vAlign w:val="center"/>
          </w:tcPr>
          <w:p>
            <w:pPr>
              <w:pStyle w:val="单元格样式4"/>
            </w:pPr>
            <w:r>
              <w:t xml:space="preserve">15.75</w:t>
            </w:r>
          </w:p>
        </w:tc>
        <w:tc>
          <w:tcPr>
            <w:tcW w:w="1134" w:type="dxa"/>
            <w:vAlign w:val="center"/>
          </w:tcPr>
          <w:p>
            <w:pPr>
              <w:pStyle w:val="单元格样式4"/>
            </w:pPr>
            <w:r>
              <w:t xml:space="preserve">15.75</w:t>
            </w:r>
          </w:p>
        </w:tc>
        <w:tc>
          <w:tcPr>
            <w:tcW w:w="1134" w:type="dxa"/>
            <w:vAlign w:val="center"/>
          </w:tcPr>
          <w:p>
            <w:pPr>
              <w:pStyle w:val="单元格样式4"/>
            </w:pPr>
            <w:r>
              <w:t xml:space="preserve">15.75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47</w:t>
            </w:r>
          </w:p>
        </w:tc>
        <w:tc>
          <w:tcPr>
            <w:tcW w:w="992" w:type="dxa"/>
            <w:vAlign w:val="center"/>
          </w:tcPr>
          <w:p>
            <w:pPr>
              <w:pStyle w:val="单元格样式2"/>
            </w:pPr>
            <w:r>
              <w:t xml:space="preserve">20819</w:t>
            </w:r>
          </w:p>
        </w:tc>
        <w:tc>
          <w:tcPr>
            <w:tcW w:w="1559" w:type="dxa"/>
            <w:vAlign w:val="center"/>
          </w:tcPr>
          <w:p>
            <w:pPr>
              <w:pStyle w:val="单元格样式2"/>
            </w:pPr>
            <w:r>
              <w:t xml:space="preserve">最低生活保障</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48</w:t>
            </w:r>
          </w:p>
        </w:tc>
        <w:tc>
          <w:tcPr>
            <w:tcW w:w="992" w:type="dxa"/>
            <w:vAlign w:val="center"/>
          </w:tcPr>
          <w:p>
            <w:pPr>
              <w:pStyle w:val="单元格样式2"/>
            </w:pPr>
            <w:r>
              <w:t xml:space="preserve">2081901</w:t>
            </w:r>
          </w:p>
        </w:tc>
        <w:tc>
          <w:tcPr>
            <w:tcW w:w="1559" w:type="dxa"/>
            <w:vAlign w:val="center"/>
          </w:tcPr>
          <w:p>
            <w:pPr>
              <w:pStyle w:val="单元格样式2"/>
            </w:pPr>
            <w:r>
              <w:t xml:space="preserve">城市最低生活保障金支出</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49</w:t>
            </w:r>
          </w:p>
        </w:tc>
        <w:tc>
          <w:tcPr>
            <w:tcW w:w="992" w:type="dxa"/>
            <w:vAlign w:val="center"/>
          </w:tcPr>
          <w:p>
            <w:pPr>
              <w:pStyle w:val="单元格样式2"/>
            </w:pPr>
            <w:r>
              <w:t xml:space="preserve">2081902</w:t>
            </w:r>
          </w:p>
        </w:tc>
        <w:tc>
          <w:tcPr>
            <w:tcW w:w="1559" w:type="dxa"/>
            <w:vAlign w:val="center"/>
          </w:tcPr>
          <w:p>
            <w:pPr>
              <w:pStyle w:val="单元格样式2"/>
            </w:pPr>
            <w:r>
              <w:t xml:space="preserve">农村最低生活保障金支出</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50</w:t>
            </w:r>
          </w:p>
        </w:tc>
        <w:tc>
          <w:tcPr>
            <w:tcW w:w="992" w:type="dxa"/>
            <w:vAlign w:val="center"/>
          </w:tcPr>
          <w:p>
            <w:pPr>
              <w:pStyle w:val="单元格样式2"/>
            </w:pPr>
            <w:r>
              <w:t xml:space="preserve">20820</w:t>
            </w:r>
          </w:p>
        </w:tc>
        <w:tc>
          <w:tcPr>
            <w:tcW w:w="1559" w:type="dxa"/>
            <w:vAlign w:val="center"/>
          </w:tcPr>
          <w:p>
            <w:pPr>
              <w:pStyle w:val="单元格样式2"/>
            </w:pPr>
            <w:r>
              <w:t xml:space="preserve">临时救助</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51</w:t>
            </w:r>
          </w:p>
        </w:tc>
        <w:tc>
          <w:tcPr>
            <w:tcW w:w="992" w:type="dxa"/>
            <w:vAlign w:val="center"/>
          </w:tcPr>
          <w:p>
            <w:pPr>
              <w:pStyle w:val="单元格样式2"/>
            </w:pPr>
            <w:r>
              <w:t xml:space="preserve">2082001</w:t>
            </w:r>
          </w:p>
        </w:tc>
        <w:tc>
          <w:tcPr>
            <w:tcW w:w="1559" w:type="dxa"/>
            <w:vAlign w:val="center"/>
          </w:tcPr>
          <w:p>
            <w:pPr>
              <w:pStyle w:val="单元格样式2"/>
            </w:pPr>
            <w:r>
              <w:t xml:space="preserve">临时救助支出</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52</w:t>
            </w:r>
          </w:p>
        </w:tc>
        <w:tc>
          <w:tcPr>
            <w:tcW w:w="992" w:type="dxa"/>
            <w:vAlign w:val="center"/>
          </w:tcPr>
          <w:p>
            <w:pPr>
              <w:pStyle w:val="单元格样式2"/>
            </w:pPr>
            <w:r>
              <w:t xml:space="preserve">20821</w:t>
            </w:r>
          </w:p>
        </w:tc>
        <w:tc>
          <w:tcPr>
            <w:tcW w:w="1559" w:type="dxa"/>
            <w:vAlign w:val="center"/>
          </w:tcPr>
          <w:p>
            <w:pPr>
              <w:pStyle w:val="单元格样式2"/>
            </w:pPr>
            <w:r>
              <w:t xml:space="preserve">特困人员救助供养</w:t>
            </w:r>
          </w:p>
        </w:tc>
        <w:tc>
          <w:tcPr>
            <w:tcW w:w="1134" w:type="dxa"/>
            <w:vAlign w:val="center"/>
          </w:tcPr>
          <w:p>
            <w:pPr>
              <w:pStyle w:val="单元格样式4"/>
            </w:pPr>
            <w:r>
              <w:t xml:space="preserve">136.00</w:t>
            </w:r>
          </w:p>
        </w:tc>
        <w:tc>
          <w:tcPr>
            <w:tcW w:w="1134" w:type="dxa"/>
            <w:vAlign w:val="center"/>
          </w:tcPr>
          <w:p>
            <w:pPr>
              <w:pStyle w:val="单元格样式4"/>
            </w:pPr>
            <w:r>
              <w:t xml:space="preserve">136.00</w:t>
            </w:r>
          </w:p>
        </w:tc>
        <w:tc>
          <w:tcPr>
            <w:tcW w:w="1134" w:type="dxa"/>
            <w:vAlign w:val="center"/>
          </w:tcPr>
          <w:p>
            <w:pPr>
              <w:pStyle w:val="单元格样式4"/>
            </w:pPr>
            <w:r>
              <w:t xml:space="preserve">136.00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53</w:t>
            </w:r>
          </w:p>
        </w:tc>
        <w:tc>
          <w:tcPr>
            <w:tcW w:w="992" w:type="dxa"/>
            <w:vAlign w:val="center"/>
          </w:tcPr>
          <w:p>
            <w:pPr>
              <w:pStyle w:val="单元格样式2"/>
            </w:pPr>
            <w:r>
              <w:t xml:space="preserve">2082101</w:t>
            </w:r>
          </w:p>
        </w:tc>
        <w:tc>
          <w:tcPr>
            <w:tcW w:w="1559" w:type="dxa"/>
            <w:vAlign w:val="center"/>
          </w:tcPr>
          <w:p>
            <w:pPr>
              <w:pStyle w:val="单元格样式2"/>
            </w:pPr>
            <w:r>
              <w:t xml:space="preserve">城市特困人员救助供养支出</w:t>
            </w:r>
          </w:p>
        </w:tc>
        <w:tc>
          <w:tcPr>
            <w:tcW w:w="1134" w:type="dxa"/>
            <w:vAlign w:val="center"/>
          </w:tcPr>
          <w:p>
            <w:pPr>
              <w:pStyle w:val="单元格样式4"/>
            </w:pPr>
            <w:r>
              <w:t xml:space="preserve">86.00</w:t>
            </w:r>
          </w:p>
        </w:tc>
        <w:tc>
          <w:tcPr>
            <w:tcW w:w="1134" w:type="dxa"/>
            <w:vAlign w:val="center"/>
          </w:tcPr>
          <w:p>
            <w:pPr>
              <w:pStyle w:val="单元格样式4"/>
            </w:pPr>
            <w:r>
              <w:t xml:space="preserve">86.00</w:t>
            </w:r>
          </w:p>
        </w:tc>
        <w:tc>
          <w:tcPr>
            <w:tcW w:w="1134" w:type="dxa"/>
            <w:vAlign w:val="center"/>
          </w:tcPr>
          <w:p>
            <w:pPr>
              <w:pStyle w:val="单元格样式4"/>
            </w:pPr>
            <w:r>
              <w:t xml:space="preserve">86.00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54</w:t>
            </w:r>
          </w:p>
        </w:tc>
        <w:tc>
          <w:tcPr>
            <w:tcW w:w="992" w:type="dxa"/>
            <w:vAlign w:val="center"/>
          </w:tcPr>
          <w:p>
            <w:pPr>
              <w:pStyle w:val="单元格样式2"/>
            </w:pPr>
            <w:r>
              <w:t xml:space="preserve">2082102</w:t>
            </w:r>
          </w:p>
        </w:tc>
        <w:tc>
          <w:tcPr>
            <w:tcW w:w="1559" w:type="dxa"/>
            <w:vAlign w:val="center"/>
          </w:tcPr>
          <w:p>
            <w:pPr>
              <w:pStyle w:val="单元格样式2"/>
            </w:pPr>
            <w:r>
              <w:t xml:space="preserve">农村特困人员救助供养支出</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55</w:t>
            </w:r>
          </w:p>
        </w:tc>
        <w:tc>
          <w:tcPr>
            <w:tcW w:w="992" w:type="dxa"/>
            <w:vAlign w:val="center"/>
          </w:tcPr>
          <w:p>
            <w:pPr>
              <w:pStyle w:val="单元格样式2"/>
            </w:pPr>
            <w:r>
              <w:t xml:space="preserve">20825</w:t>
            </w:r>
          </w:p>
        </w:tc>
        <w:tc>
          <w:tcPr>
            <w:tcW w:w="1559" w:type="dxa"/>
            <w:vAlign w:val="center"/>
          </w:tcPr>
          <w:p>
            <w:pPr>
              <w:pStyle w:val="单元格样式2"/>
            </w:pPr>
            <w:r>
              <w:t xml:space="preserve">其他生活救助</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56</w:t>
            </w:r>
          </w:p>
        </w:tc>
        <w:tc>
          <w:tcPr>
            <w:tcW w:w="992" w:type="dxa"/>
            <w:vAlign w:val="center"/>
          </w:tcPr>
          <w:p>
            <w:pPr>
              <w:pStyle w:val="单元格样式2"/>
            </w:pPr>
            <w:r>
              <w:t xml:space="preserve">2082501</w:t>
            </w:r>
          </w:p>
        </w:tc>
        <w:tc>
          <w:tcPr>
            <w:tcW w:w="1559" w:type="dxa"/>
            <w:vAlign w:val="center"/>
          </w:tcPr>
          <w:p>
            <w:pPr>
              <w:pStyle w:val="单元格样式2"/>
            </w:pPr>
            <w:r>
              <w:t xml:space="preserve">其他城市生活救助</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57</w:t>
            </w:r>
          </w:p>
        </w:tc>
        <w:tc>
          <w:tcPr>
            <w:tcW w:w="992" w:type="dxa"/>
            <w:vAlign w:val="center"/>
          </w:tcPr>
          <w:p>
            <w:pPr>
              <w:pStyle w:val="单元格样式2"/>
            </w:pPr>
            <w:r>
              <w:t xml:space="preserve">20828</w:t>
            </w:r>
          </w:p>
        </w:tc>
        <w:tc>
          <w:tcPr>
            <w:tcW w:w="1559" w:type="dxa"/>
            <w:vAlign w:val="center"/>
          </w:tcPr>
          <w:p>
            <w:pPr>
              <w:pStyle w:val="单元格样式2"/>
            </w:pPr>
            <w:r>
              <w:t xml:space="preserve">退役军人管理事务</w:t>
            </w:r>
          </w:p>
        </w:tc>
        <w:tc>
          <w:tcPr>
            <w:tcW w:w="1134" w:type="dxa"/>
            <w:vAlign w:val="center"/>
          </w:tcPr>
          <w:p>
            <w:pPr>
              <w:pStyle w:val="单元格样式4"/>
            </w:pPr>
            <w:r>
              <w:t xml:space="preserve">39.00</w:t>
            </w:r>
          </w:p>
        </w:tc>
        <w:tc>
          <w:tcPr>
            <w:tcW w:w="1134" w:type="dxa"/>
            <w:vAlign w:val="center"/>
          </w:tcPr>
          <w:p>
            <w:pPr>
              <w:pStyle w:val="单元格样式4"/>
            </w:pPr>
            <w:r>
              <w:t xml:space="preserve">39.00</w:t>
            </w:r>
          </w:p>
        </w:tc>
        <w:tc>
          <w:tcPr>
            <w:tcW w:w="1134" w:type="dxa"/>
            <w:vAlign w:val="center"/>
          </w:tcPr>
          <w:p>
            <w:pPr>
              <w:pStyle w:val="单元格样式4"/>
            </w:pPr>
            <w:r>
              <w:t xml:space="preserve">39.00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58</w:t>
            </w:r>
          </w:p>
        </w:tc>
        <w:tc>
          <w:tcPr>
            <w:tcW w:w="992" w:type="dxa"/>
            <w:vAlign w:val="center"/>
          </w:tcPr>
          <w:p>
            <w:pPr>
              <w:pStyle w:val="单元格样式2"/>
            </w:pPr>
            <w:r>
              <w:t xml:space="preserve">2082801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39.00</w:t>
            </w:r>
          </w:p>
        </w:tc>
        <w:tc>
          <w:tcPr>
            <w:tcW w:w="1134" w:type="dxa"/>
            <w:vAlign w:val="center"/>
          </w:tcPr>
          <w:p>
            <w:pPr>
              <w:pStyle w:val="单元格样式4"/>
            </w:pPr>
            <w:r>
              <w:t xml:space="preserve">39.00</w:t>
            </w:r>
          </w:p>
        </w:tc>
        <w:tc>
          <w:tcPr>
            <w:tcW w:w="1134" w:type="dxa"/>
            <w:vAlign w:val="center"/>
          </w:tcPr>
          <w:p>
            <w:pPr>
              <w:pStyle w:val="单元格样式4"/>
            </w:pPr>
            <w:r>
              <w:t xml:space="preserve">39.00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3305.81</w:t>
            </w:r>
          </w:p>
        </w:tc>
        <w:tc>
          <w:tcPr>
            <w:tcW w:w="1134" w:type="dxa"/>
            <w:vAlign w:val="center"/>
          </w:tcPr>
          <w:p>
            <w:pPr>
              <w:pStyle w:val="单元格样式4"/>
            </w:pPr>
            <w:r>
              <w:t xml:space="preserve">3152.98</w:t>
            </w:r>
          </w:p>
        </w:tc>
        <w:tc>
          <w:tcPr>
            <w:tcW w:w="1134" w:type="dxa"/>
            <w:vAlign w:val="center"/>
          </w:tcPr>
          <w:p>
            <w:pPr>
              <w:pStyle w:val="单元格样式4"/>
            </w:pPr>
            <w:r>
              <w:t xml:space="preserve">3152.98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152.83</w:t>
            </w:r>
          </w:p>
        </w:tc>
      </w:tr>
      <w:tr>
        <w:trPr>
          <w:trHeight w:val="369"/>
          <w:jc w:val="center"/>
        </w:trPr>
        <w:tc>
          <w:tcPr>
            <w:tcW w:w="680" w:type="dxa"/>
            <w:vAlign w:val="center"/>
          </w:tcPr>
          <w:p>
            <w:pPr>
              <w:pStyle w:val="单元格样式3"/>
            </w:pPr>
            <w:r>
              <w:t xml:space="preserve">60</w:t>
            </w:r>
          </w:p>
        </w:tc>
        <w:tc>
          <w:tcPr>
            <w:tcW w:w="992" w:type="dxa"/>
            <w:vAlign w:val="center"/>
          </w:tcPr>
          <w:p>
            <w:pPr>
              <w:pStyle w:val="单元格样式2"/>
            </w:pPr>
            <w:r>
              <w:t xml:space="preserve">21001</w:t>
            </w:r>
          </w:p>
        </w:tc>
        <w:tc>
          <w:tcPr>
            <w:tcW w:w="1559" w:type="dxa"/>
            <w:vAlign w:val="center"/>
          </w:tcPr>
          <w:p>
            <w:pPr>
              <w:pStyle w:val="单元格样式2"/>
            </w:pPr>
            <w:r>
              <w:t xml:space="preserve">卫生健康管理事务</w:t>
            </w:r>
          </w:p>
        </w:tc>
        <w:tc>
          <w:tcPr>
            <w:tcW w:w="1134" w:type="dxa"/>
            <w:vAlign w:val="center"/>
          </w:tcPr>
          <w:p>
            <w:pPr>
              <w:pStyle w:val="单元格样式4"/>
            </w:pPr>
            <w:r>
              <w:t xml:space="preserve">301.84</w:t>
            </w:r>
          </w:p>
        </w:tc>
        <w:tc>
          <w:tcPr>
            <w:tcW w:w="1134" w:type="dxa"/>
            <w:vAlign w:val="center"/>
          </w:tcPr>
          <w:p>
            <w:pPr>
              <w:pStyle w:val="单元格样式4"/>
            </w:pPr>
            <w:r>
              <w:t xml:space="preserve">301.84</w:t>
            </w:r>
          </w:p>
        </w:tc>
        <w:tc>
          <w:tcPr>
            <w:tcW w:w="1134" w:type="dxa"/>
            <w:vAlign w:val="center"/>
          </w:tcPr>
          <w:p>
            <w:pPr>
              <w:pStyle w:val="单元格样式4"/>
            </w:pPr>
            <w:r>
              <w:t xml:space="preserve">301.84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61</w:t>
            </w:r>
          </w:p>
        </w:tc>
        <w:tc>
          <w:tcPr>
            <w:tcW w:w="992" w:type="dxa"/>
            <w:vAlign w:val="center"/>
          </w:tcPr>
          <w:p>
            <w:pPr>
              <w:pStyle w:val="单元格样式2"/>
            </w:pPr>
            <w:r>
              <w:t xml:space="preserve">2100101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229.00</w:t>
            </w:r>
          </w:p>
        </w:tc>
        <w:tc>
          <w:tcPr>
            <w:tcW w:w="1134" w:type="dxa"/>
            <w:vAlign w:val="center"/>
          </w:tcPr>
          <w:p>
            <w:pPr>
              <w:pStyle w:val="单元格样式4"/>
            </w:pPr>
            <w:r>
              <w:t xml:space="preserve">229.00</w:t>
            </w:r>
          </w:p>
        </w:tc>
        <w:tc>
          <w:tcPr>
            <w:tcW w:w="1134" w:type="dxa"/>
            <w:vAlign w:val="center"/>
          </w:tcPr>
          <w:p>
            <w:pPr>
              <w:pStyle w:val="单元格样式4"/>
            </w:pPr>
            <w:r>
              <w:t xml:space="preserve">229.00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62</w:t>
            </w:r>
          </w:p>
        </w:tc>
        <w:tc>
          <w:tcPr>
            <w:tcW w:w="992" w:type="dxa"/>
            <w:vAlign w:val="center"/>
          </w:tcPr>
          <w:p>
            <w:pPr>
              <w:pStyle w:val="单元格样式2"/>
            </w:pPr>
            <w:r>
              <w:t xml:space="preserve">2100102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59.84</w:t>
            </w:r>
          </w:p>
        </w:tc>
        <w:tc>
          <w:tcPr>
            <w:tcW w:w="1134" w:type="dxa"/>
            <w:vAlign w:val="center"/>
          </w:tcPr>
          <w:p>
            <w:pPr>
              <w:pStyle w:val="单元格样式4"/>
            </w:pPr>
            <w:r>
              <w:t xml:space="preserve">59.84</w:t>
            </w:r>
          </w:p>
        </w:tc>
        <w:tc>
          <w:tcPr>
            <w:tcW w:w="1134" w:type="dxa"/>
            <w:vAlign w:val="center"/>
          </w:tcPr>
          <w:p>
            <w:pPr>
              <w:pStyle w:val="单元格样式4"/>
            </w:pPr>
            <w:r>
              <w:t xml:space="preserve">59.84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63</w:t>
            </w:r>
          </w:p>
        </w:tc>
        <w:tc>
          <w:tcPr>
            <w:tcW w:w="992" w:type="dxa"/>
            <w:vAlign w:val="center"/>
          </w:tcPr>
          <w:p>
            <w:pPr>
              <w:pStyle w:val="单元格样式2"/>
            </w:pPr>
            <w:r>
              <w:t xml:space="preserve">2100199</w:t>
            </w:r>
          </w:p>
        </w:tc>
        <w:tc>
          <w:tcPr>
            <w:tcW w:w="1559" w:type="dxa"/>
            <w:vAlign w:val="center"/>
          </w:tcPr>
          <w:p>
            <w:pPr>
              <w:pStyle w:val="单元格样式2"/>
            </w:pPr>
            <w:r>
              <w:t xml:space="preserve">其他卫生健康管理事务支出</w:t>
            </w:r>
          </w:p>
        </w:tc>
        <w:tc>
          <w:tcPr>
            <w:tcW w:w="1134" w:type="dxa"/>
            <w:vAlign w:val="center"/>
          </w:tcPr>
          <w:p>
            <w:pPr>
              <w:pStyle w:val="单元格样式4"/>
            </w:pPr>
            <w:r>
              <w:t xml:space="preserve">13.00</w:t>
            </w:r>
          </w:p>
        </w:tc>
        <w:tc>
          <w:tcPr>
            <w:tcW w:w="1134" w:type="dxa"/>
            <w:vAlign w:val="center"/>
          </w:tcPr>
          <w:p>
            <w:pPr>
              <w:pStyle w:val="单元格样式4"/>
            </w:pPr>
            <w:r>
              <w:t xml:space="preserve">13.00</w:t>
            </w:r>
          </w:p>
        </w:tc>
        <w:tc>
          <w:tcPr>
            <w:tcW w:w="1134" w:type="dxa"/>
            <w:vAlign w:val="center"/>
          </w:tcPr>
          <w:p>
            <w:pPr>
              <w:pStyle w:val="单元格样式4"/>
            </w:pPr>
            <w:r>
              <w:t xml:space="preserve">13.00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64</w:t>
            </w:r>
          </w:p>
        </w:tc>
        <w:tc>
          <w:tcPr>
            <w:tcW w:w="992" w:type="dxa"/>
            <w:vAlign w:val="center"/>
          </w:tcPr>
          <w:p>
            <w:pPr>
              <w:pStyle w:val="单元格样式2"/>
            </w:pPr>
            <w:r>
              <w:t xml:space="preserve">21002</w:t>
            </w:r>
          </w:p>
        </w:tc>
        <w:tc>
          <w:tcPr>
            <w:tcW w:w="1559" w:type="dxa"/>
            <w:vAlign w:val="center"/>
          </w:tcPr>
          <w:p>
            <w:pPr>
              <w:pStyle w:val="单元格样式2"/>
            </w:pPr>
            <w:r>
              <w:t xml:space="preserve">公立医院</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65</w:t>
            </w:r>
          </w:p>
        </w:tc>
        <w:tc>
          <w:tcPr>
            <w:tcW w:w="992" w:type="dxa"/>
            <w:vAlign w:val="center"/>
          </w:tcPr>
          <w:p>
            <w:pPr>
              <w:pStyle w:val="单元格样式2"/>
            </w:pPr>
            <w:r>
              <w:t xml:space="preserve">2100201</w:t>
            </w:r>
          </w:p>
        </w:tc>
        <w:tc>
          <w:tcPr>
            <w:tcW w:w="1559" w:type="dxa"/>
            <w:vAlign w:val="center"/>
          </w:tcPr>
          <w:p>
            <w:pPr>
              <w:pStyle w:val="单元格样式2"/>
            </w:pPr>
            <w:r>
              <w:t xml:space="preserve">综合医院</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66</w:t>
            </w:r>
          </w:p>
        </w:tc>
        <w:tc>
          <w:tcPr>
            <w:tcW w:w="992" w:type="dxa"/>
            <w:vAlign w:val="center"/>
          </w:tcPr>
          <w:p>
            <w:pPr>
              <w:pStyle w:val="单元格样式2"/>
            </w:pPr>
            <w:r>
              <w:t xml:space="preserve">21004</w:t>
            </w:r>
          </w:p>
        </w:tc>
        <w:tc>
          <w:tcPr>
            <w:tcW w:w="1559" w:type="dxa"/>
            <w:vAlign w:val="center"/>
          </w:tcPr>
          <w:p>
            <w:pPr>
              <w:pStyle w:val="单元格样式2"/>
            </w:pPr>
            <w:r>
              <w:t xml:space="preserve">公共卫生</w:t>
            </w:r>
          </w:p>
        </w:tc>
        <w:tc>
          <w:tcPr>
            <w:tcW w:w="1134" w:type="dxa"/>
            <w:vAlign w:val="center"/>
          </w:tcPr>
          <w:p>
            <w:pPr>
              <w:pStyle w:val="单元格样式4"/>
            </w:pPr>
            <w:r>
              <w:t xml:space="preserve">961.78</w:t>
            </w:r>
          </w:p>
        </w:tc>
        <w:tc>
          <w:tcPr>
            <w:tcW w:w="1134" w:type="dxa"/>
            <w:vAlign w:val="center"/>
          </w:tcPr>
          <w:p>
            <w:pPr>
              <w:pStyle w:val="单元格样式4"/>
            </w:pPr>
            <w:r>
              <w:t xml:space="preserve">808.95</w:t>
            </w:r>
          </w:p>
        </w:tc>
        <w:tc>
          <w:tcPr>
            <w:tcW w:w="1134" w:type="dxa"/>
            <w:vAlign w:val="center"/>
          </w:tcPr>
          <w:p>
            <w:pPr>
              <w:pStyle w:val="单元格样式4"/>
            </w:pPr>
            <w:r>
              <w:t xml:space="preserve">808.95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152.83</w:t>
            </w:r>
          </w:p>
        </w:tc>
      </w:tr>
      <w:tr>
        <w:trPr>
          <w:trHeight w:val="369"/>
          <w:jc w:val="center"/>
        </w:trPr>
        <w:tc>
          <w:tcPr>
            <w:tcW w:w="680" w:type="dxa"/>
            <w:vAlign w:val="center"/>
          </w:tcPr>
          <w:p>
            <w:pPr>
              <w:pStyle w:val="单元格样式3"/>
            </w:pPr>
            <w:r>
              <w:t xml:space="preserve">67</w:t>
            </w:r>
          </w:p>
        </w:tc>
        <w:tc>
          <w:tcPr>
            <w:tcW w:w="992" w:type="dxa"/>
            <w:vAlign w:val="center"/>
          </w:tcPr>
          <w:p>
            <w:pPr>
              <w:pStyle w:val="单元格样式2"/>
            </w:pPr>
            <w:r>
              <w:t xml:space="preserve">2100408</w:t>
            </w:r>
          </w:p>
        </w:tc>
        <w:tc>
          <w:tcPr>
            <w:tcW w:w="1559" w:type="dxa"/>
            <w:vAlign w:val="center"/>
          </w:tcPr>
          <w:p>
            <w:pPr>
              <w:pStyle w:val="单元格样式2"/>
            </w:pPr>
            <w:r>
              <w:t xml:space="preserve">基本公共卫生服务</w:t>
            </w:r>
          </w:p>
        </w:tc>
        <w:tc>
          <w:tcPr>
            <w:tcW w:w="1134" w:type="dxa"/>
            <w:vAlign w:val="center"/>
          </w:tcPr>
          <w:p>
            <w:pPr>
              <w:pStyle w:val="单元格样式4"/>
            </w:pPr>
            <w:r>
              <w:t xml:space="preserve">259.78</w:t>
            </w:r>
          </w:p>
        </w:tc>
        <w:tc>
          <w:tcPr>
            <w:tcW w:w="1134" w:type="dxa"/>
            <w:vAlign w:val="center"/>
          </w:tcPr>
          <w:p>
            <w:pPr>
              <w:pStyle w:val="单元格样式4"/>
            </w:pPr>
            <w:r>
              <w:t xml:space="preserve">106.95</w:t>
            </w:r>
          </w:p>
        </w:tc>
        <w:tc>
          <w:tcPr>
            <w:tcW w:w="1134" w:type="dxa"/>
            <w:vAlign w:val="center"/>
          </w:tcPr>
          <w:p>
            <w:pPr>
              <w:pStyle w:val="单元格样式4"/>
            </w:pPr>
            <w:r>
              <w:t xml:space="preserve">106.95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152.83</w:t>
            </w:r>
          </w:p>
        </w:tc>
      </w:tr>
      <w:tr>
        <w:trPr>
          <w:trHeight w:val="369"/>
          <w:jc w:val="center"/>
        </w:trPr>
        <w:tc>
          <w:tcPr>
            <w:tcW w:w="680" w:type="dxa"/>
            <w:vAlign w:val="center"/>
          </w:tcPr>
          <w:p>
            <w:pPr>
              <w:pStyle w:val="单元格样式3"/>
            </w:pPr>
            <w:r>
              <w:t xml:space="preserve">68</w:t>
            </w:r>
          </w:p>
        </w:tc>
        <w:tc>
          <w:tcPr>
            <w:tcW w:w="992" w:type="dxa"/>
            <w:vAlign w:val="center"/>
          </w:tcPr>
          <w:p>
            <w:pPr>
              <w:pStyle w:val="单元格样式2"/>
            </w:pPr>
            <w:r>
              <w:t xml:space="preserve">2100409</w:t>
            </w:r>
          </w:p>
        </w:tc>
        <w:tc>
          <w:tcPr>
            <w:tcW w:w="1559" w:type="dxa"/>
            <w:vAlign w:val="center"/>
          </w:tcPr>
          <w:p>
            <w:pPr>
              <w:pStyle w:val="单元格样式2"/>
            </w:pPr>
            <w:r>
              <w:t xml:space="preserve">重大公共卫生服务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69</w:t>
            </w:r>
          </w:p>
        </w:tc>
        <w:tc>
          <w:tcPr>
            <w:tcW w:w="992" w:type="dxa"/>
            <w:vAlign w:val="center"/>
          </w:tcPr>
          <w:p>
            <w:pPr>
              <w:pStyle w:val="单元格样式2"/>
            </w:pPr>
            <w:r>
              <w:t xml:space="preserve">2100410</w:t>
            </w:r>
          </w:p>
        </w:tc>
        <w:tc>
          <w:tcPr>
            <w:tcW w:w="1559" w:type="dxa"/>
            <w:vAlign w:val="center"/>
          </w:tcPr>
          <w:p>
            <w:pPr>
              <w:pStyle w:val="单元格样式2"/>
            </w:pPr>
            <w:r>
              <w:t xml:space="preserve">突发公共卫生事件应急处置</w:t>
            </w:r>
          </w:p>
        </w:tc>
        <w:tc>
          <w:tcPr>
            <w:tcW w:w="1134" w:type="dxa"/>
            <w:vAlign w:val="center"/>
          </w:tcPr>
          <w:p>
            <w:pPr>
              <w:pStyle w:val="单元格样式4"/>
            </w:pPr>
            <w:r>
              <w:t xml:space="preserve">700.00</w:t>
            </w:r>
          </w:p>
        </w:tc>
        <w:tc>
          <w:tcPr>
            <w:tcW w:w="1134" w:type="dxa"/>
            <w:vAlign w:val="center"/>
          </w:tcPr>
          <w:p>
            <w:pPr>
              <w:pStyle w:val="单元格样式4"/>
            </w:pPr>
            <w:r>
              <w:t xml:space="preserve">700.00</w:t>
            </w:r>
          </w:p>
        </w:tc>
        <w:tc>
          <w:tcPr>
            <w:tcW w:w="1134" w:type="dxa"/>
            <w:vAlign w:val="center"/>
          </w:tcPr>
          <w:p>
            <w:pPr>
              <w:pStyle w:val="单元格样式4"/>
            </w:pPr>
            <w:r>
              <w:t xml:space="preserve">700.00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70</w:t>
            </w:r>
          </w:p>
        </w:tc>
        <w:tc>
          <w:tcPr>
            <w:tcW w:w="992" w:type="dxa"/>
            <w:vAlign w:val="center"/>
          </w:tcPr>
          <w:p>
            <w:pPr>
              <w:pStyle w:val="单元格样式2"/>
            </w:pPr>
            <w:r>
              <w:t xml:space="preserve">21007</w:t>
            </w:r>
          </w:p>
        </w:tc>
        <w:tc>
          <w:tcPr>
            <w:tcW w:w="1559" w:type="dxa"/>
            <w:vAlign w:val="center"/>
          </w:tcPr>
          <w:p>
            <w:pPr>
              <w:pStyle w:val="单元格样式2"/>
            </w:pPr>
            <w:r>
              <w:t xml:space="preserve">计划生育事务</w:t>
            </w:r>
          </w:p>
        </w:tc>
        <w:tc>
          <w:tcPr>
            <w:tcW w:w="1134" w:type="dxa"/>
            <w:vAlign w:val="center"/>
          </w:tcPr>
          <w:p>
            <w:pPr>
              <w:pStyle w:val="单元格样式4"/>
            </w:pPr>
            <w:r>
              <w:t xml:space="preserve">15.19</w:t>
            </w:r>
          </w:p>
        </w:tc>
        <w:tc>
          <w:tcPr>
            <w:tcW w:w="1134" w:type="dxa"/>
            <w:vAlign w:val="center"/>
          </w:tcPr>
          <w:p>
            <w:pPr>
              <w:pStyle w:val="单元格样式4"/>
            </w:pPr>
            <w:r>
              <w:t xml:space="preserve">15.19</w:t>
            </w:r>
          </w:p>
        </w:tc>
        <w:tc>
          <w:tcPr>
            <w:tcW w:w="1134" w:type="dxa"/>
            <w:vAlign w:val="center"/>
          </w:tcPr>
          <w:p>
            <w:pPr>
              <w:pStyle w:val="单元格样式4"/>
            </w:pPr>
            <w:r>
              <w:t xml:space="preserve">15.19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71</w:t>
            </w:r>
          </w:p>
        </w:tc>
        <w:tc>
          <w:tcPr>
            <w:tcW w:w="992" w:type="dxa"/>
            <w:vAlign w:val="center"/>
          </w:tcPr>
          <w:p>
            <w:pPr>
              <w:pStyle w:val="单元格样式2"/>
            </w:pPr>
            <w:r>
              <w:t xml:space="preserve">2100717</w:t>
            </w:r>
          </w:p>
        </w:tc>
        <w:tc>
          <w:tcPr>
            <w:tcW w:w="1559" w:type="dxa"/>
            <w:vAlign w:val="center"/>
          </w:tcPr>
          <w:p>
            <w:pPr>
              <w:pStyle w:val="单元格样式2"/>
            </w:pPr>
            <w:r>
              <w:t xml:space="preserve">计划生育服务</w:t>
            </w:r>
          </w:p>
        </w:tc>
        <w:tc>
          <w:tcPr>
            <w:tcW w:w="1134" w:type="dxa"/>
            <w:vAlign w:val="center"/>
          </w:tcPr>
          <w:p>
            <w:pPr>
              <w:pStyle w:val="单元格样式4"/>
            </w:pPr>
            <w:r>
              <w:t xml:space="preserve">15.19</w:t>
            </w:r>
          </w:p>
        </w:tc>
        <w:tc>
          <w:tcPr>
            <w:tcW w:w="1134" w:type="dxa"/>
            <w:vAlign w:val="center"/>
          </w:tcPr>
          <w:p>
            <w:pPr>
              <w:pStyle w:val="单元格样式4"/>
            </w:pPr>
            <w:r>
              <w:t xml:space="preserve">15.19</w:t>
            </w:r>
          </w:p>
        </w:tc>
        <w:tc>
          <w:tcPr>
            <w:tcW w:w="1134" w:type="dxa"/>
            <w:vAlign w:val="center"/>
          </w:tcPr>
          <w:p>
            <w:pPr>
              <w:pStyle w:val="单元格样式4"/>
            </w:pPr>
            <w:r>
              <w:t xml:space="preserve">15.19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72</w:t>
            </w:r>
          </w:p>
        </w:tc>
        <w:tc>
          <w:tcPr>
            <w:tcW w:w="992" w:type="dxa"/>
            <w:vAlign w:val="center"/>
          </w:tcPr>
          <w:p>
            <w:pPr>
              <w:pStyle w:val="单元格样式2"/>
            </w:pPr>
            <w:r>
              <w:t xml:space="preserve">21013</w:t>
            </w:r>
          </w:p>
        </w:tc>
        <w:tc>
          <w:tcPr>
            <w:tcW w:w="1559" w:type="dxa"/>
            <w:vAlign w:val="center"/>
          </w:tcPr>
          <w:p>
            <w:pPr>
              <w:pStyle w:val="单元格样式2"/>
            </w:pPr>
            <w:r>
              <w:t xml:space="preserve">医疗救助</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73</w:t>
            </w:r>
          </w:p>
        </w:tc>
        <w:tc>
          <w:tcPr>
            <w:tcW w:w="992" w:type="dxa"/>
            <w:vAlign w:val="center"/>
          </w:tcPr>
          <w:p>
            <w:pPr>
              <w:pStyle w:val="单元格样式2"/>
            </w:pPr>
            <w:r>
              <w:t xml:space="preserve">2101301</w:t>
            </w:r>
          </w:p>
        </w:tc>
        <w:tc>
          <w:tcPr>
            <w:tcW w:w="1559" w:type="dxa"/>
            <w:vAlign w:val="center"/>
          </w:tcPr>
          <w:p>
            <w:pPr>
              <w:pStyle w:val="单元格样式2"/>
            </w:pPr>
            <w:r>
              <w:t xml:space="preserve">城乡医疗救助</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74</w:t>
            </w:r>
          </w:p>
        </w:tc>
        <w:tc>
          <w:tcPr>
            <w:tcW w:w="992" w:type="dxa"/>
            <w:vAlign w:val="center"/>
          </w:tcPr>
          <w:p>
            <w:pPr>
              <w:pStyle w:val="单元格样式2"/>
            </w:pPr>
            <w:r>
              <w:t xml:space="preserve">21014</w:t>
            </w:r>
          </w:p>
        </w:tc>
        <w:tc>
          <w:tcPr>
            <w:tcW w:w="1559" w:type="dxa"/>
            <w:vAlign w:val="center"/>
          </w:tcPr>
          <w:p>
            <w:pPr>
              <w:pStyle w:val="单元格样式2"/>
            </w:pPr>
            <w:r>
              <w:t xml:space="preserve">优抚对象医疗</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75</w:t>
            </w:r>
          </w:p>
        </w:tc>
        <w:tc>
          <w:tcPr>
            <w:tcW w:w="992" w:type="dxa"/>
            <w:vAlign w:val="center"/>
          </w:tcPr>
          <w:p>
            <w:pPr>
              <w:pStyle w:val="单元格样式2"/>
            </w:pPr>
            <w:r>
              <w:t xml:space="preserve">2101401</w:t>
            </w:r>
          </w:p>
        </w:tc>
        <w:tc>
          <w:tcPr>
            <w:tcW w:w="1559" w:type="dxa"/>
            <w:vAlign w:val="center"/>
          </w:tcPr>
          <w:p>
            <w:pPr>
              <w:pStyle w:val="单元格样式2"/>
            </w:pPr>
            <w:r>
              <w:t xml:space="preserve">优抚对象医疗补助</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76</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262.77</w:t>
            </w:r>
          </w:p>
        </w:tc>
        <w:tc>
          <w:tcPr>
            <w:tcW w:w="1134" w:type="dxa"/>
            <w:vAlign w:val="center"/>
          </w:tcPr>
          <w:p>
            <w:pPr>
              <w:pStyle w:val="单元格样式4"/>
            </w:pPr>
            <w:r>
              <w:t xml:space="preserve">262.77</w:t>
            </w:r>
          </w:p>
        </w:tc>
        <w:tc>
          <w:tcPr>
            <w:tcW w:w="1134" w:type="dxa"/>
            <w:vAlign w:val="center"/>
          </w:tcPr>
          <w:p>
            <w:pPr>
              <w:pStyle w:val="单元格样式4"/>
            </w:pPr>
            <w:r>
              <w:t xml:space="preserve">262.77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77</w:t>
            </w:r>
          </w:p>
        </w:tc>
        <w:tc>
          <w:tcPr>
            <w:tcW w:w="992" w:type="dxa"/>
            <w:vAlign w:val="center"/>
          </w:tcPr>
          <w:p>
            <w:pPr>
              <w:pStyle w:val="单元格样式2"/>
            </w:pPr>
            <w:r>
              <w:t xml:space="preserve">21201</w:t>
            </w:r>
          </w:p>
        </w:tc>
        <w:tc>
          <w:tcPr>
            <w:tcW w:w="1559" w:type="dxa"/>
            <w:vAlign w:val="center"/>
          </w:tcPr>
          <w:p>
            <w:pPr>
              <w:pStyle w:val="单元格样式2"/>
            </w:pPr>
            <w:r>
              <w:t xml:space="preserve">城乡社区管理事务</w:t>
            </w:r>
          </w:p>
        </w:tc>
        <w:tc>
          <w:tcPr>
            <w:tcW w:w="1134" w:type="dxa"/>
            <w:vAlign w:val="center"/>
          </w:tcPr>
          <w:p>
            <w:pPr>
              <w:pStyle w:val="单元格样式4"/>
            </w:pPr>
            <w:r>
              <w:t xml:space="preserve">262.77</w:t>
            </w:r>
          </w:p>
        </w:tc>
        <w:tc>
          <w:tcPr>
            <w:tcW w:w="1134" w:type="dxa"/>
            <w:vAlign w:val="center"/>
          </w:tcPr>
          <w:p>
            <w:pPr>
              <w:pStyle w:val="单元格样式4"/>
            </w:pPr>
            <w:r>
              <w:t xml:space="preserve">262.77</w:t>
            </w:r>
          </w:p>
        </w:tc>
        <w:tc>
          <w:tcPr>
            <w:tcW w:w="1134" w:type="dxa"/>
            <w:vAlign w:val="center"/>
          </w:tcPr>
          <w:p>
            <w:pPr>
              <w:pStyle w:val="单元格样式4"/>
            </w:pPr>
            <w:r>
              <w:t xml:space="preserve">262.77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78</w:t>
            </w:r>
          </w:p>
        </w:tc>
        <w:tc>
          <w:tcPr>
            <w:tcW w:w="992" w:type="dxa"/>
            <w:vAlign w:val="center"/>
          </w:tcPr>
          <w:p>
            <w:pPr>
              <w:pStyle w:val="单元格样式2"/>
            </w:pPr>
            <w:r>
              <w:t xml:space="preserve">2120101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247.77</w:t>
            </w:r>
          </w:p>
        </w:tc>
        <w:tc>
          <w:tcPr>
            <w:tcW w:w="1134" w:type="dxa"/>
            <w:vAlign w:val="center"/>
          </w:tcPr>
          <w:p>
            <w:pPr>
              <w:pStyle w:val="单元格样式4"/>
            </w:pPr>
            <w:r>
              <w:t xml:space="preserve">247.77</w:t>
            </w:r>
          </w:p>
        </w:tc>
        <w:tc>
          <w:tcPr>
            <w:tcW w:w="1134" w:type="dxa"/>
            <w:vAlign w:val="center"/>
          </w:tcPr>
          <w:p>
            <w:pPr>
              <w:pStyle w:val="单元格样式4"/>
            </w:pPr>
            <w:r>
              <w:t xml:space="preserve">247.77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79</w:t>
            </w:r>
          </w:p>
        </w:tc>
        <w:tc>
          <w:tcPr>
            <w:tcW w:w="992" w:type="dxa"/>
            <w:vAlign w:val="center"/>
          </w:tcPr>
          <w:p>
            <w:pPr>
              <w:pStyle w:val="单元格样式2"/>
            </w:pPr>
            <w:r>
              <w:t xml:space="preserve">2120102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80</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412.00</w:t>
            </w:r>
          </w:p>
        </w:tc>
        <w:tc>
          <w:tcPr>
            <w:tcW w:w="1134" w:type="dxa"/>
            <w:vAlign w:val="center"/>
          </w:tcPr>
          <w:p>
            <w:pPr>
              <w:pStyle w:val="单元格样式4"/>
            </w:pPr>
            <w:r>
              <w:t xml:space="preserve">412.00</w:t>
            </w:r>
          </w:p>
        </w:tc>
        <w:tc>
          <w:tcPr>
            <w:tcW w:w="1134" w:type="dxa"/>
            <w:vAlign w:val="center"/>
          </w:tcPr>
          <w:p>
            <w:pPr>
              <w:pStyle w:val="单元格样式4"/>
            </w:pPr>
            <w:r>
              <w:t xml:space="preserve">412.00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81</w:t>
            </w:r>
          </w:p>
        </w:tc>
        <w:tc>
          <w:tcPr>
            <w:tcW w:w="992" w:type="dxa"/>
            <w:vAlign w:val="center"/>
          </w:tcPr>
          <w:p>
            <w:pPr>
              <w:pStyle w:val="单元格样式2"/>
            </w:pPr>
            <w:r>
              <w:t xml:space="preserve">21303</w:t>
            </w:r>
          </w:p>
        </w:tc>
        <w:tc>
          <w:tcPr>
            <w:tcW w:w="1559" w:type="dxa"/>
            <w:vAlign w:val="center"/>
          </w:tcPr>
          <w:p>
            <w:pPr>
              <w:pStyle w:val="单元格样式2"/>
            </w:pPr>
            <w:r>
              <w:t xml:space="preserve">水利</w:t>
            </w:r>
          </w:p>
        </w:tc>
        <w:tc>
          <w:tcPr>
            <w:tcW w:w="1134" w:type="dxa"/>
            <w:vAlign w:val="center"/>
          </w:tcPr>
          <w:p>
            <w:pPr>
              <w:pStyle w:val="单元格样式4"/>
            </w:pPr>
            <w:r>
              <w:t xml:space="preserve">205.00</w:t>
            </w:r>
          </w:p>
        </w:tc>
        <w:tc>
          <w:tcPr>
            <w:tcW w:w="1134" w:type="dxa"/>
            <w:vAlign w:val="center"/>
          </w:tcPr>
          <w:p>
            <w:pPr>
              <w:pStyle w:val="单元格样式4"/>
            </w:pPr>
            <w:r>
              <w:t xml:space="preserve">205.00</w:t>
            </w:r>
          </w:p>
        </w:tc>
        <w:tc>
          <w:tcPr>
            <w:tcW w:w="1134" w:type="dxa"/>
            <w:vAlign w:val="center"/>
          </w:tcPr>
          <w:p>
            <w:pPr>
              <w:pStyle w:val="单元格样式4"/>
            </w:pPr>
            <w:r>
              <w:t xml:space="preserve">205.00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82</w:t>
            </w:r>
          </w:p>
        </w:tc>
        <w:tc>
          <w:tcPr>
            <w:tcW w:w="992" w:type="dxa"/>
            <w:vAlign w:val="center"/>
          </w:tcPr>
          <w:p>
            <w:pPr>
              <w:pStyle w:val="单元格样式2"/>
            </w:pPr>
            <w:r>
              <w:t xml:space="preserve">2130302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205.00</w:t>
            </w:r>
          </w:p>
        </w:tc>
        <w:tc>
          <w:tcPr>
            <w:tcW w:w="1134" w:type="dxa"/>
            <w:vAlign w:val="center"/>
          </w:tcPr>
          <w:p>
            <w:pPr>
              <w:pStyle w:val="单元格样式4"/>
            </w:pPr>
            <w:r>
              <w:t xml:space="preserve">205.00</w:t>
            </w:r>
          </w:p>
        </w:tc>
        <w:tc>
          <w:tcPr>
            <w:tcW w:w="1134" w:type="dxa"/>
            <w:vAlign w:val="center"/>
          </w:tcPr>
          <w:p>
            <w:pPr>
              <w:pStyle w:val="单元格样式4"/>
            </w:pPr>
            <w:r>
              <w:t xml:space="preserve">205.00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83</w:t>
            </w:r>
          </w:p>
        </w:tc>
        <w:tc>
          <w:tcPr>
            <w:tcW w:w="992" w:type="dxa"/>
            <w:vAlign w:val="center"/>
          </w:tcPr>
          <w:p>
            <w:pPr>
              <w:pStyle w:val="单元格样式2"/>
            </w:pPr>
            <w:r>
              <w:t xml:space="preserve">21369</w:t>
            </w:r>
          </w:p>
        </w:tc>
        <w:tc>
          <w:tcPr>
            <w:tcW w:w="1559" w:type="dxa"/>
            <w:vAlign w:val="center"/>
          </w:tcPr>
          <w:p>
            <w:pPr>
              <w:pStyle w:val="单元格样式2"/>
            </w:pPr>
            <w:r>
              <w:t xml:space="preserve">国家重大水利工程建设基金安排的支出</w:t>
            </w:r>
          </w:p>
        </w:tc>
        <w:tc>
          <w:tcPr>
            <w:tcW w:w="1134" w:type="dxa"/>
            <w:vAlign w:val="center"/>
          </w:tcPr>
          <w:p>
            <w:pPr>
              <w:pStyle w:val="单元格样式4"/>
            </w:pPr>
            <w:r>
              <w:t xml:space="preserve">207.00</w:t>
            </w:r>
          </w:p>
        </w:tc>
        <w:tc>
          <w:tcPr>
            <w:tcW w:w="1134" w:type="dxa"/>
            <w:vAlign w:val="center"/>
          </w:tcPr>
          <w:p>
            <w:pPr>
              <w:pStyle w:val="单元格样式4"/>
            </w:pPr>
            <w:r>
              <w:t xml:space="preserve">207.00</w:t>
            </w:r>
          </w:p>
        </w:tc>
        <w:tc>
          <w:tcPr>
            <w:tcW w:w="1134" w:type="dxa"/>
            <w:vAlign w:val="center"/>
          </w:tcPr>
          <w:p>
            <w:pPr>
              <w:pStyle w:val="单元格样式4"/>
            </w:pPr>
            <w:r>
              <w:t xml:space="preserve">207.00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84</w:t>
            </w:r>
          </w:p>
        </w:tc>
        <w:tc>
          <w:tcPr>
            <w:tcW w:w="992" w:type="dxa"/>
            <w:vAlign w:val="center"/>
          </w:tcPr>
          <w:p>
            <w:pPr>
              <w:pStyle w:val="单元格样式2"/>
            </w:pPr>
            <w:r>
              <w:t xml:space="preserve">2136903</w:t>
            </w:r>
          </w:p>
        </w:tc>
        <w:tc>
          <w:tcPr>
            <w:tcW w:w="1559" w:type="dxa"/>
            <w:vAlign w:val="center"/>
          </w:tcPr>
          <w:p>
            <w:pPr>
              <w:pStyle w:val="单元格样式2"/>
            </w:pPr>
            <w:r>
              <w:t xml:space="preserve">地方重大水利工程建设</w:t>
            </w:r>
          </w:p>
        </w:tc>
        <w:tc>
          <w:tcPr>
            <w:tcW w:w="1134" w:type="dxa"/>
            <w:vAlign w:val="center"/>
          </w:tcPr>
          <w:p>
            <w:pPr>
              <w:pStyle w:val="单元格样式4"/>
            </w:pPr>
            <w:r>
              <w:t xml:space="preserve">207.00</w:t>
            </w:r>
          </w:p>
        </w:tc>
        <w:tc>
          <w:tcPr>
            <w:tcW w:w="1134" w:type="dxa"/>
            <w:vAlign w:val="center"/>
          </w:tcPr>
          <w:p>
            <w:pPr>
              <w:pStyle w:val="单元格样式4"/>
            </w:pPr>
            <w:r>
              <w:t xml:space="preserve">207.00</w:t>
            </w:r>
          </w:p>
        </w:tc>
        <w:tc>
          <w:tcPr>
            <w:tcW w:w="1134" w:type="dxa"/>
            <w:vAlign w:val="center"/>
          </w:tcPr>
          <w:p>
            <w:pPr>
              <w:pStyle w:val="单元格样式4"/>
            </w:pPr>
            <w:r>
              <w:t xml:space="preserve">207.00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85</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86</w:t>
            </w:r>
          </w:p>
        </w:tc>
        <w:tc>
          <w:tcPr>
            <w:tcW w:w="992" w:type="dxa"/>
            <w:vAlign w:val="center"/>
          </w:tcPr>
          <w:p>
            <w:pPr>
              <w:pStyle w:val="单元格样式2"/>
            </w:pPr>
            <w:r>
              <w:t xml:space="preserve">22401</w:t>
            </w:r>
          </w:p>
        </w:tc>
        <w:tc>
          <w:tcPr>
            <w:tcW w:w="1559" w:type="dxa"/>
            <w:vAlign w:val="center"/>
          </w:tcPr>
          <w:p>
            <w:pPr>
              <w:pStyle w:val="单元格样式2"/>
            </w:pPr>
            <w:r>
              <w:t xml:space="preserve">应急管理事务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87</w:t>
            </w:r>
          </w:p>
        </w:tc>
        <w:tc>
          <w:tcPr>
            <w:tcW w:w="992" w:type="dxa"/>
            <w:vAlign w:val="center"/>
          </w:tcPr>
          <w:p>
            <w:pPr>
              <w:pStyle w:val="单元格样式2"/>
            </w:pPr>
            <w:r>
              <w:t xml:space="preserve">2240109</w:t>
            </w:r>
          </w:p>
        </w:tc>
        <w:tc>
          <w:tcPr>
            <w:tcW w:w="1559" w:type="dxa"/>
            <w:vAlign w:val="center"/>
          </w:tcPr>
          <w:p>
            <w:pPr>
              <w:pStyle w:val="单元格样式2"/>
            </w:pPr>
            <w:r>
              <w:t xml:space="preserve">应急管理</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88</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89</w:t>
            </w:r>
          </w:p>
        </w:tc>
        <w:tc>
          <w:tcPr>
            <w:tcW w:w="992" w:type="dxa"/>
            <w:vAlign w:val="center"/>
          </w:tcPr>
          <w:p>
            <w:pPr>
              <w:pStyle w:val="单元格样式2"/>
            </w:pPr>
            <w:r>
              <w:t xml:space="preserve">22960</w:t>
            </w:r>
          </w:p>
        </w:tc>
        <w:tc>
          <w:tcPr>
            <w:tcW w:w="1559" w:type="dxa"/>
            <w:vAlign w:val="center"/>
          </w:tcPr>
          <w:p>
            <w:pPr>
              <w:pStyle w:val="单元格样式2"/>
            </w:pPr>
            <w:r>
              <w:t xml:space="preserve">彩票公益金安排的支出</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90</w:t>
            </w:r>
          </w:p>
        </w:tc>
        <w:tc>
          <w:tcPr>
            <w:tcW w:w="992" w:type="dxa"/>
            <w:vAlign w:val="center"/>
          </w:tcPr>
          <w:p>
            <w:pPr>
              <w:pStyle w:val="单元格样式2"/>
            </w:pPr>
            <w:r>
              <w:t xml:space="preserve">2296002</w:t>
            </w:r>
          </w:p>
        </w:tc>
        <w:tc>
          <w:tcPr>
            <w:tcW w:w="1559" w:type="dxa"/>
            <w:vAlign w:val="center"/>
          </w:tcPr>
          <w:p>
            <w:pPr>
              <w:pStyle w:val="单元格样式2"/>
            </w:pPr>
            <w:r>
              <w:t xml:space="preserve">用于社会福利的彩票公益金支出</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91</w:t>
            </w:r>
          </w:p>
        </w:tc>
        <w:tc>
          <w:tcPr>
            <w:tcW w:w="992" w:type="dxa"/>
            <w:vAlign w:val="center"/>
          </w:tcPr>
          <w:p>
            <w:pPr>
              <w:pStyle w:val="单元格样式2"/>
            </w:pPr>
            <w:r>
              <w:t xml:space="preserve">2296003</w:t>
            </w:r>
          </w:p>
        </w:tc>
        <w:tc>
          <w:tcPr>
            <w:tcW w:w="1559" w:type="dxa"/>
            <w:vAlign w:val="center"/>
          </w:tcPr>
          <w:p>
            <w:pPr>
              <w:pStyle w:val="单元格样式2"/>
            </w:pPr>
            <w:r>
              <w:t xml:space="preserve">用于体育事业的彩票公益金支出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348河北沧州经济开发区社会事务局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9559.59</w:t>
            </w:r>
          </w:p>
        </w:tc>
        <w:tc>
          <w:tcPr>
            <w:tcW w:w="1361" w:type="dxa"/>
            <w:vAlign w:val="center"/>
          </w:tcPr>
          <w:p>
            <w:pPr>
              <w:pStyle w:val="单元格样式7"/>
            </w:pPr>
            <w:r>
              <w:t xml:space="preserve">9.90</w:t>
            </w:r>
          </w:p>
        </w:tc>
        <w:tc>
          <w:tcPr>
            <w:tcW w:w="1361" w:type="dxa"/>
            <w:vAlign w:val="center"/>
          </w:tcPr>
          <w:p>
            <w:pPr>
              <w:pStyle w:val="单元格样式7"/>
            </w:pPr>
            <w:r>
              <w:t xml:space="preserve">9549.69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16.90</w:t>
            </w:r>
          </w:p>
        </w:tc>
        <w:tc>
          <w:tcPr>
            <w:tcW w:w="1361" w:type="dxa"/>
            <w:vAlign w:val="center"/>
          </w:tcPr>
          <w:p>
            <w:pPr>
              <w:pStyle w:val="单元格样式4"/>
            </w:pPr>
            <w:r>
              <w:t xml:space="preserve">9.90</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9.90</w:t>
            </w:r>
          </w:p>
        </w:tc>
        <w:tc>
          <w:tcPr>
            <w:tcW w:w="1361" w:type="dxa"/>
            <w:vAlign w:val="center"/>
          </w:tcPr>
          <w:p>
            <w:pPr>
              <w:pStyle w:val="单元格样式4"/>
            </w:pPr>
            <w:r>
              <w:t xml:space="preserve">9.90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9.90</w:t>
            </w:r>
          </w:p>
        </w:tc>
        <w:tc>
          <w:tcPr>
            <w:tcW w:w="1361" w:type="dxa"/>
            <w:vAlign w:val="center"/>
          </w:tcPr>
          <w:p>
            <w:pPr>
              <w:pStyle w:val="单元格样式4"/>
            </w:pPr>
            <w:r>
              <w:t xml:space="preserve">9.90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20123</w:t>
            </w:r>
          </w:p>
        </w:tc>
        <w:tc>
          <w:tcPr>
            <w:tcW w:w="4535" w:type="dxa"/>
            <w:vAlign w:val="center"/>
          </w:tcPr>
          <w:p>
            <w:pPr>
              <w:pStyle w:val="单元格样式2"/>
            </w:pPr>
            <w:r>
              <w:t xml:space="preserve">民族事务</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2012304</w:t>
            </w:r>
          </w:p>
        </w:tc>
        <w:tc>
          <w:tcPr>
            <w:tcW w:w="4535" w:type="dxa"/>
            <w:vAlign w:val="center"/>
          </w:tcPr>
          <w:p>
            <w:pPr>
              <w:pStyle w:val="单元格样式2"/>
            </w:pPr>
            <w:r>
              <w:t xml:space="preserve">民族工作专项</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20133</w:t>
            </w:r>
          </w:p>
        </w:tc>
        <w:tc>
          <w:tcPr>
            <w:tcW w:w="4535" w:type="dxa"/>
            <w:vAlign w:val="center"/>
          </w:tcPr>
          <w:p>
            <w:pPr>
              <w:pStyle w:val="单元格样式2"/>
            </w:pPr>
            <w:r>
              <w:t xml:space="preserve">宣传事务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2013302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203</w:t>
            </w:r>
          </w:p>
        </w:tc>
        <w:tc>
          <w:tcPr>
            <w:tcW w:w="4535" w:type="dxa"/>
            <w:vAlign w:val="center"/>
          </w:tcPr>
          <w:p>
            <w:pPr>
              <w:pStyle w:val="单元格样式2"/>
            </w:pPr>
            <w:r>
              <w:t xml:space="preserve">国防支出</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20306</w:t>
            </w:r>
          </w:p>
        </w:tc>
        <w:tc>
          <w:tcPr>
            <w:tcW w:w="4535" w:type="dxa"/>
            <w:vAlign w:val="center"/>
          </w:tcPr>
          <w:p>
            <w:pPr>
              <w:pStyle w:val="单元格样式2"/>
            </w:pPr>
            <w:r>
              <w:t xml:space="preserve">国防动员</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2030601</w:t>
            </w:r>
          </w:p>
        </w:tc>
        <w:tc>
          <w:tcPr>
            <w:tcW w:w="4535" w:type="dxa"/>
            <w:vAlign w:val="center"/>
          </w:tcPr>
          <w:p>
            <w:pPr>
              <w:pStyle w:val="单元格样式2"/>
            </w:pPr>
            <w:r>
              <w:t xml:space="preserve">兵役征集</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4683.20</w:t>
            </w:r>
          </w:p>
        </w:tc>
        <w:tc>
          <w:tcPr>
            <w:tcW w:w="1361" w:type="dxa"/>
            <w:vAlign w:val="center"/>
          </w:tcPr>
          <w:p>
            <w:pPr>
              <w:pStyle w:val="单元格样式4"/>
            </w:pPr>
          </w:p>
        </w:tc>
        <w:tc>
          <w:tcPr>
            <w:tcW w:w="1361" w:type="dxa"/>
            <w:vAlign w:val="center"/>
          </w:tcPr>
          <w:p>
            <w:pPr>
              <w:pStyle w:val="单元格样式4"/>
            </w:pPr>
            <w:r>
              <w:t xml:space="preserve">4683.20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20501</w:t>
            </w:r>
          </w:p>
        </w:tc>
        <w:tc>
          <w:tcPr>
            <w:tcW w:w="4535" w:type="dxa"/>
            <w:vAlign w:val="center"/>
          </w:tcPr>
          <w:p>
            <w:pPr>
              <w:pStyle w:val="单元格样式2"/>
            </w:pPr>
            <w:r>
              <w:t xml:space="preserve">教育管理事务</w:t>
            </w:r>
          </w:p>
        </w:tc>
        <w:tc>
          <w:tcPr>
            <w:tcW w:w="1361" w:type="dxa"/>
            <w:vAlign w:val="center"/>
          </w:tcPr>
          <w:p>
            <w:pPr>
              <w:pStyle w:val="单元格样式4"/>
            </w:pPr>
            <w:r>
              <w:t xml:space="preserve">40.20</w:t>
            </w:r>
          </w:p>
        </w:tc>
        <w:tc>
          <w:tcPr>
            <w:tcW w:w="1361" w:type="dxa"/>
            <w:vAlign w:val="center"/>
          </w:tcPr>
          <w:p>
            <w:pPr>
              <w:pStyle w:val="单元格样式4"/>
            </w:pPr>
          </w:p>
        </w:tc>
        <w:tc>
          <w:tcPr>
            <w:tcW w:w="1361" w:type="dxa"/>
            <w:vAlign w:val="center"/>
          </w:tcPr>
          <w:p>
            <w:pPr>
              <w:pStyle w:val="单元格样式4"/>
            </w:pPr>
            <w:r>
              <w:t xml:space="preserve">40.20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2050101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2050102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30.20</w:t>
            </w:r>
          </w:p>
        </w:tc>
        <w:tc>
          <w:tcPr>
            <w:tcW w:w="1361" w:type="dxa"/>
            <w:vAlign w:val="center"/>
          </w:tcPr>
          <w:p>
            <w:pPr>
              <w:pStyle w:val="单元格样式4"/>
            </w:pPr>
          </w:p>
        </w:tc>
        <w:tc>
          <w:tcPr>
            <w:tcW w:w="1361" w:type="dxa"/>
            <w:vAlign w:val="center"/>
          </w:tcPr>
          <w:p>
            <w:pPr>
              <w:pStyle w:val="单元格样式4"/>
            </w:pPr>
            <w:r>
              <w:t xml:space="preserve">30.20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653.00</w:t>
            </w:r>
          </w:p>
        </w:tc>
        <w:tc>
          <w:tcPr>
            <w:tcW w:w="1361" w:type="dxa"/>
            <w:vAlign w:val="center"/>
          </w:tcPr>
          <w:p>
            <w:pPr>
              <w:pStyle w:val="单元格样式4"/>
            </w:pPr>
          </w:p>
        </w:tc>
        <w:tc>
          <w:tcPr>
            <w:tcW w:w="1361" w:type="dxa"/>
            <w:vAlign w:val="center"/>
          </w:tcPr>
          <w:p>
            <w:pPr>
              <w:pStyle w:val="单元格样式4"/>
            </w:pPr>
            <w:r>
              <w:t xml:space="preserve">653.00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1361" w:type="dxa"/>
            <w:vAlign w:val="center"/>
          </w:tcPr>
          <w:p>
            <w:pPr>
              <w:pStyle w:val="单元格样式4"/>
            </w:pPr>
            <w:r>
              <w:t xml:space="preserve">386.00</w:t>
            </w:r>
          </w:p>
        </w:tc>
        <w:tc>
          <w:tcPr>
            <w:tcW w:w="1361" w:type="dxa"/>
            <w:vAlign w:val="center"/>
          </w:tcPr>
          <w:p>
            <w:pPr>
              <w:pStyle w:val="单元格样式4"/>
            </w:pPr>
          </w:p>
        </w:tc>
        <w:tc>
          <w:tcPr>
            <w:tcW w:w="1361" w:type="dxa"/>
            <w:vAlign w:val="center"/>
          </w:tcPr>
          <w:p>
            <w:pPr>
              <w:pStyle w:val="单元格样式4"/>
            </w:pPr>
            <w:r>
              <w:t xml:space="preserve">386.00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267.00</w:t>
            </w:r>
          </w:p>
        </w:tc>
        <w:tc>
          <w:tcPr>
            <w:tcW w:w="1361" w:type="dxa"/>
            <w:vAlign w:val="center"/>
          </w:tcPr>
          <w:p>
            <w:pPr>
              <w:pStyle w:val="单元格样式4"/>
            </w:pPr>
          </w:p>
        </w:tc>
        <w:tc>
          <w:tcPr>
            <w:tcW w:w="1361" w:type="dxa"/>
            <w:vAlign w:val="center"/>
          </w:tcPr>
          <w:p>
            <w:pPr>
              <w:pStyle w:val="单元格样式4"/>
            </w:pPr>
            <w:r>
              <w:t xml:space="preserve">267.00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20507</w:t>
            </w:r>
          </w:p>
        </w:tc>
        <w:tc>
          <w:tcPr>
            <w:tcW w:w="4535" w:type="dxa"/>
            <w:vAlign w:val="center"/>
          </w:tcPr>
          <w:p>
            <w:pPr>
              <w:pStyle w:val="单元格样式2"/>
            </w:pPr>
            <w:r>
              <w:t xml:space="preserve">特殊教育</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2050701</w:t>
            </w:r>
          </w:p>
        </w:tc>
        <w:tc>
          <w:tcPr>
            <w:tcW w:w="4535" w:type="dxa"/>
            <w:vAlign w:val="center"/>
          </w:tcPr>
          <w:p>
            <w:pPr>
              <w:pStyle w:val="单元格样式2"/>
            </w:pPr>
            <w:r>
              <w:t xml:space="preserve">特殊学校教育</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2050801</w:t>
            </w:r>
          </w:p>
        </w:tc>
        <w:tc>
          <w:tcPr>
            <w:tcW w:w="4535" w:type="dxa"/>
            <w:vAlign w:val="center"/>
          </w:tcPr>
          <w:p>
            <w:pPr>
              <w:pStyle w:val="单元格样式2"/>
            </w:pPr>
            <w:r>
              <w:t xml:space="preserve">教师进修</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2050803</w:t>
            </w:r>
          </w:p>
        </w:tc>
        <w:tc>
          <w:tcPr>
            <w:tcW w:w="4535" w:type="dxa"/>
            <w:vAlign w:val="center"/>
          </w:tcPr>
          <w:p>
            <w:pPr>
              <w:pStyle w:val="单元格样式2"/>
            </w:pPr>
            <w:r>
              <w:t xml:space="preserve">培训支出</w:t>
            </w: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1361" w:type="dxa"/>
            <w:vAlign w:val="center"/>
          </w:tcPr>
          <w:p>
            <w:pPr>
              <w:pStyle w:val="单元格样式4"/>
            </w:pPr>
            <w:r>
              <w:t xml:space="preserve">3918.00</w:t>
            </w:r>
          </w:p>
        </w:tc>
        <w:tc>
          <w:tcPr>
            <w:tcW w:w="1361" w:type="dxa"/>
            <w:vAlign w:val="center"/>
          </w:tcPr>
          <w:p>
            <w:pPr>
              <w:pStyle w:val="单元格样式4"/>
            </w:pPr>
          </w:p>
        </w:tc>
        <w:tc>
          <w:tcPr>
            <w:tcW w:w="1361" w:type="dxa"/>
            <w:vAlign w:val="center"/>
          </w:tcPr>
          <w:p>
            <w:pPr>
              <w:pStyle w:val="单元格样式4"/>
            </w:pPr>
            <w:r>
              <w:t xml:space="preserve">3918.00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1361" w:type="dxa"/>
            <w:vAlign w:val="center"/>
          </w:tcPr>
          <w:p>
            <w:pPr>
              <w:pStyle w:val="单元格样式4"/>
            </w:pPr>
            <w:r>
              <w:t xml:space="preserve">3918.00</w:t>
            </w:r>
          </w:p>
        </w:tc>
        <w:tc>
          <w:tcPr>
            <w:tcW w:w="1361" w:type="dxa"/>
            <w:vAlign w:val="center"/>
          </w:tcPr>
          <w:p>
            <w:pPr>
              <w:pStyle w:val="单元格样式4"/>
            </w:pPr>
          </w:p>
        </w:tc>
        <w:tc>
          <w:tcPr>
            <w:tcW w:w="1361" w:type="dxa"/>
            <w:vAlign w:val="center"/>
          </w:tcPr>
          <w:p>
            <w:pPr>
              <w:pStyle w:val="单元格样式4"/>
            </w:pPr>
            <w:r>
              <w:t xml:space="preserve">3918.00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1361" w:type="dxa"/>
            <w:vAlign w:val="center"/>
          </w:tcPr>
          <w:p>
            <w:pPr>
              <w:pStyle w:val="单元格样式4"/>
            </w:pPr>
            <w:r>
              <w:t xml:space="preserve">70.26</w:t>
            </w:r>
          </w:p>
        </w:tc>
        <w:tc>
          <w:tcPr>
            <w:tcW w:w="1361" w:type="dxa"/>
            <w:vAlign w:val="center"/>
          </w:tcPr>
          <w:p>
            <w:pPr>
              <w:pStyle w:val="单元格样式4"/>
            </w:pPr>
          </w:p>
        </w:tc>
        <w:tc>
          <w:tcPr>
            <w:tcW w:w="1361" w:type="dxa"/>
            <w:vAlign w:val="center"/>
          </w:tcPr>
          <w:p>
            <w:pPr>
              <w:pStyle w:val="单元格样式4"/>
            </w:pPr>
            <w:r>
              <w:t xml:space="preserve">70.26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20701</w:t>
            </w:r>
          </w:p>
        </w:tc>
        <w:tc>
          <w:tcPr>
            <w:tcW w:w="4535" w:type="dxa"/>
            <w:vAlign w:val="center"/>
          </w:tcPr>
          <w:p>
            <w:pPr>
              <w:pStyle w:val="单元格样式2"/>
            </w:pPr>
            <w:r>
              <w:t xml:space="preserve">文化和旅游</w:t>
            </w:r>
          </w:p>
        </w:tc>
        <w:tc>
          <w:tcPr>
            <w:tcW w:w="1361" w:type="dxa"/>
            <w:vAlign w:val="center"/>
          </w:tcPr>
          <w:p>
            <w:pPr>
              <w:pStyle w:val="单元格样式4"/>
            </w:pPr>
            <w:r>
              <w:t xml:space="preserve">69.01</w:t>
            </w:r>
          </w:p>
        </w:tc>
        <w:tc>
          <w:tcPr>
            <w:tcW w:w="1361" w:type="dxa"/>
            <w:vAlign w:val="center"/>
          </w:tcPr>
          <w:p>
            <w:pPr>
              <w:pStyle w:val="单元格样式4"/>
            </w:pPr>
          </w:p>
        </w:tc>
        <w:tc>
          <w:tcPr>
            <w:tcW w:w="1361" w:type="dxa"/>
            <w:vAlign w:val="center"/>
          </w:tcPr>
          <w:p>
            <w:pPr>
              <w:pStyle w:val="单元格样式4"/>
            </w:pPr>
            <w:r>
              <w:t xml:space="preserve">69.01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2070102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2070199</w:t>
            </w:r>
          </w:p>
        </w:tc>
        <w:tc>
          <w:tcPr>
            <w:tcW w:w="4535" w:type="dxa"/>
            <w:vAlign w:val="center"/>
          </w:tcPr>
          <w:p>
            <w:pPr>
              <w:pStyle w:val="单元格样式2"/>
            </w:pPr>
            <w:r>
              <w:t xml:space="preserve">其他文化和旅游支出</w:t>
            </w:r>
          </w:p>
        </w:tc>
        <w:tc>
          <w:tcPr>
            <w:tcW w:w="1361" w:type="dxa"/>
            <w:vAlign w:val="center"/>
          </w:tcPr>
          <w:p>
            <w:pPr>
              <w:pStyle w:val="单元格样式4"/>
            </w:pPr>
            <w:r>
              <w:t xml:space="preserve">19.01</w:t>
            </w:r>
          </w:p>
        </w:tc>
        <w:tc>
          <w:tcPr>
            <w:tcW w:w="1361" w:type="dxa"/>
            <w:vAlign w:val="center"/>
          </w:tcPr>
          <w:p>
            <w:pPr>
              <w:pStyle w:val="单元格样式4"/>
            </w:pPr>
          </w:p>
        </w:tc>
        <w:tc>
          <w:tcPr>
            <w:tcW w:w="1361" w:type="dxa"/>
            <w:vAlign w:val="center"/>
          </w:tcPr>
          <w:p>
            <w:pPr>
              <w:pStyle w:val="单元格样式4"/>
            </w:pPr>
            <w:r>
              <w:t xml:space="preserve">19.01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20799</w:t>
            </w:r>
          </w:p>
        </w:tc>
        <w:tc>
          <w:tcPr>
            <w:tcW w:w="4535" w:type="dxa"/>
            <w:vAlign w:val="center"/>
          </w:tcPr>
          <w:p>
            <w:pPr>
              <w:pStyle w:val="单元格样式2"/>
            </w:pPr>
            <w:r>
              <w:t xml:space="preserve">其他文化旅游体育与传媒支出</w:t>
            </w:r>
          </w:p>
        </w:tc>
        <w:tc>
          <w:tcPr>
            <w:tcW w:w="1361" w:type="dxa"/>
            <w:vAlign w:val="center"/>
          </w:tcPr>
          <w:p>
            <w:pPr>
              <w:pStyle w:val="单元格样式4"/>
            </w:pPr>
            <w:r>
              <w:t xml:space="preserve">1.25</w:t>
            </w:r>
          </w:p>
        </w:tc>
        <w:tc>
          <w:tcPr>
            <w:tcW w:w="1361" w:type="dxa"/>
            <w:vAlign w:val="center"/>
          </w:tcPr>
          <w:p>
            <w:pPr>
              <w:pStyle w:val="单元格样式4"/>
            </w:pPr>
          </w:p>
        </w:tc>
        <w:tc>
          <w:tcPr>
            <w:tcW w:w="1361" w:type="dxa"/>
            <w:vAlign w:val="center"/>
          </w:tcPr>
          <w:p>
            <w:pPr>
              <w:pStyle w:val="单元格样式4"/>
            </w:pPr>
            <w:r>
              <w:t xml:space="preserve">1.25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2079999</w:t>
            </w:r>
          </w:p>
        </w:tc>
        <w:tc>
          <w:tcPr>
            <w:tcW w:w="4535" w:type="dxa"/>
            <w:vAlign w:val="center"/>
          </w:tcPr>
          <w:p>
            <w:pPr>
              <w:pStyle w:val="单元格样式2"/>
            </w:pPr>
            <w:r>
              <w:t xml:space="preserve">其他文化旅游体育与传媒支出</w:t>
            </w:r>
          </w:p>
        </w:tc>
        <w:tc>
          <w:tcPr>
            <w:tcW w:w="1361" w:type="dxa"/>
            <w:vAlign w:val="center"/>
          </w:tcPr>
          <w:p>
            <w:pPr>
              <w:pStyle w:val="单元格样式4"/>
            </w:pPr>
            <w:r>
              <w:t xml:space="preserve">1.25</w:t>
            </w:r>
          </w:p>
        </w:tc>
        <w:tc>
          <w:tcPr>
            <w:tcW w:w="1361" w:type="dxa"/>
            <w:vAlign w:val="center"/>
          </w:tcPr>
          <w:p>
            <w:pPr>
              <w:pStyle w:val="单元格样式4"/>
            </w:pPr>
          </w:p>
        </w:tc>
        <w:tc>
          <w:tcPr>
            <w:tcW w:w="1361" w:type="dxa"/>
            <w:vAlign w:val="center"/>
          </w:tcPr>
          <w:p>
            <w:pPr>
              <w:pStyle w:val="单元格样式4"/>
            </w:pPr>
            <w:r>
              <w:t xml:space="preserve">1.25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794.65</w:t>
            </w:r>
          </w:p>
        </w:tc>
        <w:tc>
          <w:tcPr>
            <w:tcW w:w="1361" w:type="dxa"/>
            <w:vAlign w:val="center"/>
          </w:tcPr>
          <w:p>
            <w:pPr>
              <w:pStyle w:val="单元格样式4"/>
            </w:pPr>
          </w:p>
        </w:tc>
        <w:tc>
          <w:tcPr>
            <w:tcW w:w="1361" w:type="dxa"/>
            <w:vAlign w:val="center"/>
          </w:tcPr>
          <w:p>
            <w:pPr>
              <w:pStyle w:val="单元格样式4"/>
            </w:pPr>
            <w:r>
              <w:t xml:space="preserve">794.65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20802</w:t>
            </w:r>
          </w:p>
        </w:tc>
        <w:tc>
          <w:tcPr>
            <w:tcW w:w="4535" w:type="dxa"/>
            <w:vAlign w:val="center"/>
          </w:tcPr>
          <w:p>
            <w:pPr>
              <w:pStyle w:val="单元格样式2"/>
            </w:pPr>
            <w:r>
              <w:t xml:space="preserve">民政管理事务</w:t>
            </w:r>
          </w:p>
        </w:tc>
        <w:tc>
          <w:tcPr>
            <w:tcW w:w="1361" w:type="dxa"/>
            <w:vAlign w:val="center"/>
          </w:tcPr>
          <w:p>
            <w:pPr>
              <w:pStyle w:val="单元格样式4"/>
            </w:pPr>
            <w:r>
              <w:t xml:space="preserve">25.80</w:t>
            </w:r>
          </w:p>
        </w:tc>
        <w:tc>
          <w:tcPr>
            <w:tcW w:w="1361" w:type="dxa"/>
            <w:vAlign w:val="center"/>
          </w:tcPr>
          <w:p>
            <w:pPr>
              <w:pStyle w:val="单元格样式4"/>
            </w:pPr>
          </w:p>
        </w:tc>
        <w:tc>
          <w:tcPr>
            <w:tcW w:w="1361" w:type="dxa"/>
            <w:vAlign w:val="center"/>
          </w:tcPr>
          <w:p>
            <w:pPr>
              <w:pStyle w:val="单元格样式4"/>
            </w:pPr>
            <w:r>
              <w:t xml:space="preserve">25.80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2080201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25.80</w:t>
            </w:r>
          </w:p>
        </w:tc>
        <w:tc>
          <w:tcPr>
            <w:tcW w:w="1361" w:type="dxa"/>
            <w:vAlign w:val="center"/>
          </w:tcPr>
          <w:p>
            <w:pPr>
              <w:pStyle w:val="单元格样式4"/>
            </w:pPr>
          </w:p>
        </w:tc>
        <w:tc>
          <w:tcPr>
            <w:tcW w:w="1361" w:type="dxa"/>
            <w:vAlign w:val="center"/>
          </w:tcPr>
          <w:p>
            <w:pPr>
              <w:pStyle w:val="单元格样式4"/>
            </w:pPr>
            <w:r>
              <w:t xml:space="preserve">25.80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20808</w:t>
            </w:r>
          </w:p>
        </w:tc>
        <w:tc>
          <w:tcPr>
            <w:tcW w:w="4535" w:type="dxa"/>
            <w:vAlign w:val="center"/>
          </w:tcPr>
          <w:p>
            <w:pPr>
              <w:pStyle w:val="单元格样式2"/>
            </w:pPr>
            <w:r>
              <w:t xml:space="preserve">抚恤</w:t>
            </w:r>
          </w:p>
        </w:tc>
        <w:tc>
          <w:tcPr>
            <w:tcW w:w="1361" w:type="dxa"/>
            <w:vAlign w:val="center"/>
          </w:tcPr>
          <w:p>
            <w:pPr>
              <w:pStyle w:val="单元格样式4"/>
            </w:pPr>
            <w:r>
              <w:t xml:space="preserve">249.00</w:t>
            </w:r>
          </w:p>
        </w:tc>
        <w:tc>
          <w:tcPr>
            <w:tcW w:w="1361" w:type="dxa"/>
            <w:vAlign w:val="center"/>
          </w:tcPr>
          <w:p>
            <w:pPr>
              <w:pStyle w:val="单元格样式4"/>
            </w:pPr>
          </w:p>
        </w:tc>
        <w:tc>
          <w:tcPr>
            <w:tcW w:w="1361" w:type="dxa"/>
            <w:vAlign w:val="center"/>
          </w:tcPr>
          <w:p>
            <w:pPr>
              <w:pStyle w:val="单元格样式4"/>
            </w:pPr>
            <w:r>
              <w:t xml:space="preserve">249.00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2080803</w:t>
            </w:r>
          </w:p>
        </w:tc>
        <w:tc>
          <w:tcPr>
            <w:tcW w:w="4535" w:type="dxa"/>
            <w:vAlign w:val="center"/>
          </w:tcPr>
          <w:p>
            <w:pPr>
              <w:pStyle w:val="单元格样式2"/>
            </w:pPr>
            <w:r>
              <w:t xml:space="preserve">在乡复员、退伍军人生活补助</w:t>
            </w:r>
          </w:p>
        </w:tc>
        <w:tc>
          <w:tcPr>
            <w:tcW w:w="1361" w:type="dxa"/>
            <w:vAlign w:val="center"/>
          </w:tcPr>
          <w:p>
            <w:pPr>
              <w:pStyle w:val="单元格样式4"/>
            </w:pPr>
            <w:r>
              <w:t xml:space="preserve">132.00</w:t>
            </w:r>
          </w:p>
        </w:tc>
        <w:tc>
          <w:tcPr>
            <w:tcW w:w="1361" w:type="dxa"/>
            <w:vAlign w:val="center"/>
          </w:tcPr>
          <w:p>
            <w:pPr>
              <w:pStyle w:val="单元格样式4"/>
            </w:pPr>
          </w:p>
        </w:tc>
        <w:tc>
          <w:tcPr>
            <w:tcW w:w="1361" w:type="dxa"/>
            <w:vAlign w:val="center"/>
          </w:tcPr>
          <w:p>
            <w:pPr>
              <w:pStyle w:val="单元格样式4"/>
            </w:pPr>
            <w:r>
              <w:t xml:space="preserve">132.00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2080805</w:t>
            </w:r>
          </w:p>
        </w:tc>
        <w:tc>
          <w:tcPr>
            <w:tcW w:w="4535" w:type="dxa"/>
            <w:vAlign w:val="center"/>
          </w:tcPr>
          <w:p>
            <w:pPr>
              <w:pStyle w:val="单元格样式2"/>
            </w:pPr>
            <w:r>
              <w:t xml:space="preserve">义务兵优待</w:t>
            </w:r>
          </w:p>
        </w:tc>
        <w:tc>
          <w:tcPr>
            <w:tcW w:w="1361" w:type="dxa"/>
            <w:vAlign w:val="center"/>
          </w:tcPr>
          <w:p>
            <w:pPr>
              <w:pStyle w:val="单元格样式4"/>
            </w:pPr>
            <w:r>
              <w:t xml:space="preserve">117.00</w:t>
            </w:r>
          </w:p>
        </w:tc>
        <w:tc>
          <w:tcPr>
            <w:tcW w:w="1361" w:type="dxa"/>
            <w:vAlign w:val="center"/>
          </w:tcPr>
          <w:p>
            <w:pPr>
              <w:pStyle w:val="单元格样式4"/>
            </w:pPr>
          </w:p>
        </w:tc>
        <w:tc>
          <w:tcPr>
            <w:tcW w:w="1361" w:type="dxa"/>
            <w:vAlign w:val="center"/>
          </w:tcPr>
          <w:p>
            <w:pPr>
              <w:pStyle w:val="单元格样式4"/>
            </w:pPr>
            <w:r>
              <w:t xml:space="preserve">117.00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2080905</w:t>
            </w:r>
          </w:p>
        </w:tc>
        <w:tc>
          <w:tcPr>
            <w:tcW w:w="4535" w:type="dxa"/>
            <w:vAlign w:val="center"/>
          </w:tcPr>
          <w:p>
            <w:pPr>
              <w:pStyle w:val="单元格样式2"/>
            </w:pPr>
            <w:r>
              <w:t xml:space="preserve">军队转业干部安置</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20810</w:t>
            </w:r>
          </w:p>
        </w:tc>
        <w:tc>
          <w:tcPr>
            <w:tcW w:w="4535" w:type="dxa"/>
            <w:vAlign w:val="center"/>
          </w:tcPr>
          <w:p>
            <w:pPr>
              <w:pStyle w:val="单元格样式2"/>
            </w:pPr>
            <w:r>
              <w:t xml:space="preserve">社会福利</w:t>
            </w:r>
          </w:p>
        </w:tc>
        <w:tc>
          <w:tcPr>
            <w:tcW w:w="1361" w:type="dxa"/>
            <w:vAlign w:val="center"/>
          </w:tcPr>
          <w:p>
            <w:pPr>
              <w:pStyle w:val="单元格样式4"/>
            </w:pPr>
            <w:r>
              <w:t xml:space="preserve">231.00</w:t>
            </w:r>
          </w:p>
        </w:tc>
        <w:tc>
          <w:tcPr>
            <w:tcW w:w="1361" w:type="dxa"/>
            <w:vAlign w:val="center"/>
          </w:tcPr>
          <w:p>
            <w:pPr>
              <w:pStyle w:val="单元格样式4"/>
            </w:pPr>
          </w:p>
        </w:tc>
        <w:tc>
          <w:tcPr>
            <w:tcW w:w="1361" w:type="dxa"/>
            <w:vAlign w:val="center"/>
          </w:tcPr>
          <w:p>
            <w:pPr>
              <w:pStyle w:val="单元格样式4"/>
            </w:pPr>
            <w:r>
              <w:t xml:space="preserve">231.00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2081002</w:t>
            </w:r>
          </w:p>
        </w:tc>
        <w:tc>
          <w:tcPr>
            <w:tcW w:w="4535" w:type="dxa"/>
            <w:vAlign w:val="center"/>
          </w:tcPr>
          <w:p>
            <w:pPr>
              <w:pStyle w:val="单元格样式2"/>
            </w:pPr>
            <w:r>
              <w:t xml:space="preserve">老年福利</w:t>
            </w:r>
          </w:p>
        </w:tc>
        <w:tc>
          <w:tcPr>
            <w:tcW w:w="1361" w:type="dxa"/>
            <w:vAlign w:val="center"/>
          </w:tcPr>
          <w:p>
            <w:pPr>
              <w:pStyle w:val="单元格样式4"/>
            </w:pPr>
            <w:r>
              <w:t xml:space="preserve">65.00</w:t>
            </w:r>
          </w:p>
        </w:tc>
        <w:tc>
          <w:tcPr>
            <w:tcW w:w="1361" w:type="dxa"/>
            <w:vAlign w:val="center"/>
          </w:tcPr>
          <w:p>
            <w:pPr>
              <w:pStyle w:val="单元格样式4"/>
            </w:pPr>
          </w:p>
        </w:tc>
        <w:tc>
          <w:tcPr>
            <w:tcW w:w="1361" w:type="dxa"/>
            <w:vAlign w:val="center"/>
          </w:tcPr>
          <w:p>
            <w:pPr>
              <w:pStyle w:val="单元格样式4"/>
            </w:pPr>
            <w:r>
              <w:t xml:space="preserve">65.00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992" w:type="dxa"/>
            <w:vAlign w:val="center"/>
          </w:tcPr>
          <w:p>
            <w:pPr>
              <w:pStyle w:val="单元格样式2"/>
            </w:pPr>
            <w:r>
              <w:t xml:space="preserve">2081006</w:t>
            </w:r>
          </w:p>
        </w:tc>
        <w:tc>
          <w:tcPr>
            <w:tcW w:w="4535" w:type="dxa"/>
            <w:vAlign w:val="center"/>
          </w:tcPr>
          <w:p>
            <w:pPr>
              <w:pStyle w:val="单元格样式2"/>
            </w:pPr>
            <w:r>
              <w:t xml:space="preserve">养老服务</w:t>
            </w:r>
          </w:p>
        </w:tc>
        <w:tc>
          <w:tcPr>
            <w:tcW w:w="1361" w:type="dxa"/>
            <w:vAlign w:val="center"/>
          </w:tcPr>
          <w:p>
            <w:pPr>
              <w:pStyle w:val="单元格样式4"/>
            </w:pPr>
            <w:r>
              <w:t xml:space="preserve">166.00</w:t>
            </w:r>
          </w:p>
        </w:tc>
        <w:tc>
          <w:tcPr>
            <w:tcW w:w="1361" w:type="dxa"/>
            <w:vAlign w:val="center"/>
          </w:tcPr>
          <w:p>
            <w:pPr>
              <w:pStyle w:val="单元格样式4"/>
            </w:pPr>
          </w:p>
        </w:tc>
        <w:tc>
          <w:tcPr>
            <w:tcW w:w="1361" w:type="dxa"/>
            <w:vAlign w:val="center"/>
          </w:tcPr>
          <w:p>
            <w:pPr>
              <w:pStyle w:val="单元格样式4"/>
            </w:pPr>
            <w:r>
              <w:t xml:space="preserve">166.00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992"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1361" w:type="dxa"/>
            <w:vAlign w:val="center"/>
          </w:tcPr>
          <w:p>
            <w:pPr>
              <w:pStyle w:val="单元格样式4"/>
            </w:pPr>
            <w:r>
              <w:t xml:space="preserve">36.85</w:t>
            </w:r>
          </w:p>
        </w:tc>
        <w:tc>
          <w:tcPr>
            <w:tcW w:w="1361" w:type="dxa"/>
            <w:vAlign w:val="center"/>
          </w:tcPr>
          <w:p>
            <w:pPr>
              <w:pStyle w:val="单元格样式4"/>
            </w:pPr>
          </w:p>
        </w:tc>
        <w:tc>
          <w:tcPr>
            <w:tcW w:w="1361" w:type="dxa"/>
            <w:vAlign w:val="center"/>
          </w:tcPr>
          <w:p>
            <w:pPr>
              <w:pStyle w:val="单元格样式4"/>
            </w:pPr>
            <w:r>
              <w:t xml:space="preserve">36.85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992" w:type="dxa"/>
            <w:vAlign w:val="center"/>
          </w:tcPr>
          <w:p>
            <w:pPr>
              <w:pStyle w:val="单元格样式2"/>
            </w:pPr>
            <w:r>
              <w:t xml:space="preserve">2081102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18.00</w:t>
            </w:r>
          </w:p>
        </w:tc>
        <w:tc>
          <w:tcPr>
            <w:tcW w:w="1361" w:type="dxa"/>
            <w:vAlign w:val="center"/>
          </w:tcPr>
          <w:p>
            <w:pPr>
              <w:pStyle w:val="单元格样式4"/>
            </w:pPr>
          </w:p>
        </w:tc>
        <w:tc>
          <w:tcPr>
            <w:tcW w:w="1361" w:type="dxa"/>
            <w:vAlign w:val="center"/>
          </w:tcPr>
          <w:p>
            <w:pPr>
              <w:pStyle w:val="单元格样式4"/>
            </w:pPr>
            <w:r>
              <w:t xml:space="preserve">18.00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992" w:type="dxa"/>
            <w:vAlign w:val="center"/>
          </w:tcPr>
          <w:p>
            <w:pPr>
              <w:pStyle w:val="单元格样式2"/>
            </w:pPr>
            <w:r>
              <w:t xml:space="preserve">2081104</w:t>
            </w:r>
          </w:p>
        </w:tc>
        <w:tc>
          <w:tcPr>
            <w:tcW w:w="4535" w:type="dxa"/>
            <w:vAlign w:val="center"/>
          </w:tcPr>
          <w:p>
            <w:pPr>
              <w:pStyle w:val="单元格样式2"/>
            </w:pPr>
            <w:r>
              <w:t xml:space="preserve">残疾人康复</w:t>
            </w:r>
          </w:p>
        </w:tc>
        <w:tc>
          <w:tcPr>
            <w:tcW w:w="1361" w:type="dxa"/>
            <w:vAlign w:val="center"/>
          </w:tcPr>
          <w:p>
            <w:pPr>
              <w:pStyle w:val="单元格样式4"/>
            </w:pPr>
            <w:r>
              <w:t xml:space="preserve">3.10</w:t>
            </w:r>
          </w:p>
        </w:tc>
        <w:tc>
          <w:tcPr>
            <w:tcW w:w="1361" w:type="dxa"/>
            <w:vAlign w:val="center"/>
          </w:tcPr>
          <w:p>
            <w:pPr>
              <w:pStyle w:val="单元格样式4"/>
            </w:pPr>
          </w:p>
        </w:tc>
        <w:tc>
          <w:tcPr>
            <w:tcW w:w="1361" w:type="dxa"/>
            <w:vAlign w:val="center"/>
          </w:tcPr>
          <w:p>
            <w:pPr>
              <w:pStyle w:val="单元格样式4"/>
            </w:pPr>
            <w:r>
              <w:t xml:space="preserve">3.10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46</w:t>
            </w:r>
          </w:p>
        </w:tc>
        <w:tc>
          <w:tcPr>
            <w:tcW w:w="992"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1361" w:type="dxa"/>
            <w:vAlign w:val="center"/>
          </w:tcPr>
          <w:p>
            <w:pPr>
              <w:pStyle w:val="单元格样式4"/>
            </w:pPr>
            <w:r>
              <w:t xml:space="preserve">15.75</w:t>
            </w:r>
          </w:p>
        </w:tc>
        <w:tc>
          <w:tcPr>
            <w:tcW w:w="1361" w:type="dxa"/>
            <w:vAlign w:val="center"/>
          </w:tcPr>
          <w:p>
            <w:pPr>
              <w:pStyle w:val="单元格样式4"/>
            </w:pPr>
          </w:p>
        </w:tc>
        <w:tc>
          <w:tcPr>
            <w:tcW w:w="1361" w:type="dxa"/>
            <w:vAlign w:val="center"/>
          </w:tcPr>
          <w:p>
            <w:pPr>
              <w:pStyle w:val="单元格样式4"/>
            </w:pPr>
            <w:r>
              <w:t xml:space="preserve">15.75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47</w:t>
            </w:r>
          </w:p>
        </w:tc>
        <w:tc>
          <w:tcPr>
            <w:tcW w:w="992" w:type="dxa"/>
            <w:vAlign w:val="center"/>
          </w:tcPr>
          <w:p>
            <w:pPr>
              <w:pStyle w:val="单元格样式2"/>
            </w:pPr>
            <w:r>
              <w:t xml:space="preserve">20819</w:t>
            </w:r>
          </w:p>
        </w:tc>
        <w:tc>
          <w:tcPr>
            <w:tcW w:w="4535" w:type="dxa"/>
            <w:vAlign w:val="center"/>
          </w:tcPr>
          <w:p>
            <w:pPr>
              <w:pStyle w:val="单元格样式2"/>
            </w:pPr>
            <w:r>
              <w:t xml:space="preserve">最低生活保障</w:t>
            </w: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48</w:t>
            </w:r>
          </w:p>
        </w:tc>
        <w:tc>
          <w:tcPr>
            <w:tcW w:w="992" w:type="dxa"/>
            <w:vAlign w:val="center"/>
          </w:tcPr>
          <w:p>
            <w:pPr>
              <w:pStyle w:val="单元格样式2"/>
            </w:pPr>
            <w:r>
              <w:t xml:space="preserve">2081901</w:t>
            </w:r>
          </w:p>
        </w:tc>
        <w:tc>
          <w:tcPr>
            <w:tcW w:w="4535" w:type="dxa"/>
            <w:vAlign w:val="center"/>
          </w:tcPr>
          <w:p>
            <w:pPr>
              <w:pStyle w:val="单元格样式2"/>
            </w:pPr>
            <w:r>
              <w:t xml:space="preserve">城市最低生活保障金支出</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49</w:t>
            </w:r>
          </w:p>
        </w:tc>
        <w:tc>
          <w:tcPr>
            <w:tcW w:w="992" w:type="dxa"/>
            <w:vAlign w:val="center"/>
          </w:tcPr>
          <w:p>
            <w:pPr>
              <w:pStyle w:val="单元格样式2"/>
            </w:pPr>
            <w:r>
              <w:t xml:space="preserve">2081902</w:t>
            </w:r>
          </w:p>
        </w:tc>
        <w:tc>
          <w:tcPr>
            <w:tcW w:w="4535" w:type="dxa"/>
            <w:vAlign w:val="center"/>
          </w:tcPr>
          <w:p>
            <w:pPr>
              <w:pStyle w:val="单元格样式2"/>
            </w:pPr>
            <w:r>
              <w:t xml:space="preserve">农村最低生活保障金支出</w:t>
            </w: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50</w:t>
            </w:r>
          </w:p>
        </w:tc>
        <w:tc>
          <w:tcPr>
            <w:tcW w:w="992" w:type="dxa"/>
            <w:vAlign w:val="center"/>
          </w:tcPr>
          <w:p>
            <w:pPr>
              <w:pStyle w:val="单元格样式2"/>
            </w:pPr>
            <w:r>
              <w:t xml:space="preserve">20820</w:t>
            </w:r>
          </w:p>
        </w:tc>
        <w:tc>
          <w:tcPr>
            <w:tcW w:w="4535" w:type="dxa"/>
            <w:vAlign w:val="center"/>
          </w:tcPr>
          <w:p>
            <w:pPr>
              <w:pStyle w:val="单元格样式2"/>
            </w:pPr>
            <w:r>
              <w:t xml:space="preserve">临时救助</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51</w:t>
            </w:r>
          </w:p>
        </w:tc>
        <w:tc>
          <w:tcPr>
            <w:tcW w:w="992" w:type="dxa"/>
            <w:vAlign w:val="center"/>
          </w:tcPr>
          <w:p>
            <w:pPr>
              <w:pStyle w:val="单元格样式2"/>
            </w:pPr>
            <w:r>
              <w:t xml:space="preserve">2082001</w:t>
            </w:r>
          </w:p>
        </w:tc>
        <w:tc>
          <w:tcPr>
            <w:tcW w:w="4535" w:type="dxa"/>
            <w:vAlign w:val="center"/>
          </w:tcPr>
          <w:p>
            <w:pPr>
              <w:pStyle w:val="单元格样式2"/>
            </w:pPr>
            <w:r>
              <w:t xml:space="preserve">临时救助支出</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52</w:t>
            </w:r>
          </w:p>
        </w:tc>
        <w:tc>
          <w:tcPr>
            <w:tcW w:w="992" w:type="dxa"/>
            <w:vAlign w:val="center"/>
          </w:tcPr>
          <w:p>
            <w:pPr>
              <w:pStyle w:val="单元格样式2"/>
            </w:pPr>
            <w:r>
              <w:t xml:space="preserve">20821</w:t>
            </w:r>
          </w:p>
        </w:tc>
        <w:tc>
          <w:tcPr>
            <w:tcW w:w="4535" w:type="dxa"/>
            <w:vAlign w:val="center"/>
          </w:tcPr>
          <w:p>
            <w:pPr>
              <w:pStyle w:val="单元格样式2"/>
            </w:pPr>
            <w:r>
              <w:t xml:space="preserve">特困人员救助供养</w:t>
            </w:r>
          </w:p>
        </w:tc>
        <w:tc>
          <w:tcPr>
            <w:tcW w:w="1361" w:type="dxa"/>
            <w:vAlign w:val="center"/>
          </w:tcPr>
          <w:p>
            <w:pPr>
              <w:pStyle w:val="单元格样式4"/>
            </w:pPr>
            <w:r>
              <w:t xml:space="preserve">136.00</w:t>
            </w:r>
          </w:p>
        </w:tc>
        <w:tc>
          <w:tcPr>
            <w:tcW w:w="1361" w:type="dxa"/>
            <w:vAlign w:val="center"/>
          </w:tcPr>
          <w:p>
            <w:pPr>
              <w:pStyle w:val="单元格样式4"/>
            </w:pPr>
          </w:p>
        </w:tc>
        <w:tc>
          <w:tcPr>
            <w:tcW w:w="1361" w:type="dxa"/>
            <w:vAlign w:val="center"/>
          </w:tcPr>
          <w:p>
            <w:pPr>
              <w:pStyle w:val="单元格样式4"/>
            </w:pPr>
            <w:r>
              <w:t xml:space="preserve">136.00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53</w:t>
            </w:r>
          </w:p>
        </w:tc>
        <w:tc>
          <w:tcPr>
            <w:tcW w:w="992" w:type="dxa"/>
            <w:vAlign w:val="center"/>
          </w:tcPr>
          <w:p>
            <w:pPr>
              <w:pStyle w:val="单元格样式2"/>
            </w:pPr>
            <w:r>
              <w:t xml:space="preserve">2082101</w:t>
            </w:r>
          </w:p>
        </w:tc>
        <w:tc>
          <w:tcPr>
            <w:tcW w:w="4535" w:type="dxa"/>
            <w:vAlign w:val="center"/>
          </w:tcPr>
          <w:p>
            <w:pPr>
              <w:pStyle w:val="单元格样式2"/>
            </w:pPr>
            <w:r>
              <w:t xml:space="preserve">城市特困人员救助供养支出</w:t>
            </w:r>
          </w:p>
        </w:tc>
        <w:tc>
          <w:tcPr>
            <w:tcW w:w="1361" w:type="dxa"/>
            <w:vAlign w:val="center"/>
          </w:tcPr>
          <w:p>
            <w:pPr>
              <w:pStyle w:val="单元格样式4"/>
            </w:pPr>
            <w:r>
              <w:t xml:space="preserve">86.00</w:t>
            </w:r>
          </w:p>
        </w:tc>
        <w:tc>
          <w:tcPr>
            <w:tcW w:w="1361" w:type="dxa"/>
            <w:vAlign w:val="center"/>
          </w:tcPr>
          <w:p>
            <w:pPr>
              <w:pStyle w:val="单元格样式4"/>
            </w:pPr>
          </w:p>
        </w:tc>
        <w:tc>
          <w:tcPr>
            <w:tcW w:w="1361" w:type="dxa"/>
            <w:vAlign w:val="center"/>
          </w:tcPr>
          <w:p>
            <w:pPr>
              <w:pStyle w:val="单元格样式4"/>
            </w:pPr>
            <w:r>
              <w:t xml:space="preserve">86.00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54</w:t>
            </w:r>
          </w:p>
        </w:tc>
        <w:tc>
          <w:tcPr>
            <w:tcW w:w="992" w:type="dxa"/>
            <w:vAlign w:val="center"/>
          </w:tcPr>
          <w:p>
            <w:pPr>
              <w:pStyle w:val="单元格样式2"/>
            </w:pPr>
            <w:r>
              <w:t xml:space="preserve">2082102</w:t>
            </w:r>
          </w:p>
        </w:tc>
        <w:tc>
          <w:tcPr>
            <w:tcW w:w="4535" w:type="dxa"/>
            <w:vAlign w:val="center"/>
          </w:tcPr>
          <w:p>
            <w:pPr>
              <w:pStyle w:val="单元格样式2"/>
            </w:pPr>
            <w:r>
              <w:t xml:space="preserve">农村特困人员救助供养支出</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55</w:t>
            </w:r>
          </w:p>
        </w:tc>
        <w:tc>
          <w:tcPr>
            <w:tcW w:w="992"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56</w:t>
            </w:r>
          </w:p>
        </w:tc>
        <w:tc>
          <w:tcPr>
            <w:tcW w:w="992" w:type="dxa"/>
            <w:vAlign w:val="center"/>
          </w:tcPr>
          <w:p>
            <w:pPr>
              <w:pStyle w:val="单元格样式2"/>
            </w:pPr>
            <w:r>
              <w:t xml:space="preserve">2082501</w:t>
            </w:r>
          </w:p>
        </w:tc>
        <w:tc>
          <w:tcPr>
            <w:tcW w:w="4535" w:type="dxa"/>
            <w:vAlign w:val="center"/>
          </w:tcPr>
          <w:p>
            <w:pPr>
              <w:pStyle w:val="单元格样式2"/>
            </w:pPr>
            <w:r>
              <w:t xml:space="preserve">其他城市生活救助</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57</w:t>
            </w:r>
          </w:p>
        </w:tc>
        <w:tc>
          <w:tcPr>
            <w:tcW w:w="992" w:type="dxa"/>
            <w:vAlign w:val="center"/>
          </w:tcPr>
          <w:p>
            <w:pPr>
              <w:pStyle w:val="单元格样式2"/>
            </w:pPr>
            <w:r>
              <w:t xml:space="preserve">20828</w:t>
            </w:r>
          </w:p>
        </w:tc>
        <w:tc>
          <w:tcPr>
            <w:tcW w:w="4535" w:type="dxa"/>
            <w:vAlign w:val="center"/>
          </w:tcPr>
          <w:p>
            <w:pPr>
              <w:pStyle w:val="单元格样式2"/>
            </w:pPr>
            <w:r>
              <w:t xml:space="preserve">退役军人管理事务</w:t>
            </w:r>
          </w:p>
        </w:tc>
        <w:tc>
          <w:tcPr>
            <w:tcW w:w="1361" w:type="dxa"/>
            <w:vAlign w:val="center"/>
          </w:tcPr>
          <w:p>
            <w:pPr>
              <w:pStyle w:val="单元格样式4"/>
            </w:pPr>
            <w:r>
              <w:t xml:space="preserve">39.00</w:t>
            </w:r>
          </w:p>
        </w:tc>
        <w:tc>
          <w:tcPr>
            <w:tcW w:w="1361" w:type="dxa"/>
            <w:vAlign w:val="center"/>
          </w:tcPr>
          <w:p>
            <w:pPr>
              <w:pStyle w:val="单元格样式4"/>
            </w:pPr>
          </w:p>
        </w:tc>
        <w:tc>
          <w:tcPr>
            <w:tcW w:w="1361" w:type="dxa"/>
            <w:vAlign w:val="center"/>
          </w:tcPr>
          <w:p>
            <w:pPr>
              <w:pStyle w:val="单元格样式4"/>
            </w:pPr>
            <w:r>
              <w:t xml:space="preserve">39.00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58</w:t>
            </w:r>
          </w:p>
        </w:tc>
        <w:tc>
          <w:tcPr>
            <w:tcW w:w="992" w:type="dxa"/>
            <w:vAlign w:val="center"/>
          </w:tcPr>
          <w:p>
            <w:pPr>
              <w:pStyle w:val="单元格样式2"/>
            </w:pPr>
            <w:r>
              <w:t xml:space="preserve">2082801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39.00</w:t>
            </w:r>
          </w:p>
        </w:tc>
        <w:tc>
          <w:tcPr>
            <w:tcW w:w="1361" w:type="dxa"/>
            <w:vAlign w:val="center"/>
          </w:tcPr>
          <w:p>
            <w:pPr>
              <w:pStyle w:val="单元格样式4"/>
            </w:pPr>
          </w:p>
        </w:tc>
        <w:tc>
          <w:tcPr>
            <w:tcW w:w="1361" w:type="dxa"/>
            <w:vAlign w:val="center"/>
          </w:tcPr>
          <w:p>
            <w:pPr>
              <w:pStyle w:val="单元格样式4"/>
            </w:pPr>
            <w:r>
              <w:t xml:space="preserve">39.00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3305.81</w:t>
            </w:r>
          </w:p>
        </w:tc>
        <w:tc>
          <w:tcPr>
            <w:tcW w:w="1361" w:type="dxa"/>
            <w:vAlign w:val="center"/>
          </w:tcPr>
          <w:p>
            <w:pPr>
              <w:pStyle w:val="单元格样式4"/>
            </w:pPr>
          </w:p>
        </w:tc>
        <w:tc>
          <w:tcPr>
            <w:tcW w:w="1361" w:type="dxa"/>
            <w:vAlign w:val="center"/>
          </w:tcPr>
          <w:p>
            <w:pPr>
              <w:pStyle w:val="单元格样式4"/>
            </w:pPr>
            <w:r>
              <w:t xml:space="preserve">3305.81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60</w:t>
            </w:r>
          </w:p>
        </w:tc>
        <w:tc>
          <w:tcPr>
            <w:tcW w:w="992" w:type="dxa"/>
            <w:vAlign w:val="center"/>
          </w:tcPr>
          <w:p>
            <w:pPr>
              <w:pStyle w:val="单元格样式2"/>
            </w:pPr>
            <w:r>
              <w:t xml:space="preserve">21001</w:t>
            </w:r>
          </w:p>
        </w:tc>
        <w:tc>
          <w:tcPr>
            <w:tcW w:w="4535" w:type="dxa"/>
            <w:vAlign w:val="center"/>
          </w:tcPr>
          <w:p>
            <w:pPr>
              <w:pStyle w:val="单元格样式2"/>
            </w:pPr>
            <w:r>
              <w:t xml:space="preserve">卫生健康管理事务</w:t>
            </w:r>
          </w:p>
        </w:tc>
        <w:tc>
          <w:tcPr>
            <w:tcW w:w="1361" w:type="dxa"/>
            <w:vAlign w:val="center"/>
          </w:tcPr>
          <w:p>
            <w:pPr>
              <w:pStyle w:val="单元格样式4"/>
            </w:pPr>
            <w:r>
              <w:t xml:space="preserve">301.84</w:t>
            </w:r>
          </w:p>
        </w:tc>
        <w:tc>
          <w:tcPr>
            <w:tcW w:w="1361" w:type="dxa"/>
            <w:vAlign w:val="center"/>
          </w:tcPr>
          <w:p>
            <w:pPr>
              <w:pStyle w:val="单元格样式4"/>
            </w:pPr>
          </w:p>
        </w:tc>
        <w:tc>
          <w:tcPr>
            <w:tcW w:w="1361" w:type="dxa"/>
            <w:vAlign w:val="center"/>
          </w:tcPr>
          <w:p>
            <w:pPr>
              <w:pStyle w:val="单元格样式4"/>
            </w:pPr>
            <w:r>
              <w:t xml:space="preserve">301.84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61</w:t>
            </w:r>
          </w:p>
        </w:tc>
        <w:tc>
          <w:tcPr>
            <w:tcW w:w="992" w:type="dxa"/>
            <w:vAlign w:val="center"/>
          </w:tcPr>
          <w:p>
            <w:pPr>
              <w:pStyle w:val="单元格样式2"/>
            </w:pPr>
            <w:r>
              <w:t xml:space="preserve">2100101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229.00</w:t>
            </w:r>
          </w:p>
        </w:tc>
        <w:tc>
          <w:tcPr>
            <w:tcW w:w="1361" w:type="dxa"/>
            <w:vAlign w:val="center"/>
          </w:tcPr>
          <w:p>
            <w:pPr>
              <w:pStyle w:val="单元格样式4"/>
            </w:pPr>
          </w:p>
        </w:tc>
        <w:tc>
          <w:tcPr>
            <w:tcW w:w="1361" w:type="dxa"/>
            <w:vAlign w:val="center"/>
          </w:tcPr>
          <w:p>
            <w:pPr>
              <w:pStyle w:val="单元格样式4"/>
            </w:pPr>
            <w:r>
              <w:t xml:space="preserve">229.00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62</w:t>
            </w:r>
          </w:p>
        </w:tc>
        <w:tc>
          <w:tcPr>
            <w:tcW w:w="992" w:type="dxa"/>
            <w:vAlign w:val="center"/>
          </w:tcPr>
          <w:p>
            <w:pPr>
              <w:pStyle w:val="单元格样式2"/>
            </w:pPr>
            <w:r>
              <w:t xml:space="preserve">2100102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59.84</w:t>
            </w:r>
          </w:p>
        </w:tc>
        <w:tc>
          <w:tcPr>
            <w:tcW w:w="1361" w:type="dxa"/>
            <w:vAlign w:val="center"/>
          </w:tcPr>
          <w:p>
            <w:pPr>
              <w:pStyle w:val="单元格样式4"/>
            </w:pPr>
          </w:p>
        </w:tc>
        <w:tc>
          <w:tcPr>
            <w:tcW w:w="1361" w:type="dxa"/>
            <w:vAlign w:val="center"/>
          </w:tcPr>
          <w:p>
            <w:pPr>
              <w:pStyle w:val="单元格样式4"/>
            </w:pPr>
            <w:r>
              <w:t xml:space="preserve">59.84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63</w:t>
            </w:r>
          </w:p>
        </w:tc>
        <w:tc>
          <w:tcPr>
            <w:tcW w:w="992" w:type="dxa"/>
            <w:vAlign w:val="center"/>
          </w:tcPr>
          <w:p>
            <w:pPr>
              <w:pStyle w:val="单元格样式2"/>
            </w:pPr>
            <w:r>
              <w:t xml:space="preserve">2100199</w:t>
            </w:r>
          </w:p>
        </w:tc>
        <w:tc>
          <w:tcPr>
            <w:tcW w:w="4535" w:type="dxa"/>
            <w:vAlign w:val="center"/>
          </w:tcPr>
          <w:p>
            <w:pPr>
              <w:pStyle w:val="单元格样式2"/>
            </w:pPr>
            <w:r>
              <w:t xml:space="preserve">其他卫生健康管理事务支出</w:t>
            </w:r>
          </w:p>
        </w:tc>
        <w:tc>
          <w:tcPr>
            <w:tcW w:w="1361" w:type="dxa"/>
            <w:vAlign w:val="center"/>
          </w:tcPr>
          <w:p>
            <w:pPr>
              <w:pStyle w:val="单元格样式4"/>
            </w:pPr>
            <w:r>
              <w:t xml:space="preserve">13.00</w:t>
            </w:r>
          </w:p>
        </w:tc>
        <w:tc>
          <w:tcPr>
            <w:tcW w:w="1361" w:type="dxa"/>
            <w:vAlign w:val="center"/>
          </w:tcPr>
          <w:p>
            <w:pPr>
              <w:pStyle w:val="单元格样式4"/>
            </w:pPr>
          </w:p>
        </w:tc>
        <w:tc>
          <w:tcPr>
            <w:tcW w:w="1361" w:type="dxa"/>
            <w:vAlign w:val="center"/>
          </w:tcPr>
          <w:p>
            <w:pPr>
              <w:pStyle w:val="单元格样式4"/>
            </w:pPr>
            <w:r>
              <w:t xml:space="preserve">13.00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64</w:t>
            </w:r>
          </w:p>
        </w:tc>
        <w:tc>
          <w:tcPr>
            <w:tcW w:w="992" w:type="dxa"/>
            <w:vAlign w:val="center"/>
          </w:tcPr>
          <w:p>
            <w:pPr>
              <w:pStyle w:val="单元格样式2"/>
            </w:pPr>
            <w:r>
              <w:t xml:space="preserve">21002</w:t>
            </w:r>
          </w:p>
        </w:tc>
        <w:tc>
          <w:tcPr>
            <w:tcW w:w="4535" w:type="dxa"/>
            <w:vAlign w:val="center"/>
          </w:tcPr>
          <w:p>
            <w:pPr>
              <w:pStyle w:val="单元格样式2"/>
            </w:pPr>
            <w:r>
              <w:t xml:space="preserve">公立医院</w:t>
            </w:r>
          </w:p>
        </w:tc>
        <w:tc>
          <w:tcPr>
            <w:tcW w:w="1361" w:type="dxa"/>
            <w:vAlign w:val="center"/>
          </w:tcPr>
          <w:p>
            <w:pPr>
              <w:pStyle w:val="单元格样式4"/>
            </w:pPr>
            <w:r>
              <w:t xml:space="preserve">2000.00</w:t>
            </w:r>
          </w:p>
        </w:tc>
        <w:tc>
          <w:tcPr>
            <w:tcW w:w="1361" w:type="dxa"/>
            <w:vAlign w:val="center"/>
          </w:tcPr>
          <w:p>
            <w:pPr>
              <w:pStyle w:val="单元格样式4"/>
            </w:pPr>
          </w:p>
        </w:tc>
        <w:tc>
          <w:tcPr>
            <w:tcW w:w="1361" w:type="dxa"/>
            <w:vAlign w:val="center"/>
          </w:tcPr>
          <w:p>
            <w:pPr>
              <w:pStyle w:val="单元格样式4"/>
            </w:pPr>
            <w:r>
              <w:t xml:space="preserve">2000.00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65</w:t>
            </w:r>
          </w:p>
        </w:tc>
        <w:tc>
          <w:tcPr>
            <w:tcW w:w="992" w:type="dxa"/>
            <w:vAlign w:val="center"/>
          </w:tcPr>
          <w:p>
            <w:pPr>
              <w:pStyle w:val="单元格样式2"/>
            </w:pPr>
            <w:r>
              <w:t xml:space="preserve">2100201</w:t>
            </w:r>
          </w:p>
        </w:tc>
        <w:tc>
          <w:tcPr>
            <w:tcW w:w="4535" w:type="dxa"/>
            <w:vAlign w:val="center"/>
          </w:tcPr>
          <w:p>
            <w:pPr>
              <w:pStyle w:val="单元格样式2"/>
            </w:pPr>
            <w:r>
              <w:t xml:space="preserve">综合医院</w:t>
            </w:r>
          </w:p>
        </w:tc>
        <w:tc>
          <w:tcPr>
            <w:tcW w:w="1361" w:type="dxa"/>
            <w:vAlign w:val="center"/>
          </w:tcPr>
          <w:p>
            <w:pPr>
              <w:pStyle w:val="单元格样式4"/>
            </w:pPr>
            <w:r>
              <w:t xml:space="preserve">2000.00</w:t>
            </w:r>
          </w:p>
        </w:tc>
        <w:tc>
          <w:tcPr>
            <w:tcW w:w="1361" w:type="dxa"/>
            <w:vAlign w:val="center"/>
          </w:tcPr>
          <w:p>
            <w:pPr>
              <w:pStyle w:val="单元格样式4"/>
            </w:pPr>
          </w:p>
        </w:tc>
        <w:tc>
          <w:tcPr>
            <w:tcW w:w="1361" w:type="dxa"/>
            <w:vAlign w:val="center"/>
          </w:tcPr>
          <w:p>
            <w:pPr>
              <w:pStyle w:val="单元格样式4"/>
            </w:pPr>
            <w:r>
              <w:t xml:space="preserve">2000.00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66</w:t>
            </w:r>
          </w:p>
        </w:tc>
        <w:tc>
          <w:tcPr>
            <w:tcW w:w="992" w:type="dxa"/>
            <w:vAlign w:val="center"/>
          </w:tcPr>
          <w:p>
            <w:pPr>
              <w:pStyle w:val="单元格样式2"/>
            </w:pPr>
            <w:r>
              <w:t xml:space="preserve">21004</w:t>
            </w:r>
          </w:p>
        </w:tc>
        <w:tc>
          <w:tcPr>
            <w:tcW w:w="4535" w:type="dxa"/>
            <w:vAlign w:val="center"/>
          </w:tcPr>
          <w:p>
            <w:pPr>
              <w:pStyle w:val="单元格样式2"/>
            </w:pPr>
            <w:r>
              <w:t xml:space="preserve">公共卫生</w:t>
            </w:r>
          </w:p>
        </w:tc>
        <w:tc>
          <w:tcPr>
            <w:tcW w:w="1361" w:type="dxa"/>
            <w:vAlign w:val="center"/>
          </w:tcPr>
          <w:p>
            <w:pPr>
              <w:pStyle w:val="单元格样式4"/>
            </w:pPr>
            <w:r>
              <w:t xml:space="preserve">961.78</w:t>
            </w:r>
          </w:p>
        </w:tc>
        <w:tc>
          <w:tcPr>
            <w:tcW w:w="1361" w:type="dxa"/>
            <w:vAlign w:val="center"/>
          </w:tcPr>
          <w:p>
            <w:pPr>
              <w:pStyle w:val="单元格样式4"/>
            </w:pPr>
          </w:p>
        </w:tc>
        <w:tc>
          <w:tcPr>
            <w:tcW w:w="1361" w:type="dxa"/>
            <w:vAlign w:val="center"/>
          </w:tcPr>
          <w:p>
            <w:pPr>
              <w:pStyle w:val="单元格样式4"/>
            </w:pPr>
            <w:r>
              <w:t xml:space="preserve">961.78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67</w:t>
            </w:r>
          </w:p>
        </w:tc>
        <w:tc>
          <w:tcPr>
            <w:tcW w:w="992" w:type="dxa"/>
            <w:vAlign w:val="center"/>
          </w:tcPr>
          <w:p>
            <w:pPr>
              <w:pStyle w:val="单元格样式2"/>
            </w:pPr>
            <w:r>
              <w:t xml:space="preserve">2100408</w:t>
            </w:r>
          </w:p>
        </w:tc>
        <w:tc>
          <w:tcPr>
            <w:tcW w:w="4535" w:type="dxa"/>
            <w:vAlign w:val="center"/>
          </w:tcPr>
          <w:p>
            <w:pPr>
              <w:pStyle w:val="单元格样式2"/>
            </w:pPr>
            <w:r>
              <w:t xml:space="preserve">基本公共卫生服务</w:t>
            </w:r>
          </w:p>
        </w:tc>
        <w:tc>
          <w:tcPr>
            <w:tcW w:w="1361" w:type="dxa"/>
            <w:vAlign w:val="center"/>
          </w:tcPr>
          <w:p>
            <w:pPr>
              <w:pStyle w:val="单元格样式4"/>
            </w:pPr>
            <w:r>
              <w:t xml:space="preserve">259.78</w:t>
            </w:r>
          </w:p>
        </w:tc>
        <w:tc>
          <w:tcPr>
            <w:tcW w:w="1361" w:type="dxa"/>
            <w:vAlign w:val="center"/>
          </w:tcPr>
          <w:p>
            <w:pPr>
              <w:pStyle w:val="单元格样式4"/>
            </w:pPr>
          </w:p>
        </w:tc>
        <w:tc>
          <w:tcPr>
            <w:tcW w:w="1361" w:type="dxa"/>
            <w:vAlign w:val="center"/>
          </w:tcPr>
          <w:p>
            <w:pPr>
              <w:pStyle w:val="单元格样式4"/>
            </w:pPr>
            <w:r>
              <w:t xml:space="preserve">259.78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68</w:t>
            </w:r>
          </w:p>
        </w:tc>
        <w:tc>
          <w:tcPr>
            <w:tcW w:w="992" w:type="dxa"/>
            <w:vAlign w:val="center"/>
          </w:tcPr>
          <w:p>
            <w:pPr>
              <w:pStyle w:val="单元格样式2"/>
            </w:pPr>
            <w:r>
              <w:t xml:space="preserve">2100409</w:t>
            </w:r>
          </w:p>
        </w:tc>
        <w:tc>
          <w:tcPr>
            <w:tcW w:w="4535" w:type="dxa"/>
            <w:vAlign w:val="center"/>
          </w:tcPr>
          <w:p>
            <w:pPr>
              <w:pStyle w:val="单元格样式2"/>
            </w:pPr>
            <w:r>
              <w:t xml:space="preserve">重大公共卫生服务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69</w:t>
            </w:r>
          </w:p>
        </w:tc>
        <w:tc>
          <w:tcPr>
            <w:tcW w:w="992" w:type="dxa"/>
            <w:vAlign w:val="center"/>
          </w:tcPr>
          <w:p>
            <w:pPr>
              <w:pStyle w:val="单元格样式2"/>
            </w:pPr>
            <w:r>
              <w:t xml:space="preserve">2100410</w:t>
            </w:r>
          </w:p>
        </w:tc>
        <w:tc>
          <w:tcPr>
            <w:tcW w:w="4535" w:type="dxa"/>
            <w:vAlign w:val="center"/>
          </w:tcPr>
          <w:p>
            <w:pPr>
              <w:pStyle w:val="单元格样式2"/>
            </w:pPr>
            <w:r>
              <w:t xml:space="preserve">突发公共卫生事件应急处置</w:t>
            </w:r>
          </w:p>
        </w:tc>
        <w:tc>
          <w:tcPr>
            <w:tcW w:w="1361" w:type="dxa"/>
            <w:vAlign w:val="center"/>
          </w:tcPr>
          <w:p>
            <w:pPr>
              <w:pStyle w:val="单元格样式4"/>
            </w:pPr>
            <w:r>
              <w:t xml:space="preserve">700.00</w:t>
            </w:r>
          </w:p>
        </w:tc>
        <w:tc>
          <w:tcPr>
            <w:tcW w:w="1361" w:type="dxa"/>
            <w:vAlign w:val="center"/>
          </w:tcPr>
          <w:p>
            <w:pPr>
              <w:pStyle w:val="单元格样式4"/>
            </w:pPr>
          </w:p>
        </w:tc>
        <w:tc>
          <w:tcPr>
            <w:tcW w:w="1361" w:type="dxa"/>
            <w:vAlign w:val="center"/>
          </w:tcPr>
          <w:p>
            <w:pPr>
              <w:pStyle w:val="单元格样式4"/>
            </w:pPr>
            <w:r>
              <w:t xml:space="preserve">700.00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70</w:t>
            </w:r>
          </w:p>
        </w:tc>
        <w:tc>
          <w:tcPr>
            <w:tcW w:w="992"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1361" w:type="dxa"/>
            <w:vAlign w:val="center"/>
          </w:tcPr>
          <w:p>
            <w:pPr>
              <w:pStyle w:val="单元格样式4"/>
            </w:pPr>
            <w:r>
              <w:t xml:space="preserve">15.19</w:t>
            </w:r>
          </w:p>
        </w:tc>
        <w:tc>
          <w:tcPr>
            <w:tcW w:w="1361" w:type="dxa"/>
            <w:vAlign w:val="center"/>
          </w:tcPr>
          <w:p>
            <w:pPr>
              <w:pStyle w:val="单元格样式4"/>
            </w:pPr>
          </w:p>
        </w:tc>
        <w:tc>
          <w:tcPr>
            <w:tcW w:w="1361" w:type="dxa"/>
            <w:vAlign w:val="center"/>
          </w:tcPr>
          <w:p>
            <w:pPr>
              <w:pStyle w:val="单元格样式4"/>
            </w:pPr>
            <w:r>
              <w:t xml:space="preserve">15.19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71</w:t>
            </w:r>
          </w:p>
        </w:tc>
        <w:tc>
          <w:tcPr>
            <w:tcW w:w="992" w:type="dxa"/>
            <w:vAlign w:val="center"/>
          </w:tcPr>
          <w:p>
            <w:pPr>
              <w:pStyle w:val="单元格样式2"/>
            </w:pPr>
            <w:r>
              <w:t xml:space="preserve">2100717</w:t>
            </w:r>
          </w:p>
        </w:tc>
        <w:tc>
          <w:tcPr>
            <w:tcW w:w="4535" w:type="dxa"/>
            <w:vAlign w:val="center"/>
          </w:tcPr>
          <w:p>
            <w:pPr>
              <w:pStyle w:val="单元格样式2"/>
            </w:pPr>
            <w:r>
              <w:t xml:space="preserve">计划生育服务</w:t>
            </w:r>
          </w:p>
        </w:tc>
        <w:tc>
          <w:tcPr>
            <w:tcW w:w="1361" w:type="dxa"/>
            <w:vAlign w:val="center"/>
          </w:tcPr>
          <w:p>
            <w:pPr>
              <w:pStyle w:val="单元格样式4"/>
            </w:pPr>
            <w:r>
              <w:t xml:space="preserve">15.19</w:t>
            </w:r>
          </w:p>
        </w:tc>
        <w:tc>
          <w:tcPr>
            <w:tcW w:w="1361" w:type="dxa"/>
            <w:vAlign w:val="center"/>
          </w:tcPr>
          <w:p>
            <w:pPr>
              <w:pStyle w:val="单元格样式4"/>
            </w:pPr>
          </w:p>
        </w:tc>
        <w:tc>
          <w:tcPr>
            <w:tcW w:w="1361" w:type="dxa"/>
            <w:vAlign w:val="center"/>
          </w:tcPr>
          <w:p>
            <w:pPr>
              <w:pStyle w:val="单元格样式4"/>
            </w:pPr>
            <w:r>
              <w:t xml:space="preserve">15.19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72</w:t>
            </w:r>
          </w:p>
        </w:tc>
        <w:tc>
          <w:tcPr>
            <w:tcW w:w="992" w:type="dxa"/>
            <w:vAlign w:val="center"/>
          </w:tcPr>
          <w:p>
            <w:pPr>
              <w:pStyle w:val="单元格样式2"/>
            </w:pPr>
            <w:r>
              <w:t xml:space="preserve">21013</w:t>
            </w:r>
          </w:p>
        </w:tc>
        <w:tc>
          <w:tcPr>
            <w:tcW w:w="4535" w:type="dxa"/>
            <w:vAlign w:val="center"/>
          </w:tcPr>
          <w:p>
            <w:pPr>
              <w:pStyle w:val="单元格样式2"/>
            </w:pPr>
            <w:r>
              <w:t xml:space="preserve">医疗救助</w:t>
            </w:r>
          </w:p>
        </w:tc>
        <w:tc>
          <w:tcPr>
            <w:tcW w:w="1361" w:type="dxa"/>
            <w:vAlign w:val="center"/>
          </w:tcPr>
          <w:p>
            <w:pPr>
              <w:pStyle w:val="单元格样式4"/>
            </w:pPr>
            <w:r>
              <w:t xml:space="preserve">24.00</w:t>
            </w:r>
          </w:p>
        </w:tc>
        <w:tc>
          <w:tcPr>
            <w:tcW w:w="1361" w:type="dxa"/>
            <w:vAlign w:val="center"/>
          </w:tcPr>
          <w:p>
            <w:pPr>
              <w:pStyle w:val="单元格样式4"/>
            </w:pPr>
          </w:p>
        </w:tc>
        <w:tc>
          <w:tcPr>
            <w:tcW w:w="1361" w:type="dxa"/>
            <w:vAlign w:val="center"/>
          </w:tcPr>
          <w:p>
            <w:pPr>
              <w:pStyle w:val="单元格样式4"/>
            </w:pPr>
            <w:r>
              <w:t xml:space="preserve">24.00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73</w:t>
            </w:r>
          </w:p>
        </w:tc>
        <w:tc>
          <w:tcPr>
            <w:tcW w:w="992" w:type="dxa"/>
            <w:vAlign w:val="center"/>
          </w:tcPr>
          <w:p>
            <w:pPr>
              <w:pStyle w:val="单元格样式2"/>
            </w:pPr>
            <w:r>
              <w:t xml:space="preserve">2101301</w:t>
            </w:r>
          </w:p>
        </w:tc>
        <w:tc>
          <w:tcPr>
            <w:tcW w:w="4535" w:type="dxa"/>
            <w:vAlign w:val="center"/>
          </w:tcPr>
          <w:p>
            <w:pPr>
              <w:pStyle w:val="单元格样式2"/>
            </w:pPr>
            <w:r>
              <w:t xml:space="preserve">城乡医疗救助</w:t>
            </w:r>
          </w:p>
        </w:tc>
        <w:tc>
          <w:tcPr>
            <w:tcW w:w="1361" w:type="dxa"/>
            <w:vAlign w:val="center"/>
          </w:tcPr>
          <w:p>
            <w:pPr>
              <w:pStyle w:val="单元格样式4"/>
            </w:pPr>
            <w:r>
              <w:t xml:space="preserve">24.00</w:t>
            </w:r>
          </w:p>
        </w:tc>
        <w:tc>
          <w:tcPr>
            <w:tcW w:w="1361" w:type="dxa"/>
            <w:vAlign w:val="center"/>
          </w:tcPr>
          <w:p>
            <w:pPr>
              <w:pStyle w:val="单元格样式4"/>
            </w:pPr>
          </w:p>
        </w:tc>
        <w:tc>
          <w:tcPr>
            <w:tcW w:w="1361" w:type="dxa"/>
            <w:vAlign w:val="center"/>
          </w:tcPr>
          <w:p>
            <w:pPr>
              <w:pStyle w:val="单元格样式4"/>
            </w:pPr>
            <w:r>
              <w:t xml:space="preserve">24.00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74</w:t>
            </w:r>
          </w:p>
        </w:tc>
        <w:tc>
          <w:tcPr>
            <w:tcW w:w="992"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75</w:t>
            </w:r>
          </w:p>
        </w:tc>
        <w:tc>
          <w:tcPr>
            <w:tcW w:w="992"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76</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262.77</w:t>
            </w:r>
          </w:p>
        </w:tc>
        <w:tc>
          <w:tcPr>
            <w:tcW w:w="1361" w:type="dxa"/>
            <w:vAlign w:val="center"/>
          </w:tcPr>
          <w:p>
            <w:pPr>
              <w:pStyle w:val="单元格样式4"/>
            </w:pPr>
          </w:p>
        </w:tc>
        <w:tc>
          <w:tcPr>
            <w:tcW w:w="1361" w:type="dxa"/>
            <w:vAlign w:val="center"/>
          </w:tcPr>
          <w:p>
            <w:pPr>
              <w:pStyle w:val="单元格样式4"/>
            </w:pPr>
            <w:r>
              <w:t xml:space="preserve">262.77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77</w:t>
            </w:r>
          </w:p>
        </w:tc>
        <w:tc>
          <w:tcPr>
            <w:tcW w:w="992"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1361" w:type="dxa"/>
            <w:vAlign w:val="center"/>
          </w:tcPr>
          <w:p>
            <w:pPr>
              <w:pStyle w:val="单元格样式4"/>
            </w:pPr>
            <w:r>
              <w:t xml:space="preserve">262.77</w:t>
            </w:r>
          </w:p>
        </w:tc>
        <w:tc>
          <w:tcPr>
            <w:tcW w:w="1361" w:type="dxa"/>
            <w:vAlign w:val="center"/>
          </w:tcPr>
          <w:p>
            <w:pPr>
              <w:pStyle w:val="单元格样式4"/>
            </w:pPr>
          </w:p>
        </w:tc>
        <w:tc>
          <w:tcPr>
            <w:tcW w:w="1361" w:type="dxa"/>
            <w:vAlign w:val="center"/>
          </w:tcPr>
          <w:p>
            <w:pPr>
              <w:pStyle w:val="单元格样式4"/>
            </w:pPr>
            <w:r>
              <w:t xml:space="preserve">262.77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78</w:t>
            </w:r>
          </w:p>
        </w:tc>
        <w:tc>
          <w:tcPr>
            <w:tcW w:w="992"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247.77</w:t>
            </w:r>
          </w:p>
        </w:tc>
        <w:tc>
          <w:tcPr>
            <w:tcW w:w="1361" w:type="dxa"/>
            <w:vAlign w:val="center"/>
          </w:tcPr>
          <w:p>
            <w:pPr>
              <w:pStyle w:val="单元格样式4"/>
            </w:pPr>
          </w:p>
        </w:tc>
        <w:tc>
          <w:tcPr>
            <w:tcW w:w="1361" w:type="dxa"/>
            <w:vAlign w:val="center"/>
          </w:tcPr>
          <w:p>
            <w:pPr>
              <w:pStyle w:val="单元格样式4"/>
            </w:pPr>
            <w:r>
              <w:t xml:space="preserve">247.77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79</w:t>
            </w:r>
          </w:p>
        </w:tc>
        <w:tc>
          <w:tcPr>
            <w:tcW w:w="992" w:type="dxa"/>
            <w:vAlign w:val="center"/>
          </w:tcPr>
          <w:p>
            <w:pPr>
              <w:pStyle w:val="单元格样式2"/>
            </w:pPr>
            <w:r>
              <w:t xml:space="preserve">2120102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80</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412.00</w:t>
            </w:r>
          </w:p>
        </w:tc>
        <w:tc>
          <w:tcPr>
            <w:tcW w:w="1361" w:type="dxa"/>
            <w:vAlign w:val="center"/>
          </w:tcPr>
          <w:p>
            <w:pPr>
              <w:pStyle w:val="单元格样式4"/>
            </w:pPr>
          </w:p>
        </w:tc>
        <w:tc>
          <w:tcPr>
            <w:tcW w:w="1361" w:type="dxa"/>
            <w:vAlign w:val="center"/>
          </w:tcPr>
          <w:p>
            <w:pPr>
              <w:pStyle w:val="单元格样式4"/>
            </w:pPr>
            <w:r>
              <w:t xml:space="preserve">412.00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81</w:t>
            </w:r>
          </w:p>
        </w:tc>
        <w:tc>
          <w:tcPr>
            <w:tcW w:w="992" w:type="dxa"/>
            <w:vAlign w:val="center"/>
          </w:tcPr>
          <w:p>
            <w:pPr>
              <w:pStyle w:val="单元格样式2"/>
            </w:pPr>
            <w:r>
              <w:t xml:space="preserve">21303</w:t>
            </w:r>
          </w:p>
        </w:tc>
        <w:tc>
          <w:tcPr>
            <w:tcW w:w="4535" w:type="dxa"/>
            <w:vAlign w:val="center"/>
          </w:tcPr>
          <w:p>
            <w:pPr>
              <w:pStyle w:val="单元格样式2"/>
            </w:pPr>
            <w:r>
              <w:t xml:space="preserve">水利</w:t>
            </w:r>
          </w:p>
        </w:tc>
        <w:tc>
          <w:tcPr>
            <w:tcW w:w="1361" w:type="dxa"/>
            <w:vAlign w:val="center"/>
          </w:tcPr>
          <w:p>
            <w:pPr>
              <w:pStyle w:val="单元格样式4"/>
            </w:pPr>
            <w:r>
              <w:t xml:space="preserve">205.00</w:t>
            </w:r>
          </w:p>
        </w:tc>
        <w:tc>
          <w:tcPr>
            <w:tcW w:w="1361" w:type="dxa"/>
            <w:vAlign w:val="center"/>
          </w:tcPr>
          <w:p>
            <w:pPr>
              <w:pStyle w:val="单元格样式4"/>
            </w:pPr>
          </w:p>
        </w:tc>
        <w:tc>
          <w:tcPr>
            <w:tcW w:w="1361" w:type="dxa"/>
            <w:vAlign w:val="center"/>
          </w:tcPr>
          <w:p>
            <w:pPr>
              <w:pStyle w:val="单元格样式4"/>
            </w:pPr>
            <w:r>
              <w:t xml:space="preserve">205.00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82</w:t>
            </w:r>
          </w:p>
        </w:tc>
        <w:tc>
          <w:tcPr>
            <w:tcW w:w="992" w:type="dxa"/>
            <w:vAlign w:val="center"/>
          </w:tcPr>
          <w:p>
            <w:pPr>
              <w:pStyle w:val="单元格样式2"/>
            </w:pPr>
            <w:r>
              <w:t xml:space="preserve">2130302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205.00</w:t>
            </w:r>
          </w:p>
        </w:tc>
        <w:tc>
          <w:tcPr>
            <w:tcW w:w="1361" w:type="dxa"/>
            <w:vAlign w:val="center"/>
          </w:tcPr>
          <w:p>
            <w:pPr>
              <w:pStyle w:val="单元格样式4"/>
            </w:pPr>
          </w:p>
        </w:tc>
        <w:tc>
          <w:tcPr>
            <w:tcW w:w="1361" w:type="dxa"/>
            <w:vAlign w:val="center"/>
          </w:tcPr>
          <w:p>
            <w:pPr>
              <w:pStyle w:val="单元格样式4"/>
            </w:pPr>
            <w:r>
              <w:t xml:space="preserve">205.00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83</w:t>
            </w:r>
          </w:p>
        </w:tc>
        <w:tc>
          <w:tcPr>
            <w:tcW w:w="992" w:type="dxa"/>
            <w:vAlign w:val="center"/>
          </w:tcPr>
          <w:p>
            <w:pPr>
              <w:pStyle w:val="单元格样式2"/>
            </w:pPr>
            <w:r>
              <w:t xml:space="preserve">21369</w:t>
            </w:r>
          </w:p>
        </w:tc>
        <w:tc>
          <w:tcPr>
            <w:tcW w:w="4535" w:type="dxa"/>
            <w:vAlign w:val="center"/>
          </w:tcPr>
          <w:p>
            <w:pPr>
              <w:pStyle w:val="单元格样式2"/>
            </w:pPr>
            <w:r>
              <w:t xml:space="preserve">国家重大水利工程建设基金安排的支出</w:t>
            </w:r>
          </w:p>
        </w:tc>
        <w:tc>
          <w:tcPr>
            <w:tcW w:w="1361" w:type="dxa"/>
            <w:vAlign w:val="center"/>
          </w:tcPr>
          <w:p>
            <w:pPr>
              <w:pStyle w:val="单元格样式4"/>
            </w:pPr>
            <w:r>
              <w:t xml:space="preserve">207.00</w:t>
            </w:r>
          </w:p>
        </w:tc>
        <w:tc>
          <w:tcPr>
            <w:tcW w:w="1361" w:type="dxa"/>
            <w:vAlign w:val="center"/>
          </w:tcPr>
          <w:p>
            <w:pPr>
              <w:pStyle w:val="单元格样式4"/>
            </w:pPr>
          </w:p>
        </w:tc>
        <w:tc>
          <w:tcPr>
            <w:tcW w:w="1361" w:type="dxa"/>
            <w:vAlign w:val="center"/>
          </w:tcPr>
          <w:p>
            <w:pPr>
              <w:pStyle w:val="单元格样式4"/>
            </w:pPr>
            <w:r>
              <w:t xml:space="preserve">207.00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84</w:t>
            </w:r>
          </w:p>
        </w:tc>
        <w:tc>
          <w:tcPr>
            <w:tcW w:w="992" w:type="dxa"/>
            <w:vAlign w:val="center"/>
          </w:tcPr>
          <w:p>
            <w:pPr>
              <w:pStyle w:val="单元格样式2"/>
            </w:pPr>
            <w:r>
              <w:t xml:space="preserve">2136903</w:t>
            </w:r>
          </w:p>
        </w:tc>
        <w:tc>
          <w:tcPr>
            <w:tcW w:w="4535" w:type="dxa"/>
            <w:vAlign w:val="center"/>
          </w:tcPr>
          <w:p>
            <w:pPr>
              <w:pStyle w:val="单元格样式2"/>
            </w:pPr>
            <w:r>
              <w:t xml:space="preserve">地方重大水利工程建设</w:t>
            </w:r>
          </w:p>
        </w:tc>
        <w:tc>
          <w:tcPr>
            <w:tcW w:w="1361" w:type="dxa"/>
            <w:vAlign w:val="center"/>
          </w:tcPr>
          <w:p>
            <w:pPr>
              <w:pStyle w:val="单元格样式4"/>
            </w:pPr>
            <w:r>
              <w:t xml:space="preserve">207.00</w:t>
            </w:r>
          </w:p>
        </w:tc>
        <w:tc>
          <w:tcPr>
            <w:tcW w:w="1361" w:type="dxa"/>
            <w:vAlign w:val="center"/>
          </w:tcPr>
          <w:p>
            <w:pPr>
              <w:pStyle w:val="单元格样式4"/>
            </w:pPr>
          </w:p>
        </w:tc>
        <w:tc>
          <w:tcPr>
            <w:tcW w:w="1361" w:type="dxa"/>
            <w:vAlign w:val="center"/>
          </w:tcPr>
          <w:p>
            <w:pPr>
              <w:pStyle w:val="单元格样式4"/>
            </w:pPr>
            <w:r>
              <w:t xml:space="preserve">207.00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85</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86</w:t>
            </w:r>
          </w:p>
        </w:tc>
        <w:tc>
          <w:tcPr>
            <w:tcW w:w="992"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87</w:t>
            </w:r>
          </w:p>
        </w:tc>
        <w:tc>
          <w:tcPr>
            <w:tcW w:w="992"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88</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89</w:t>
            </w:r>
          </w:p>
        </w:tc>
        <w:tc>
          <w:tcPr>
            <w:tcW w:w="992"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90</w:t>
            </w:r>
          </w:p>
        </w:tc>
        <w:tc>
          <w:tcPr>
            <w:tcW w:w="992" w:type="dxa"/>
            <w:vAlign w:val="center"/>
          </w:tcPr>
          <w:p>
            <w:pPr>
              <w:pStyle w:val="单元格样式2"/>
            </w:pPr>
            <w:r>
              <w:t xml:space="preserve">2296002</w:t>
            </w:r>
          </w:p>
        </w:tc>
        <w:tc>
          <w:tcPr>
            <w:tcW w:w="4535" w:type="dxa"/>
            <w:vAlign w:val="center"/>
          </w:tcPr>
          <w:p>
            <w:pPr>
              <w:pStyle w:val="单元格样式2"/>
            </w:pPr>
            <w:r>
              <w:t xml:space="preserve">用于社会福利的彩票公益金支出</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91</w:t>
            </w:r>
          </w:p>
        </w:tc>
        <w:tc>
          <w:tcPr>
            <w:tcW w:w="992" w:type="dxa"/>
            <w:vAlign w:val="center"/>
          </w:tcPr>
          <w:p>
            <w:pPr>
              <w:pStyle w:val="单元格样式2"/>
            </w:pPr>
            <w:r>
              <w:t xml:space="preserve">2296003</w:t>
            </w:r>
          </w:p>
        </w:tc>
        <w:tc>
          <w:tcPr>
            <w:tcW w:w="4535" w:type="dxa"/>
            <w:vAlign w:val="center"/>
          </w:tcPr>
          <w:p>
            <w:pPr>
              <w:pStyle w:val="单元格样式2"/>
            </w:pPr>
            <w:r>
              <w:t xml:space="preserve">用于体育事业的彩票公益金支出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348河北沧州经济开发区社会事务局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9191.76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16.90</w:t>
            </w:r>
          </w:p>
        </w:tc>
        <w:tc>
          <w:tcPr>
            <w:tcW w:w="1474" w:type="dxa"/>
            <w:vAlign w:val="center"/>
          </w:tcPr>
          <w:p>
            <w:pPr>
              <w:pStyle w:val="单元格样式4"/>
            </w:pPr>
            <w:r>
              <w:t xml:space="preserve">16.90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215.00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r>
              <w:t xml:space="preserve">4.00</w:t>
            </w:r>
          </w:p>
        </w:tc>
        <w:tc>
          <w:tcPr>
            <w:tcW w:w="1474" w:type="dxa"/>
            <w:vAlign w:val="center"/>
          </w:tcPr>
          <w:p>
            <w:pPr>
              <w:pStyle w:val="单元格样式4"/>
            </w:pPr>
            <w:r>
              <w:t xml:space="preserve">4.00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4683.20</w:t>
            </w:r>
          </w:p>
        </w:tc>
        <w:tc>
          <w:tcPr>
            <w:tcW w:w="1474" w:type="dxa"/>
            <w:vAlign w:val="center"/>
          </w:tcPr>
          <w:p>
            <w:pPr>
              <w:pStyle w:val="单元格样式4"/>
            </w:pPr>
            <w:r>
              <w:t xml:space="preserve">4683.20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r>
              <w:t xml:space="preserve">70.26</w:t>
            </w:r>
          </w:p>
        </w:tc>
        <w:tc>
          <w:tcPr>
            <w:tcW w:w="1474" w:type="dxa"/>
            <w:vAlign w:val="center"/>
          </w:tcPr>
          <w:p>
            <w:pPr>
              <w:pStyle w:val="单元格样式4"/>
            </w:pPr>
            <w:r>
              <w:t xml:space="preserve">70.26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794.65</w:t>
            </w:r>
          </w:p>
        </w:tc>
        <w:tc>
          <w:tcPr>
            <w:tcW w:w="1474" w:type="dxa"/>
            <w:vAlign w:val="center"/>
          </w:tcPr>
          <w:p>
            <w:pPr>
              <w:pStyle w:val="单元格样式4"/>
            </w:pPr>
            <w:r>
              <w:t xml:space="preserve">794.65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3305.81</w:t>
            </w:r>
          </w:p>
        </w:tc>
        <w:tc>
          <w:tcPr>
            <w:tcW w:w="1474" w:type="dxa"/>
            <w:vAlign w:val="center"/>
          </w:tcPr>
          <w:p>
            <w:pPr>
              <w:pStyle w:val="单元格样式4"/>
            </w:pPr>
            <w:r>
              <w:t xml:space="preserve">3305.81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262.77</w:t>
            </w:r>
          </w:p>
        </w:tc>
        <w:tc>
          <w:tcPr>
            <w:tcW w:w="1474" w:type="dxa"/>
            <w:vAlign w:val="center"/>
          </w:tcPr>
          <w:p>
            <w:pPr>
              <w:pStyle w:val="单元格样式4"/>
            </w:pPr>
            <w:r>
              <w:t xml:space="preserve">262.77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412.00</w:t>
            </w:r>
          </w:p>
        </w:tc>
        <w:tc>
          <w:tcPr>
            <w:tcW w:w="1474" w:type="dxa"/>
            <w:vAlign w:val="center"/>
          </w:tcPr>
          <w:p>
            <w:pPr>
              <w:pStyle w:val="单元格样式4"/>
            </w:pPr>
            <w:r>
              <w:t xml:space="preserve">205.00</w:t>
            </w:r>
          </w:p>
        </w:tc>
        <w:tc>
          <w:tcPr>
            <w:tcW w:w="1474" w:type="dxa"/>
            <w:vAlign w:val="center"/>
          </w:tcPr>
          <w:p>
            <w:pPr>
              <w:pStyle w:val="单元格样式4"/>
            </w:pPr>
            <w:r>
              <w:t xml:space="preserve">207.00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2.00</w:t>
            </w:r>
          </w:p>
        </w:tc>
        <w:tc>
          <w:tcPr>
            <w:tcW w:w="1474" w:type="dxa"/>
            <w:vAlign w:val="center"/>
          </w:tcPr>
          <w:p>
            <w:pPr>
              <w:pStyle w:val="单元格样式4"/>
            </w:pPr>
            <w:r>
              <w:t xml:space="preserve">2.00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8.00</w:t>
            </w:r>
          </w:p>
        </w:tc>
        <w:tc>
          <w:tcPr>
            <w:tcW w:w="1474" w:type="dxa"/>
            <w:vAlign w:val="center"/>
          </w:tcPr>
          <w:p>
            <w:pPr>
              <w:pStyle w:val="单元格样式4"/>
            </w:pPr>
          </w:p>
        </w:tc>
        <w:tc>
          <w:tcPr>
            <w:tcW w:w="1474" w:type="dxa"/>
            <w:vAlign w:val="center"/>
          </w:tcPr>
          <w:p>
            <w:pPr>
              <w:pStyle w:val="单元格样式4"/>
            </w:pPr>
            <w:r>
              <w:t xml:space="preserve">8.00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9406.76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9559.59</w:t>
            </w:r>
          </w:p>
        </w:tc>
        <w:tc>
          <w:tcPr>
            <w:tcW w:w="1474" w:type="dxa"/>
            <w:vAlign w:val="center"/>
          </w:tcPr>
          <w:p>
            <w:pPr>
              <w:pStyle w:val="单元格样式7"/>
            </w:pPr>
            <w:r>
              <w:t xml:space="preserve">9344.59</w:t>
            </w:r>
          </w:p>
        </w:tc>
        <w:tc>
          <w:tcPr>
            <w:tcW w:w="1474" w:type="dxa"/>
            <w:vAlign w:val="center"/>
          </w:tcPr>
          <w:p>
            <w:pPr>
              <w:pStyle w:val="单元格样式7"/>
            </w:pPr>
            <w:r>
              <w:t xml:space="preserve">215.00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152.83</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152.83</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9559.59</w:t>
            </w:r>
          </w:p>
        </w:tc>
        <w:tc>
          <w:tcPr>
            <w:tcW w:w="3402" w:type="dxa"/>
            <w:vAlign w:val="center"/>
          </w:tcPr>
          <w:p>
            <w:pPr>
              <w:pStyle w:val="单元格样式6"/>
            </w:pPr>
            <w:r>
              <w:t xml:space="preserve">支出总计</w:t>
            </w:r>
          </w:p>
        </w:tc>
        <w:tc>
          <w:tcPr>
            <w:tcW w:w="1474" w:type="dxa"/>
            <w:vAlign w:val="center"/>
          </w:tcPr>
          <w:p>
            <w:pPr>
              <w:pStyle w:val="单元格样式7"/>
            </w:pPr>
            <w:r>
              <w:t xml:space="preserve">9559.59</w:t>
            </w:r>
          </w:p>
        </w:tc>
        <w:tc>
          <w:tcPr>
            <w:tcW w:w="1474" w:type="dxa"/>
            <w:vAlign w:val="center"/>
          </w:tcPr>
          <w:p>
            <w:pPr>
              <w:pStyle w:val="单元格样式7"/>
            </w:pPr>
            <w:r>
              <w:t xml:space="preserve">9344.59</w:t>
            </w:r>
          </w:p>
        </w:tc>
        <w:tc>
          <w:tcPr>
            <w:tcW w:w="1474" w:type="dxa"/>
            <w:vAlign w:val="center"/>
          </w:tcPr>
          <w:p>
            <w:pPr>
              <w:pStyle w:val="单元格样式7"/>
            </w:pPr>
            <w:r>
              <w:t xml:space="preserve">215.00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348河北沧州经济开发区社会事务局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9344.59</w:t>
            </w:r>
          </w:p>
        </w:tc>
        <w:tc>
          <w:tcPr>
            <w:tcW w:w="2551" w:type="dxa"/>
            <w:vAlign w:val="center"/>
          </w:tcPr>
          <w:p>
            <w:pPr>
              <w:pStyle w:val="单元格样式7"/>
            </w:pPr>
            <w:r>
              <w:t xml:space="preserve">9.90</w:t>
            </w:r>
          </w:p>
        </w:tc>
        <w:tc>
          <w:tcPr>
            <w:tcW w:w="2551" w:type="dxa"/>
            <w:vAlign w:val="center"/>
          </w:tcPr>
          <w:p>
            <w:pPr>
              <w:pStyle w:val="单元格样式7"/>
            </w:pPr>
            <w:r>
              <w:t xml:space="preserve">9334.69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16.90</w:t>
            </w:r>
          </w:p>
        </w:tc>
        <w:tc>
          <w:tcPr>
            <w:tcW w:w="2551" w:type="dxa"/>
            <w:vAlign w:val="center"/>
          </w:tcPr>
          <w:p>
            <w:pPr>
              <w:pStyle w:val="单元格样式4"/>
            </w:pPr>
            <w:r>
              <w:t xml:space="preserve">9.90</w:t>
            </w: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9.90</w:t>
            </w:r>
          </w:p>
        </w:tc>
        <w:tc>
          <w:tcPr>
            <w:tcW w:w="2551" w:type="dxa"/>
            <w:vAlign w:val="center"/>
          </w:tcPr>
          <w:p>
            <w:pPr>
              <w:pStyle w:val="单元格样式4"/>
            </w:pPr>
            <w:r>
              <w:t xml:space="preserve">9.90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9.90</w:t>
            </w:r>
          </w:p>
        </w:tc>
        <w:tc>
          <w:tcPr>
            <w:tcW w:w="2551" w:type="dxa"/>
            <w:vAlign w:val="center"/>
          </w:tcPr>
          <w:p>
            <w:pPr>
              <w:pStyle w:val="单元格样式4"/>
            </w:pPr>
            <w:r>
              <w:t xml:space="preserve">9.90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20123</w:t>
            </w:r>
          </w:p>
        </w:tc>
        <w:tc>
          <w:tcPr>
            <w:tcW w:w="4535" w:type="dxa"/>
            <w:vAlign w:val="center"/>
          </w:tcPr>
          <w:p>
            <w:pPr>
              <w:pStyle w:val="单元格样式2"/>
            </w:pPr>
            <w:r>
              <w:t xml:space="preserve">民族事务</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2012304</w:t>
            </w:r>
          </w:p>
        </w:tc>
        <w:tc>
          <w:tcPr>
            <w:tcW w:w="4535" w:type="dxa"/>
            <w:vAlign w:val="center"/>
          </w:tcPr>
          <w:p>
            <w:pPr>
              <w:pStyle w:val="单元格样式2"/>
            </w:pPr>
            <w:r>
              <w:t xml:space="preserve">民族工作专项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20133</w:t>
            </w:r>
          </w:p>
        </w:tc>
        <w:tc>
          <w:tcPr>
            <w:tcW w:w="4535" w:type="dxa"/>
            <w:vAlign w:val="center"/>
          </w:tcPr>
          <w:p>
            <w:pPr>
              <w:pStyle w:val="单元格样式2"/>
            </w:pPr>
            <w:r>
              <w:t xml:space="preserve">宣传事务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2013302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203</w:t>
            </w:r>
          </w:p>
        </w:tc>
        <w:tc>
          <w:tcPr>
            <w:tcW w:w="4535" w:type="dxa"/>
            <w:vAlign w:val="center"/>
          </w:tcPr>
          <w:p>
            <w:pPr>
              <w:pStyle w:val="单元格样式2"/>
            </w:pPr>
            <w:r>
              <w:t xml:space="preserve">国防支出</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20306</w:t>
            </w:r>
          </w:p>
        </w:tc>
        <w:tc>
          <w:tcPr>
            <w:tcW w:w="4535" w:type="dxa"/>
            <w:vAlign w:val="center"/>
          </w:tcPr>
          <w:p>
            <w:pPr>
              <w:pStyle w:val="单元格样式2"/>
            </w:pPr>
            <w:r>
              <w:t xml:space="preserve">国防动员</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2030601</w:t>
            </w:r>
          </w:p>
        </w:tc>
        <w:tc>
          <w:tcPr>
            <w:tcW w:w="4535" w:type="dxa"/>
            <w:vAlign w:val="center"/>
          </w:tcPr>
          <w:p>
            <w:pPr>
              <w:pStyle w:val="单元格样式2"/>
            </w:pPr>
            <w:r>
              <w:t xml:space="preserve">兵役征集</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4683.20</w:t>
            </w:r>
          </w:p>
        </w:tc>
        <w:tc>
          <w:tcPr>
            <w:tcW w:w="2551" w:type="dxa"/>
            <w:vAlign w:val="center"/>
          </w:tcPr>
          <w:p>
            <w:pPr>
              <w:pStyle w:val="单元格样式4"/>
            </w:pPr>
          </w:p>
        </w:tc>
        <w:tc>
          <w:tcPr>
            <w:tcW w:w="2551" w:type="dxa"/>
            <w:vAlign w:val="center"/>
          </w:tcPr>
          <w:p>
            <w:pPr>
              <w:pStyle w:val="单元格样式4"/>
            </w:pPr>
            <w:r>
              <w:t xml:space="preserve">4683.20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20501</w:t>
            </w:r>
          </w:p>
        </w:tc>
        <w:tc>
          <w:tcPr>
            <w:tcW w:w="4535" w:type="dxa"/>
            <w:vAlign w:val="center"/>
          </w:tcPr>
          <w:p>
            <w:pPr>
              <w:pStyle w:val="单元格样式2"/>
            </w:pPr>
            <w:r>
              <w:t xml:space="preserve">教育管理事务</w:t>
            </w:r>
          </w:p>
        </w:tc>
        <w:tc>
          <w:tcPr>
            <w:tcW w:w="2551" w:type="dxa"/>
            <w:vAlign w:val="center"/>
          </w:tcPr>
          <w:p>
            <w:pPr>
              <w:pStyle w:val="单元格样式4"/>
            </w:pPr>
            <w:r>
              <w:t xml:space="preserve">40.20</w:t>
            </w:r>
          </w:p>
        </w:tc>
        <w:tc>
          <w:tcPr>
            <w:tcW w:w="2551" w:type="dxa"/>
            <w:vAlign w:val="center"/>
          </w:tcPr>
          <w:p>
            <w:pPr>
              <w:pStyle w:val="单元格样式4"/>
            </w:pPr>
          </w:p>
        </w:tc>
        <w:tc>
          <w:tcPr>
            <w:tcW w:w="2551" w:type="dxa"/>
            <w:vAlign w:val="center"/>
          </w:tcPr>
          <w:p>
            <w:pPr>
              <w:pStyle w:val="单元格样式4"/>
            </w:pPr>
            <w:r>
              <w:t xml:space="preserve">40.20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2050101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2050102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30.20</w:t>
            </w:r>
          </w:p>
        </w:tc>
        <w:tc>
          <w:tcPr>
            <w:tcW w:w="2551" w:type="dxa"/>
            <w:vAlign w:val="center"/>
          </w:tcPr>
          <w:p>
            <w:pPr>
              <w:pStyle w:val="单元格样式4"/>
            </w:pPr>
          </w:p>
        </w:tc>
        <w:tc>
          <w:tcPr>
            <w:tcW w:w="2551" w:type="dxa"/>
            <w:vAlign w:val="center"/>
          </w:tcPr>
          <w:p>
            <w:pPr>
              <w:pStyle w:val="单元格样式4"/>
            </w:pPr>
            <w:r>
              <w:t xml:space="preserve">30.20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653.00</w:t>
            </w:r>
          </w:p>
        </w:tc>
        <w:tc>
          <w:tcPr>
            <w:tcW w:w="2551" w:type="dxa"/>
            <w:vAlign w:val="center"/>
          </w:tcPr>
          <w:p>
            <w:pPr>
              <w:pStyle w:val="单元格样式4"/>
            </w:pPr>
          </w:p>
        </w:tc>
        <w:tc>
          <w:tcPr>
            <w:tcW w:w="2551" w:type="dxa"/>
            <w:vAlign w:val="center"/>
          </w:tcPr>
          <w:p>
            <w:pPr>
              <w:pStyle w:val="单元格样式4"/>
            </w:pPr>
            <w:r>
              <w:t xml:space="preserve">653.00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2551" w:type="dxa"/>
            <w:vAlign w:val="center"/>
          </w:tcPr>
          <w:p>
            <w:pPr>
              <w:pStyle w:val="单元格样式4"/>
            </w:pPr>
            <w:r>
              <w:t xml:space="preserve">386.00</w:t>
            </w:r>
          </w:p>
        </w:tc>
        <w:tc>
          <w:tcPr>
            <w:tcW w:w="2551" w:type="dxa"/>
            <w:vAlign w:val="center"/>
          </w:tcPr>
          <w:p>
            <w:pPr>
              <w:pStyle w:val="单元格样式4"/>
            </w:pPr>
          </w:p>
        </w:tc>
        <w:tc>
          <w:tcPr>
            <w:tcW w:w="2551" w:type="dxa"/>
            <w:vAlign w:val="center"/>
          </w:tcPr>
          <w:p>
            <w:pPr>
              <w:pStyle w:val="单元格样式4"/>
            </w:pPr>
            <w:r>
              <w:t xml:space="preserve">386.00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267.00</w:t>
            </w:r>
          </w:p>
        </w:tc>
        <w:tc>
          <w:tcPr>
            <w:tcW w:w="2551" w:type="dxa"/>
            <w:vAlign w:val="center"/>
          </w:tcPr>
          <w:p>
            <w:pPr>
              <w:pStyle w:val="单元格样式4"/>
            </w:pPr>
          </w:p>
        </w:tc>
        <w:tc>
          <w:tcPr>
            <w:tcW w:w="2551" w:type="dxa"/>
            <w:vAlign w:val="center"/>
          </w:tcPr>
          <w:p>
            <w:pPr>
              <w:pStyle w:val="单元格样式4"/>
            </w:pPr>
            <w:r>
              <w:t xml:space="preserve">267.00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20507</w:t>
            </w:r>
          </w:p>
        </w:tc>
        <w:tc>
          <w:tcPr>
            <w:tcW w:w="4535" w:type="dxa"/>
            <w:vAlign w:val="center"/>
          </w:tcPr>
          <w:p>
            <w:pPr>
              <w:pStyle w:val="单元格样式2"/>
            </w:pPr>
            <w:r>
              <w:t xml:space="preserve">特殊教育</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2050701</w:t>
            </w:r>
          </w:p>
        </w:tc>
        <w:tc>
          <w:tcPr>
            <w:tcW w:w="4535" w:type="dxa"/>
            <w:vAlign w:val="center"/>
          </w:tcPr>
          <w:p>
            <w:pPr>
              <w:pStyle w:val="单元格样式2"/>
            </w:pPr>
            <w:r>
              <w:t xml:space="preserve">特殊学校教育</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2551" w:type="dxa"/>
            <w:vAlign w:val="center"/>
          </w:tcPr>
          <w:p>
            <w:pPr>
              <w:pStyle w:val="单元格样式4"/>
            </w:pPr>
            <w:r>
              <w:t xml:space="preserve">70.00</w:t>
            </w:r>
          </w:p>
        </w:tc>
        <w:tc>
          <w:tcPr>
            <w:tcW w:w="2551" w:type="dxa"/>
            <w:vAlign w:val="center"/>
          </w:tcPr>
          <w:p>
            <w:pPr>
              <w:pStyle w:val="单元格样式4"/>
            </w:pPr>
          </w:p>
        </w:tc>
        <w:tc>
          <w:tcPr>
            <w:tcW w:w="2551" w:type="dxa"/>
            <w:vAlign w:val="center"/>
          </w:tcPr>
          <w:p>
            <w:pPr>
              <w:pStyle w:val="单元格样式4"/>
            </w:pPr>
            <w:r>
              <w:t xml:space="preserve">70.00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2050801</w:t>
            </w:r>
          </w:p>
        </w:tc>
        <w:tc>
          <w:tcPr>
            <w:tcW w:w="4535" w:type="dxa"/>
            <w:vAlign w:val="center"/>
          </w:tcPr>
          <w:p>
            <w:pPr>
              <w:pStyle w:val="单元格样式2"/>
            </w:pPr>
            <w:r>
              <w:t xml:space="preserve">教师进修</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2050803</w:t>
            </w:r>
          </w:p>
        </w:tc>
        <w:tc>
          <w:tcPr>
            <w:tcW w:w="4535" w:type="dxa"/>
            <w:vAlign w:val="center"/>
          </w:tcPr>
          <w:p>
            <w:pPr>
              <w:pStyle w:val="单元格样式2"/>
            </w:pPr>
            <w:r>
              <w:t xml:space="preserve">培训支出</w:t>
            </w:r>
          </w:p>
        </w:tc>
        <w:tc>
          <w:tcPr>
            <w:tcW w:w="2551" w:type="dxa"/>
            <w:vAlign w:val="center"/>
          </w:tcPr>
          <w:p>
            <w:pPr>
              <w:pStyle w:val="单元格样式4"/>
            </w:pPr>
            <w:r>
              <w:t xml:space="preserve">40.00</w:t>
            </w:r>
          </w:p>
        </w:tc>
        <w:tc>
          <w:tcPr>
            <w:tcW w:w="2551" w:type="dxa"/>
            <w:vAlign w:val="center"/>
          </w:tcPr>
          <w:p>
            <w:pPr>
              <w:pStyle w:val="单元格样式4"/>
            </w:pP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2551" w:type="dxa"/>
            <w:vAlign w:val="center"/>
          </w:tcPr>
          <w:p>
            <w:pPr>
              <w:pStyle w:val="单元格样式4"/>
            </w:pPr>
            <w:r>
              <w:t xml:space="preserve">3918.00</w:t>
            </w:r>
          </w:p>
        </w:tc>
        <w:tc>
          <w:tcPr>
            <w:tcW w:w="2551" w:type="dxa"/>
            <w:vAlign w:val="center"/>
          </w:tcPr>
          <w:p>
            <w:pPr>
              <w:pStyle w:val="单元格样式4"/>
            </w:pPr>
          </w:p>
        </w:tc>
        <w:tc>
          <w:tcPr>
            <w:tcW w:w="2551" w:type="dxa"/>
            <w:vAlign w:val="center"/>
          </w:tcPr>
          <w:p>
            <w:pPr>
              <w:pStyle w:val="单元格样式4"/>
            </w:pPr>
            <w:r>
              <w:t xml:space="preserve">3918.00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2551" w:type="dxa"/>
            <w:vAlign w:val="center"/>
          </w:tcPr>
          <w:p>
            <w:pPr>
              <w:pStyle w:val="单元格样式4"/>
            </w:pPr>
            <w:r>
              <w:t xml:space="preserve">3918.00</w:t>
            </w:r>
          </w:p>
        </w:tc>
        <w:tc>
          <w:tcPr>
            <w:tcW w:w="2551" w:type="dxa"/>
            <w:vAlign w:val="center"/>
          </w:tcPr>
          <w:p>
            <w:pPr>
              <w:pStyle w:val="单元格样式4"/>
            </w:pPr>
          </w:p>
        </w:tc>
        <w:tc>
          <w:tcPr>
            <w:tcW w:w="2551" w:type="dxa"/>
            <w:vAlign w:val="center"/>
          </w:tcPr>
          <w:p>
            <w:pPr>
              <w:pStyle w:val="单元格样式4"/>
            </w:pPr>
            <w:r>
              <w:t xml:space="preserve">3918.00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2551" w:type="dxa"/>
            <w:vAlign w:val="center"/>
          </w:tcPr>
          <w:p>
            <w:pPr>
              <w:pStyle w:val="单元格样式4"/>
            </w:pPr>
            <w:r>
              <w:t xml:space="preserve">70.26</w:t>
            </w:r>
          </w:p>
        </w:tc>
        <w:tc>
          <w:tcPr>
            <w:tcW w:w="2551" w:type="dxa"/>
            <w:vAlign w:val="center"/>
          </w:tcPr>
          <w:p>
            <w:pPr>
              <w:pStyle w:val="单元格样式4"/>
            </w:pPr>
          </w:p>
        </w:tc>
        <w:tc>
          <w:tcPr>
            <w:tcW w:w="2551" w:type="dxa"/>
            <w:vAlign w:val="center"/>
          </w:tcPr>
          <w:p>
            <w:pPr>
              <w:pStyle w:val="单元格样式4"/>
            </w:pPr>
            <w:r>
              <w:t xml:space="preserve">70.26</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20701</w:t>
            </w:r>
          </w:p>
        </w:tc>
        <w:tc>
          <w:tcPr>
            <w:tcW w:w="4535" w:type="dxa"/>
            <w:vAlign w:val="center"/>
          </w:tcPr>
          <w:p>
            <w:pPr>
              <w:pStyle w:val="单元格样式2"/>
            </w:pPr>
            <w:r>
              <w:t xml:space="preserve">文化和旅游</w:t>
            </w:r>
          </w:p>
        </w:tc>
        <w:tc>
          <w:tcPr>
            <w:tcW w:w="2551" w:type="dxa"/>
            <w:vAlign w:val="center"/>
          </w:tcPr>
          <w:p>
            <w:pPr>
              <w:pStyle w:val="单元格样式4"/>
            </w:pPr>
            <w:r>
              <w:t xml:space="preserve">69.01</w:t>
            </w:r>
          </w:p>
        </w:tc>
        <w:tc>
          <w:tcPr>
            <w:tcW w:w="2551" w:type="dxa"/>
            <w:vAlign w:val="center"/>
          </w:tcPr>
          <w:p>
            <w:pPr>
              <w:pStyle w:val="单元格样式4"/>
            </w:pPr>
          </w:p>
        </w:tc>
        <w:tc>
          <w:tcPr>
            <w:tcW w:w="2551" w:type="dxa"/>
            <w:vAlign w:val="center"/>
          </w:tcPr>
          <w:p>
            <w:pPr>
              <w:pStyle w:val="单元格样式4"/>
            </w:pPr>
            <w:r>
              <w:t xml:space="preserve">69.01</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2070102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2070199</w:t>
            </w:r>
          </w:p>
        </w:tc>
        <w:tc>
          <w:tcPr>
            <w:tcW w:w="4535" w:type="dxa"/>
            <w:vAlign w:val="center"/>
          </w:tcPr>
          <w:p>
            <w:pPr>
              <w:pStyle w:val="单元格样式2"/>
            </w:pPr>
            <w:r>
              <w:t xml:space="preserve">其他文化和旅游支出</w:t>
            </w:r>
          </w:p>
        </w:tc>
        <w:tc>
          <w:tcPr>
            <w:tcW w:w="2551" w:type="dxa"/>
            <w:vAlign w:val="center"/>
          </w:tcPr>
          <w:p>
            <w:pPr>
              <w:pStyle w:val="单元格样式4"/>
            </w:pPr>
            <w:r>
              <w:t xml:space="preserve">19.01</w:t>
            </w:r>
          </w:p>
        </w:tc>
        <w:tc>
          <w:tcPr>
            <w:tcW w:w="2551" w:type="dxa"/>
            <w:vAlign w:val="center"/>
          </w:tcPr>
          <w:p>
            <w:pPr>
              <w:pStyle w:val="单元格样式4"/>
            </w:pPr>
          </w:p>
        </w:tc>
        <w:tc>
          <w:tcPr>
            <w:tcW w:w="2551" w:type="dxa"/>
            <w:vAlign w:val="center"/>
          </w:tcPr>
          <w:p>
            <w:pPr>
              <w:pStyle w:val="单元格样式4"/>
            </w:pPr>
            <w:r>
              <w:t xml:space="preserve">19.01</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20799</w:t>
            </w:r>
          </w:p>
        </w:tc>
        <w:tc>
          <w:tcPr>
            <w:tcW w:w="4535" w:type="dxa"/>
            <w:vAlign w:val="center"/>
          </w:tcPr>
          <w:p>
            <w:pPr>
              <w:pStyle w:val="单元格样式2"/>
            </w:pPr>
            <w:r>
              <w:t xml:space="preserve">其他文化旅游体育与传媒支出</w:t>
            </w:r>
          </w:p>
        </w:tc>
        <w:tc>
          <w:tcPr>
            <w:tcW w:w="2551" w:type="dxa"/>
            <w:vAlign w:val="center"/>
          </w:tcPr>
          <w:p>
            <w:pPr>
              <w:pStyle w:val="单元格样式4"/>
            </w:pPr>
            <w:r>
              <w:t xml:space="preserve">1.25</w:t>
            </w:r>
          </w:p>
        </w:tc>
        <w:tc>
          <w:tcPr>
            <w:tcW w:w="2551" w:type="dxa"/>
            <w:vAlign w:val="center"/>
          </w:tcPr>
          <w:p>
            <w:pPr>
              <w:pStyle w:val="单元格样式4"/>
            </w:pPr>
          </w:p>
        </w:tc>
        <w:tc>
          <w:tcPr>
            <w:tcW w:w="2551" w:type="dxa"/>
            <w:vAlign w:val="center"/>
          </w:tcPr>
          <w:p>
            <w:pPr>
              <w:pStyle w:val="单元格样式4"/>
            </w:pPr>
            <w:r>
              <w:t xml:space="preserve">1.25</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2079999</w:t>
            </w:r>
          </w:p>
        </w:tc>
        <w:tc>
          <w:tcPr>
            <w:tcW w:w="4535" w:type="dxa"/>
            <w:vAlign w:val="center"/>
          </w:tcPr>
          <w:p>
            <w:pPr>
              <w:pStyle w:val="单元格样式2"/>
            </w:pPr>
            <w:r>
              <w:t xml:space="preserve">其他文化旅游体育与传媒支出</w:t>
            </w:r>
          </w:p>
        </w:tc>
        <w:tc>
          <w:tcPr>
            <w:tcW w:w="2551" w:type="dxa"/>
            <w:vAlign w:val="center"/>
          </w:tcPr>
          <w:p>
            <w:pPr>
              <w:pStyle w:val="单元格样式4"/>
            </w:pPr>
            <w:r>
              <w:t xml:space="preserve">1.25</w:t>
            </w:r>
          </w:p>
        </w:tc>
        <w:tc>
          <w:tcPr>
            <w:tcW w:w="2551" w:type="dxa"/>
            <w:vAlign w:val="center"/>
          </w:tcPr>
          <w:p>
            <w:pPr>
              <w:pStyle w:val="单元格样式4"/>
            </w:pPr>
          </w:p>
        </w:tc>
        <w:tc>
          <w:tcPr>
            <w:tcW w:w="2551" w:type="dxa"/>
            <w:vAlign w:val="center"/>
          </w:tcPr>
          <w:p>
            <w:pPr>
              <w:pStyle w:val="单元格样式4"/>
            </w:pPr>
            <w:r>
              <w:t xml:space="preserve">1.25</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794.65</w:t>
            </w:r>
          </w:p>
        </w:tc>
        <w:tc>
          <w:tcPr>
            <w:tcW w:w="2551" w:type="dxa"/>
            <w:vAlign w:val="center"/>
          </w:tcPr>
          <w:p>
            <w:pPr>
              <w:pStyle w:val="单元格样式4"/>
            </w:pPr>
          </w:p>
        </w:tc>
        <w:tc>
          <w:tcPr>
            <w:tcW w:w="2551" w:type="dxa"/>
            <w:vAlign w:val="center"/>
          </w:tcPr>
          <w:p>
            <w:pPr>
              <w:pStyle w:val="单元格样式4"/>
            </w:pPr>
            <w:r>
              <w:t xml:space="preserve">794.65</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20802</w:t>
            </w:r>
          </w:p>
        </w:tc>
        <w:tc>
          <w:tcPr>
            <w:tcW w:w="4535" w:type="dxa"/>
            <w:vAlign w:val="center"/>
          </w:tcPr>
          <w:p>
            <w:pPr>
              <w:pStyle w:val="单元格样式2"/>
            </w:pPr>
            <w:r>
              <w:t xml:space="preserve">民政管理事务</w:t>
            </w:r>
          </w:p>
        </w:tc>
        <w:tc>
          <w:tcPr>
            <w:tcW w:w="2551" w:type="dxa"/>
            <w:vAlign w:val="center"/>
          </w:tcPr>
          <w:p>
            <w:pPr>
              <w:pStyle w:val="单元格样式4"/>
            </w:pPr>
            <w:r>
              <w:t xml:space="preserve">25.80</w:t>
            </w:r>
          </w:p>
        </w:tc>
        <w:tc>
          <w:tcPr>
            <w:tcW w:w="2551" w:type="dxa"/>
            <w:vAlign w:val="center"/>
          </w:tcPr>
          <w:p>
            <w:pPr>
              <w:pStyle w:val="单元格样式4"/>
            </w:pPr>
          </w:p>
        </w:tc>
        <w:tc>
          <w:tcPr>
            <w:tcW w:w="2551" w:type="dxa"/>
            <w:vAlign w:val="center"/>
          </w:tcPr>
          <w:p>
            <w:pPr>
              <w:pStyle w:val="单元格样式4"/>
            </w:pPr>
            <w:r>
              <w:t xml:space="preserve">25.80</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2080201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25.80</w:t>
            </w:r>
          </w:p>
        </w:tc>
        <w:tc>
          <w:tcPr>
            <w:tcW w:w="2551" w:type="dxa"/>
            <w:vAlign w:val="center"/>
          </w:tcPr>
          <w:p>
            <w:pPr>
              <w:pStyle w:val="单元格样式4"/>
            </w:pPr>
          </w:p>
        </w:tc>
        <w:tc>
          <w:tcPr>
            <w:tcW w:w="2551" w:type="dxa"/>
            <w:vAlign w:val="center"/>
          </w:tcPr>
          <w:p>
            <w:pPr>
              <w:pStyle w:val="单元格样式4"/>
            </w:pPr>
            <w:r>
              <w:t xml:space="preserve">25.80</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20808</w:t>
            </w:r>
          </w:p>
        </w:tc>
        <w:tc>
          <w:tcPr>
            <w:tcW w:w="4535" w:type="dxa"/>
            <w:vAlign w:val="center"/>
          </w:tcPr>
          <w:p>
            <w:pPr>
              <w:pStyle w:val="单元格样式2"/>
            </w:pPr>
            <w:r>
              <w:t xml:space="preserve">抚恤</w:t>
            </w:r>
          </w:p>
        </w:tc>
        <w:tc>
          <w:tcPr>
            <w:tcW w:w="2551" w:type="dxa"/>
            <w:vAlign w:val="center"/>
          </w:tcPr>
          <w:p>
            <w:pPr>
              <w:pStyle w:val="单元格样式4"/>
            </w:pPr>
            <w:r>
              <w:t xml:space="preserve">249.00</w:t>
            </w:r>
          </w:p>
        </w:tc>
        <w:tc>
          <w:tcPr>
            <w:tcW w:w="2551" w:type="dxa"/>
            <w:vAlign w:val="center"/>
          </w:tcPr>
          <w:p>
            <w:pPr>
              <w:pStyle w:val="单元格样式4"/>
            </w:pPr>
          </w:p>
        </w:tc>
        <w:tc>
          <w:tcPr>
            <w:tcW w:w="2551" w:type="dxa"/>
            <w:vAlign w:val="center"/>
          </w:tcPr>
          <w:p>
            <w:pPr>
              <w:pStyle w:val="单元格样式4"/>
            </w:pPr>
            <w:r>
              <w:t xml:space="preserve">249.00</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2080803</w:t>
            </w:r>
          </w:p>
        </w:tc>
        <w:tc>
          <w:tcPr>
            <w:tcW w:w="4535" w:type="dxa"/>
            <w:vAlign w:val="center"/>
          </w:tcPr>
          <w:p>
            <w:pPr>
              <w:pStyle w:val="单元格样式2"/>
            </w:pPr>
            <w:r>
              <w:t xml:space="preserve">在乡复员、退伍军人生活补助</w:t>
            </w:r>
          </w:p>
        </w:tc>
        <w:tc>
          <w:tcPr>
            <w:tcW w:w="2551" w:type="dxa"/>
            <w:vAlign w:val="center"/>
          </w:tcPr>
          <w:p>
            <w:pPr>
              <w:pStyle w:val="单元格样式4"/>
            </w:pPr>
            <w:r>
              <w:t xml:space="preserve">132.00</w:t>
            </w:r>
          </w:p>
        </w:tc>
        <w:tc>
          <w:tcPr>
            <w:tcW w:w="2551" w:type="dxa"/>
            <w:vAlign w:val="center"/>
          </w:tcPr>
          <w:p>
            <w:pPr>
              <w:pStyle w:val="单元格样式4"/>
            </w:pPr>
          </w:p>
        </w:tc>
        <w:tc>
          <w:tcPr>
            <w:tcW w:w="2551" w:type="dxa"/>
            <w:vAlign w:val="center"/>
          </w:tcPr>
          <w:p>
            <w:pPr>
              <w:pStyle w:val="单元格样式4"/>
            </w:pPr>
            <w:r>
              <w:t xml:space="preserve">132.00</w:t>
            </w: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2080805</w:t>
            </w:r>
          </w:p>
        </w:tc>
        <w:tc>
          <w:tcPr>
            <w:tcW w:w="4535" w:type="dxa"/>
            <w:vAlign w:val="center"/>
          </w:tcPr>
          <w:p>
            <w:pPr>
              <w:pStyle w:val="单元格样式2"/>
            </w:pPr>
            <w:r>
              <w:t xml:space="preserve">义务兵优待</w:t>
            </w:r>
          </w:p>
        </w:tc>
        <w:tc>
          <w:tcPr>
            <w:tcW w:w="2551" w:type="dxa"/>
            <w:vAlign w:val="center"/>
          </w:tcPr>
          <w:p>
            <w:pPr>
              <w:pStyle w:val="单元格样式4"/>
            </w:pPr>
            <w:r>
              <w:t xml:space="preserve">117.00</w:t>
            </w:r>
          </w:p>
        </w:tc>
        <w:tc>
          <w:tcPr>
            <w:tcW w:w="2551" w:type="dxa"/>
            <w:vAlign w:val="center"/>
          </w:tcPr>
          <w:p>
            <w:pPr>
              <w:pStyle w:val="单元格样式4"/>
            </w:pPr>
          </w:p>
        </w:tc>
        <w:tc>
          <w:tcPr>
            <w:tcW w:w="2551" w:type="dxa"/>
            <w:vAlign w:val="center"/>
          </w:tcPr>
          <w:p>
            <w:pPr>
              <w:pStyle w:val="单元格样式4"/>
            </w:pPr>
            <w:r>
              <w:t xml:space="preserve">117.00</w:t>
            </w: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2080905</w:t>
            </w:r>
          </w:p>
        </w:tc>
        <w:tc>
          <w:tcPr>
            <w:tcW w:w="4535" w:type="dxa"/>
            <w:vAlign w:val="center"/>
          </w:tcPr>
          <w:p>
            <w:pPr>
              <w:pStyle w:val="单元格样式2"/>
            </w:pPr>
            <w:r>
              <w:t xml:space="preserve">军队转业干部安置</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20810</w:t>
            </w:r>
          </w:p>
        </w:tc>
        <w:tc>
          <w:tcPr>
            <w:tcW w:w="4535" w:type="dxa"/>
            <w:vAlign w:val="center"/>
          </w:tcPr>
          <w:p>
            <w:pPr>
              <w:pStyle w:val="单元格样式2"/>
            </w:pPr>
            <w:r>
              <w:t xml:space="preserve">社会福利</w:t>
            </w:r>
          </w:p>
        </w:tc>
        <w:tc>
          <w:tcPr>
            <w:tcW w:w="2551" w:type="dxa"/>
            <w:vAlign w:val="center"/>
          </w:tcPr>
          <w:p>
            <w:pPr>
              <w:pStyle w:val="单元格样式4"/>
            </w:pPr>
            <w:r>
              <w:t xml:space="preserve">231.00</w:t>
            </w:r>
          </w:p>
        </w:tc>
        <w:tc>
          <w:tcPr>
            <w:tcW w:w="2551" w:type="dxa"/>
            <w:vAlign w:val="center"/>
          </w:tcPr>
          <w:p>
            <w:pPr>
              <w:pStyle w:val="单元格样式4"/>
            </w:pPr>
          </w:p>
        </w:tc>
        <w:tc>
          <w:tcPr>
            <w:tcW w:w="2551" w:type="dxa"/>
            <w:vAlign w:val="center"/>
          </w:tcPr>
          <w:p>
            <w:pPr>
              <w:pStyle w:val="单元格样式4"/>
            </w:pPr>
            <w:r>
              <w:t xml:space="preserve">231.00</w:t>
            </w: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2081002</w:t>
            </w:r>
          </w:p>
        </w:tc>
        <w:tc>
          <w:tcPr>
            <w:tcW w:w="4535" w:type="dxa"/>
            <w:vAlign w:val="center"/>
          </w:tcPr>
          <w:p>
            <w:pPr>
              <w:pStyle w:val="单元格样式2"/>
            </w:pPr>
            <w:r>
              <w:t xml:space="preserve">老年福利</w:t>
            </w:r>
          </w:p>
        </w:tc>
        <w:tc>
          <w:tcPr>
            <w:tcW w:w="2551" w:type="dxa"/>
            <w:vAlign w:val="center"/>
          </w:tcPr>
          <w:p>
            <w:pPr>
              <w:pStyle w:val="单元格样式4"/>
            </w:pPr>
            <w:r>
              <w:t xml:space="preserve">65.00</w:t>
            </w:r>
          </w:p>
        </w:tc>
        <w:tc>
          <w:tcPr>
            <w:tcW w:w="2551" w:type="dxa"/>
            <w:vAlign w:val="center"/>
          </w:tcPr>
          <w:p>
            <w:pPr>
              <w:pStyle w:val="单元格样式4"/>
            </w:pPr>
          </w:p>
        </w:tc>
        <w:tc>
          <w:tcPr>
            <w:tcW w:w="2551" w:type="dxa"/>
            <w:vAlign w:val="center"/>
          </w:tcPr>
          <w:p>
            <w:pPr>
              <w:pStyle w:val="单元格样式4"/>
            </w:pPr>
            <w:r>
              <w:t xml:space="preserve">65.00</w:t>
            </w:r>
          </w:p>
        </w:tc>
      </w:tr>
      <w:tr>
        <w:trPr>
          <w:trHeight w:val="369"/>
          <w:jc w:val="center"/>
        </w:trPr>
        <w:tc>
          <w:tcPr>
            <w:tcW w:w="850" w:type="dxa"/>
            <w:vAlign w:val="center"/>
          </w:tcPr>
          <w:p>
            <w:pPr>
              <w:pStyle w:val="单元格样式3"/>
            </w:pPr>
            <w:r>
              <w:t xml:space="preserve">42</w:t>
            </w:r>
          </w:p>
        </w:tc>
        <w:tc>
          <w:tcPr>
            <w:tcW w:w="1191" w:type="dxa"/>
            <w:vAlign w:val="center"/>
          </w:tcPr>
          <w:p>
            <w:pPr>
              <w:pStyle w:val="单元格样式2"/>
            </w:pPr>
            <w:r>
              <w:t xml:space="preserve">2081006</w:t>
            </w:r>
          </w:p>
        </w:tc>
        <w:tc>
          <w:tcPr>
            <w:tcW w:w="4535" w:type="dxa"/>
            <w:vAlign w:val="center"/>
          </w:tcPr>
          <w:p>
            <w:pPr>
              <w:pStyle w:val="单元格样式2"/>
            </w:pPr>
            <w:r>
              <w:t xml:space="preserve">养老服务</w:t>
            </w:r>
          </w:p>
        </w:tc>
        <w:tc>
          <w:tcPr>
            <w:tcW w:w="2551" w:type="dxa"/>
            <w:vAlign w:val="center"/>
          </w:tcPr>
          <w:p>
            <w:pPr>
              <w:pStyle w:val="单元格样式4"/>
            </w:pPr>
            <w:r>
              <w:t xml:space="preserve">166.00</w:t>
            </w:r>
          </w:p>
        </w:tc>
        <w:tc>
          <w:tcPr>
            <w:tcW w:w="2551" w:type="dxa"/>
            <w:vAlign w:val="center"/>
          </w:tcPr>
          <w:p>
            <w:pPr>
              <w:pStyle w:val="单元格样式4"/>
            </w:pPr>
          </w:p>
        </w:tc>
        <w:tc>
          <w:tcPr>
            <w:tcW w:w="2551" w:type="dxa"/>
            <w:vAlign w:val="center"/>
          </w:tcPr>
          <w:p>
            <w:pPr>
              <w:pStyle w:val="单元格样式4"/>
            </w:pPr>
            <w:r>
              <w:t xml:space="preserve">166.00</w:t>
            </w:r>
          </w:p>
        </w:tc>
      </w:tr>
      <w:tr>
        <w:trPr>
          <w:trHeight w:val="369"/>
          <w:jc w:val="center"/>
        </w:trPr>
        <w:tc>
          <w:tcPr>
            <w:tcW w:w="850" w:type="dxa"/>
            <w:vAlign w:val="center"/>
          </w:tcPr>
          <w:p>
            <w:pPr>
              <w:pStyle w:val="单元格样式3"/>
            </w:pPr>
            <w:r>
              <w:t xml:space="preserve">43</w:t>
            </w:r>
          </w:p>
        </w:tc>
        <w:tc>
          <w:tcPr>
            <w:tcW w:w="1191"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2551" w:type="dxa"/>
            <w:vAlign w:val="center"/>
          </w:tcPr>
          <w:p>
            <w:pPr>
              <w:pStyle w:val="单元格样式4"/>
            </w:pPr>
            <w:r>
              <w:t xml:space="preserve">36.85</w:t>
            </w:r>
          </w:p>
        </w:tc>
        <w:tc>
          <w:tcPr>
            <w:tcW w:w="2551" w:type="dxa"/>
            <w:vAlign w:val="center"/>
          </w:tcPr>
          <w:p>
            <w:pPr>
              <w:pStyle w:val="单元格样式4"/>
            </w:pPr>
          </w:p>
        </w:tc>
        <w:tc>
          <w:tcPr>
            <w:tcW w:w="2551" w:type="dxa"/>
            <w:vAlign w:val="center"/>
          </w:tcPr>
          <w:p>
            <w:pPr>
              <w:pStyle w:val="单元格样式4"/>
            </w:pPr>
            <w:r>
              <w:t xml:space="preserve">36.85</w:t>
            </w:r>
          </w:p>
        </w:tc>
      </w:tr>
      <w:tr>
        <w:trPr>
          <w:trHeight w:val="369"/>
          <w:jc w:val="center"/>
        </w:trPr>
        <w:tc>
          <w:tcPr>
            <w:tcW w:w="850" w:type="dxa"/>
            <w:vAlign w:val="center"/>
          </w:tcPr>
          <w:p>
            <w:pPr>
              <w:pStyle w:val="单元格样式3"/>
            </w:pPr>
            <w:r>
              <w:t xml:space="preserve">44</w:t>
            </w:r>
          </w:p>
        </w:tc>
        <w:tc>
          <w:tcPr>
            <w:tcW w:w="1191" w:type="dxa"/>
            <w:vAlign w:val="center"/>
          </w:tcPr>
          <w:p>
            <w:pPr>
              <w:pStyle w:val="单元格样式2"/>
            </w:pPr>
            <w:r>
              <w:t xml:space="preserve">2081102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18.00</w:t>
            </w:r>
          </w:p>
        </w:tc>
        <w:tc>
          <w:tcPr>
            <w:tcW w:w="2551" w:type="dxa"/>
            <w:vAlign w:val="center"/>
          </w:tcPr>
          <w:p>
            <w:pPr>
              <w:pStyle w:val="单元格样式4"/>
            </w:pPr>
          </w:p>
        </w:tc>
        <w:tc>
          <w:tcPr>
            <w:tcW w:w="2551" w:type="dxa"/>
            <w:vAlign w:val="center"/>
          </w:tcPr>
          <w:p>
            <w:pPr>
              <w:pStyle w:val="单元格样式4"/>
            </w:pPr>
            <w:r>
              <w:t xml:space="preserve">18.00</w:t>
            </w:r>
          </w:p>
        </w:tc>
      </w:tr>
      <w:tr>
        <w:trPr>
          <w:trHeight w:val="369"/>
          <w:jc w:val="center"/>
        </w:trPr>
        <w:tc>
          <w:tcPr>
            <w:tcW w:w="850" w:type="dxa"/>
            <w:vAlign w:val="center"/>
          </w:tcPr>
          <w:p>
            <w:pPr>
              <w:pStyle w:val="单元格样式3"/>
            </w:pPr>
            <w:r>
              <w:t xml:space="preserve">45</w:t>
            </w:r>
          </w:p>
        </w:tc>
        <w:tc>
          <w:tcPr>
            <w:tcW w:w="1191" w:type="dxa"/>
            <w:vAlign w:val="center"/>
          </w:tcPr>
          <w:p>
            <w:pPr>
              <w:pStyle w:val="单元格样式2"/>
            </w:pPr>
            <w:r>
              <w:t xml:space="preserve">2081104</w:t>
            </w:r>
          </w:p>
        </w:tc>
        <w:tc>
          <w:tcPr>
            <w:tcW w:w="4535" w:type="dxa"/>
            <w:vAlign w:val="center"/>
          </w:tcPr>
          <w:p>
            <w:pPr>
              <w:pStyle w:val="单元格样式2"/>
            </w:pPr>
            <w:r>
              <w:t xml:space="preserve">残疾人康复</w:t>
            </w:r>
          </w:p>
        </w:tc>
        <w:tc>
          <w:tcPr>
            <w:tcW w:w="2551" w:type="dxa"/>
            <w:vAlign w:val="center"/>
          </w:tcPr>
          <w:p>
            <w:pPr>
              <w:pStyle w:val="单元格样式4"/>
            </w:pPr>
            <w:r>
              <w:t xml:space="preserve">3.10</w:t>
            </w:r>
          </w:p>
        </w:tc>
        <w:tc>
          <w:tcPr>
            <w:tcW w:w="2551" w:type="dxa"/>
            <w:vAlign w:val="center"/>
          </w:tcPr>
          <w:p>
            <w:pPr>
              <w:pStyle w:val="单元格样式4"/>
            </w:pPr>
          </w:p>
        </w:tc>
        <w:tc>
          <w:tcPr>
            <w:tcW w:w="2551" w:type="dxa"/>
            <w:vAlign w:val="center"/>
          </w:tcPr>
          <w:p>
            <w:pPr>
              <w:pStyle w:val="单元格样式4"/>
            </w:pPr>
            <w:r>
              <w:t xml:space="preserve">3.10</w:t>
            </w:r>
          </w:p>
        </w:tc>
      </w:tr>
      <w:tr>
        <w:trPr>
          <w:trHeight w:val="369"/>
          <w:jc w:val="center"/>
        </w:trPr>
        <w:tc>
          <w:tcPr>
            <w:tcW w:w="850" w:type="dxa"/>
            <w:vAlign w:val="center"/>
          </w:tcPr>
          <w:p>
            <w:pPr>
              <w:pStyle w:val="单元格样式3"/>
            </w:pPr>
            <w:r>
              <w:t xml:space="preserve">46</w:t>
            </w:r>
          </w:p>
        </w:tc>
        <w:tc>
          <w:tcPr>
            <w:tcW w:w="1191"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2551" w:type="dxa"/>
            <w:vAlign w:val="center"/>
          </w:tcPr>
          <w:p>
            <w:pPr>
              <w:pStyle w:val="单元格样式4"/>
            </w:pPr>
            <w:r>
              <w:t xml:space="preserve">15.75</w:t>
            </w:r>
          </w:p>
        </w:tc>
        <w:tc>
          <w:tcPr>
            <w:tcW w:w="2551" w:type="dxa"/>
            <w:vAlign w:val="center"/>
          </w:tcPr>
          <w:p>
            <w:pPr>
              <w:pStyle w:val="单元格样式4"/>
            </w:pPr>
          </w:p>
        </w:tc>
        <w:tc>
          <w:tcPr>
            <w:tcW w:w="2551" w:type="dxa"/>
            <w:vAlign w:val="center"/>
          </w:tcPr>
          <w:p>
            <w:pPr>
              <w:pStyle w:val="单元格样式4"/>
            </w:pPr>
            <w:r>
              <w:t xml:space="preserve">15.75</w:t>
            </w:r>
          </w:p>
        </w:tc>
      </w:tr>
      <w:tr>
        <w:trPr>
          <w:trHeight w:val="369"/>
          <w:jc w:val="center"/>
        </w:trPr>
        <w:tc>
          <w:tcPr>
            <w:tcW w:w="850" w:type="dxa"/>
            <w:vAlign w:val="center"/>
          </w:tcPr>
          <w:p>
            <w:pPr>
              <w:pStyle w:val="单元格样式3"/>
            </w:pPr>
            <w:r>
              <w:t xml:space="preserve">47</w:t>
            </w:r>
          </w:p>
        </w:tc>
        <w:tc>
          <w:tcPr>
            <w:tcW w:w="1191" w:type="dxa"/>
            <w:vAlign w:val="center"/>
          </w:tcPr>
          <w:p>
            <w:pPr>
              <w:pStyle w:val="单元格样式2"/>
            </w:pPr>
            <w:r>
              <w:t xml:space="preserve">20819</w:t>
            </w:r>
          </w:p>
        </w:tc>
        <w:tc>
          <w:tcPr>
            <w:tcW w:w="4535" w:type="dxa"/>
            <w:vAlign w:val="center"/>
          </w:tcPr>
          <w:p>
            <w:pPr>
              <w:pStyle w:val="单元格样式2"/>
            </w:pPr>
            <w:r>
              <w:t xml:space="preserve">最低生活保障</w:t>
            </w:r>
          </w:p>
        </w:tc>
        <w:tc>
          <w:tcPr>
            <w:tcW w:w="2551" w:type="dxa"/>
            <w:vAlign w:val="center"/>
          </w:tcPr>
          <w:p>
            <w:pPr>
              <w:pStyle w:val="单元格样式4"/>
            </w:pPr>
            <w:r>
              <w:t xml:space="preserve">70.00</w:t>
            </w:r>
          </w:p>
        </w:tc>
        <w:tc>
          <w:tcPr>
            <w:tcW w:w="2551" w:type="dxa"/>
            <w:vAlign w:val="center"/>
          </w:tcPr>
          <w:p>
            <w:pPr>
              <w:pStyle w:val="单元格样式4"/>
            </w:pPr>
          </w:p>
        </w:tc>
        <w:tc>
          <w:tcPr>
            <w:tcW w:w="2551" w:type="dxa"/>
            <w:vAlign w:val="center"/>
          </w:tcPr>
          <w:p>
            <w:pPr>
              <w:pStyle w:val="单元格样式4"/>
            </w:pPr>
            <w:r>
              <w:t xml:space="preserve">70.00</w:t>
            </w:r>
          </w:p>
        </w:tc>
      </w:tr>
      <w:tr>
        <w:trPr>
          <w:trHeight w:val="369"/>
          <w:jc w:val="center"/>
        </w:trPr>
        <w:tc>
          <w:tcPr>
            <w:tcW w:w="850" w:type="dxa"/>
            <w:vAlign w:val="center"/>
          </w:tcPr>
          <w:p>
            <w:pPr>
              <w:pStyle w:val="单元格样式3"/>
            </w:pPr>
            <w:r>
              <w:t xml:space="preserve">48</w:t>
            </w:r>
          </w:p>
        </w:tc>
        <w:tc>
          <w:tcPr>
            <w:tcW w:w="1191" w:type="dxa"/>
            <w:vAlign w:val="center"/>
          </w:tcPr>
          <w:p>
            <w:pPr>
              <w:pStyle w:val="单元格样式2"/>
            </w:pPr>
            <w:r>
              <w:t xml:space="preserve">2081901</w:t>
            </w:r>
          </w:p>
        </w:tc>
        <w:tc>
          <w:tcPr>
            <w:tcW w:w="4535" w:type="dxa"/>
            <w:vAlign w:val="center"/>
          </w:tcPr>
          <w:p>
            <w:pPr>
              <w:pStyle w:val="单元格样式2"/>
            </w:pPr>
            <w:r>
              <w:t xml:space="preserve">城市最低生活保障金支出</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49</w:t>
            </w:r>
          </w:p>
        </w:tc>
        <w:tc>
          <w:tcPr>
            <w:tcW w:w="1191" w:type="dxa"/>
            <w:vAlign w:val="center"/>
          </w:tcPr>
          <w:p>
            <w:pPr>
              <w:pStyle w:val="单元格样式2"/>
            </w:pPr>
            <w:r>
              <w:t xml:space="preserve">2081902</w:t>
            </w:r>
          </w:p>
        </w:tc>
        <w:tc>
          <w:tcPr>
            <w:tcW w:w="4535" w:type="dxa"/>
            <w:vAlign w:val="center"/>
          </w:tcPr>
          <w:p>
            <w:pPr>
              <w:pStyle w:val="单元格样式2"/>
            </w:pPr>
            <w:r>
              <w:t xml:space="preserve">农村最低生活保障金支出</w:t>
            </w:r>
          </w:p>
        </w:tc>
        <w:tc>
          <w:tcPr>
            <w:tcW w:w="2551" w:type="dxa"/>
            <w:vAlign w:val="center"/>
          </w:tcPr>
          <w:p>
            <w:pPr>
              <w:pStyle w:val="单元格样式4"/>
            </w:pPr>
            <w:r>
              <w:t xml:space="preserve">60.00</w:t>
            </w:r>
          </w:p>
        </w:tc>
        <w:tc>
          <w:tcPr>
            <w:tcW w:w="2551" w:type="dxa"/>
            <w:vAlign w:val="center"/>
          </w:tcPr>
          <w:p>
            <w:pPr>
              <w:pStyle w:val="单元格样式4"/>
            </w:pPr>
          </w:p>
        </w:tc>
        <w:tc>
          <w:tcPr>
            <w:tcW w:w="2551" w:type="dxa"/>
            <w:vAlign w:val="center"/>
          </w:tcPr>
          <w:p>
            <w:pPr>
              <w:pStyle w:val="单元格样式4"/>
            </w:pPr>
            <w:r>
              <w:t xml:space="preserve">60.00</w:t>
            </w:r>
          </w:p>
        </w:tc>
      </w:tr>
      <w:tr>
        <w:trPr>
          <w:trHeight w:val="369"/>
          <w:jc w:val="center"/>
        </w:trPr>
        <w:tc>
          <w:tcPr>
            <w:tcW w:w="850" w:type="dxa"/>
            <w:vAlign w:val="center"/>
          </w:tcPr>
          <w:p>
            <w:pPr>
              <w:pStyle w:val="单元格样式3"/>
            </w:pPr>
            <w:r>
              <w:t xml:space="preserve">50</w:t>
            </w:r>
          </w:p>
        </w:tc>
        <w:tc>
          <w:tcPr>
            <w:tcW w:w="1191" w:type="dxa"/>
            <w:vAlign w:val="center"/>
          </w:tcPr>
          <w:p>
            <w:pPr>
              <w:pStyle w:val="单元格样式2"/>
            </w:pPr>
            <w:r>
              <w:t xml:space="preserve">20820</w:t>
            </w:r>
          </w:p>
        </w:tc>
        <w:tc>
          <w:tcPr>
            <w:tcW w:w="4535" w:type="dxa"/>
            <w:vAlign w:val="center"/>
          </w:tcPr>
          <w:p>
            <w:pPr>
              <w:pStyle w:val="单元格样式2"/>
            </w:pPr>
            <w:r>
              <w:t xml:space="preserve">临时救助</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51</w:t>
            </w:r>
          </w:p>
        </w:tc>
        <w:tc>
          <w:tcPr>
            <w:tcW w:w="1191" w:type="dxa"/>
            <w:vAlign w:val="center"/>
          </w:tcPr>
          <w:p>
            <w:pPr>
              <w:pStyle w:val="单元格样式2"/>
            </w:pPr>
            <w:r>
              <w:t xml:space="preserve">2082001</w:t>
            </w:r>
          </w:p>
        </w:tc>
        <w:tc>
          <w:tcPr>
            <w:tcW w:w="4535" w:type="dxa"/>
            <w:vAlign w:val="center"/>
          </w:tcPr>
          <w:p>
            <w:pPr>
              <w:pStyle w:val="单元格样式2"/>
            </w:pPr>
            <w:r>
              <w:t xml:space="preserve">临时救助支出</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52</w:t>
            </w:r>
          </w:p>
        </w:tc>
        <w:tc>
          <w:tcPr>
            <w:tcW w:w="1191" w:type="dxa"/>
            <w:vAlign w:val="center"/>
          </w:tcPr>
          <w:p>
            <w:pPr>
              <w:pStyle w:val="单元格样式2"/>
            </w:pPr>
            <w:r>
              <w:t xml:space="preserve">20821</w:t>
            </w:r>
          </w:p>
        </w:tc>
        <w:tc>
          <w:tcPr>
            <w:tcW w:w="4535" w:type="dxa"/>
            <w:vAlign w:val="center"/>
          </w:tcPr>
          <w:p>
            <w:pPr>
              <w:pStyle w:val="单元格样式2"/>
            </w:pPr>
            <w:r>
              <w:t xml:space="preserve">特困人员救助供养</w:t>
            </w:r>
          </w:p>
        </w:tc>
        <w:tc>
          <w:tcPr>
            <w:tcW w:w="2551" w:type="dxa"/>
            <w:vAlign w:val="center"/>
          </w:tcPr>
          <w:p>
            <w:pPr>
              <w:pStyle w:val="单元格样式4"/>
            </w:pPr>
            <w:r>
              <w:t xml:space="preserve">136.00</w:t>
            </w:r>
          </w:p>
        </w:tc>
        <w:tc>
          <w:tcPr>
            <w:tcW w:w="2551" w:type="dxa"/>
            <w:vAlign w:val="center"/>
          </w:tcPr>
          <w:p>
            <w:pPr>
              <w:pStyle w:val="单元格样式4"/>
            </w:pPr>
          </w:p>
        </w:tc>
        <w:tc>
          <w:tcPr>
            <w:tcW w:w="2551" w:type="dxa"/>
            <w:vAlign w:val="center"/>
          </w:tcPr>
          <w:p>
            <w:pPr>
              <w:pStyle w:val="单元格样式4"/>
            </w:pPr>
            <w:r>
              <w:t xml:space="preserve">136.00</w:t>
            </w:r>
          </w:p>
        </w:tc>
      </w:tr>
      <w:tr>
        <w:trPr>
          <w:trHeight w:val="369"/>
          <w:jc w:val="center"/>
        </w:trPr>
        <w:tc>
          <w:tcPr>
            <w:tcW w:w="850" w:type="dxa"/>
            <w:vAlign w:val="center"/>
          </w:tcPr>
          <w:p>
            <w:pPr>
              <w:pStyle w:val="单元格样式3"/>
            </w:pPr>
            <w:r>
              <w:t xml:space="preserve">53</w:t>
            </w:r>
          </w:p>
        </w:tc>
        <w:tc>
          <w:tcPr>
            <w:tcW w:w="1191" w:type="dxa"/>
            <w:vAlign w:val="center"/>
          </w:tcPr>
          <w:p>
            <w:pPr>
              <w:pStyle w:val="单元格样式2"/>
            </w:pPr>
            <w:r>
              <w:t xml:space="preserve">2082101</w:t>
            </w:r>
          </w:p>
        </w:tc>
        <w:tc>
          <w:tcPr>
            <w:tcW w:w="4535" w:type="dxa"/>
            <w:vAlign w:val="center"/>
          </w:tcPr>
          <w:p>
            <w:pPr>
              <w:pStyle w:val="单元格样式2"/>
            </w:pPr>
            <w:r>
              <w:t xml:space="preserve">城市特困人员救助供养支出</w:t>
            </w:r>
          </w:p>
        </w:tc>
        <w:tc>
          <w:tcPr>
            <w:tcW w:w="2551" w:type="dxa"/>
            <w:vAlign w:val="center"/>
          </w:tcPr>
          <w:p>
            <w:pPr>
              <w:pStyle w:val="单元格样式4"/>
            </w:pPr>
            <w:r>
              <w:t xml:space="preserve">86.00</w:t>
            </w:r>
          </w:p>
        </w:tc>
        <w:tc>
          <w:tcPr>
            <w:tcW w:w="2551" w:type="dxa"/>
            <w:vAlign w:val="center"/>
          </w:tcPr>
          <w:p>
            <w:pPr>
              <w:pStyle w:val="单元格样式4"/>
            </w:pPr>
          </w:p>
        </w:tc>
        <w:tc>
          <w:tcPr>
            <w:tcW w:w="2551" w:type="dxa"/>
            <w:vAlign w:val="center"/>
          </w:tcPr>
          <w:p>
            <w:pPr>
              <w:pStyle w:val="单元格样式4"/>
            </w:pPr>
            <w:r>
              <w:t xml:space="preserve">86.00</w:t>
            </w:r>
          </w:p>
        </w:tc>
      </w:tr>
      <w:tr>
        <w:trPr>
          <w:trHeight w:val="369"/>
          <w:jc w:val="center"/>
        </w:trPr>
        <w:tc>
          <w:tcPr>
            <w:tcW w:w="850" w:type="dxa"/>
            <w:vAlign w:val="center"/>
          </w:tcPr>
          <w:p>
            <w:pPr>
              <w:pStyle w:val="单元格样式3"/>
            </w:pPr>
            <w:r>
              <w:t xml:space="preserve">54</w:t>
            </w:r>
          </w:p>
        </w:tc>
        <w:tc>
          <w:tcPr>
            <w:tcW w:w="1191" w:type="dxa"/>
            <w:vAlign w:val="center"/>
          </w:tcPr>
          <w:p>
            <w:pPr>
              <w:pStyle w:val="单元格样式2"/>
            </w:pPr>
            <w:r>
              <w:t xml:space="preserve">2082102</w:t>
            </w:r>
          </w:p>
        </w:tc>
        <w:tc>
          <w:tcPr>
            <w:tcW w:w="4535" w:type="dxa"/>
            <w:vAlign w:val="center"/>
          </w:tcPr>
          <w:p>
            <w:pPr>
              <w:pStyle w:val="单元格样式2"/>
            </w:pPr>
            <w:r>
              <w:t xml:space="preserve">农村特困人员救助供养支出</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55</w:t>
            </w:r>
          </w:p>
        </w:tc>
        <w:tc>
          <w:tcPr>
            <w:tcW w:w="1191"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56</w:t>
            </w:r>
          </w:p>
        </w:tc>
        <w:tc>
          <w:tcPr>
            <w:tcW w:w="1191" w:type="dxa"/>
            <w:vAlign w:val="center"/>
          </w:tcPr>
          <w:p>
            <w:pPr>
              <w:pStyle w:val="单元格样式2"/>
            </w:pPr>
            <w:r>
              <w:t xml:space="preserve">2082501</w:t>
            </w:r>
          </w:p>
        </w:tc>
        <w:tc>
          <w:tcPr>
            <w:tcW w:w="4535" w:type="dxa"/>
            <w:vAlign w:val="center"/>
          </w:tcPr>
          <w:p>
            <w:pPr>
              <w:pStyle w:val="单元格样式2"/>
            </w:pPr>
            <w:r>
              <w:t xml:space="preserve">其他城市生活救助</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57</w:t>
            </w:r>
          </w:p>
        </w:tc>
        <w:tc>
          <w:tcPr>
            <w:tcW w:w="1191" w:type="dxa"/>
            <w:vAlign w:val="center"/>
          </w:tcPr>
          <w:p>
            <w:pPr>
              <w:pStyle w:val="单元格样式2"/>
            </w:pPr>
            <w:r>
              <w:t xml:space="preserve">20828</w:t>
            </w:r>
          </w:p>
        </w:tc>
        <w:tc>
          <w:tcPr>
            <w:tcW w:w="4535" w:type="dxa"/>
            <w:vAlign w:val="center"/>
          </w:tcPr>
          <w:p>
            <w:pPr>
              <w:pStyle w:val="单元格样式2"/>
            </w:pPr>
            <w:r>
              <w:t xml:space="preserve">退役军人管理事务</w:t>
            </w:r>
          </w:p>
        </w:tc>
        <w:tc>
          <w:tcPr>
            <w:tcW w:w="2551" w:type="dxa"/>
            <w:vAlign w:val="center"/>
          </w:tcPr>
          <w:p>
            <w:pPr>
              <w:pStyle w:val="单元格样式4"/>
            </w:pPr>
            <w:r>
              <w:t xml:space="preserve">39.00</w:t>
            </w:r>
          </w:p>
        </w:tc>
        <w:tc>
          <w:tcPr>
            <w:tcW w:w="2551" w:type="dxa"/>
            <w:vAlign w:val="center"/>
          </w:tcPr>
          <w:p>
            <w:pPr>
              <w:pStyle w:val="单元格样式4"/>
            </w:pPr>
          </w:p>
        </w:tc>
        <w:tc>
          <w:tcPr>
            <w:tcW w:w="2551" w:type="dxa"/>
            <w:vAlign w:val="center"/>
          </w:tcPr>
          <w:p>
            <w:pPr>
              <w:pStyle w:val="单元格样式4"/>
            </w:pPr>
            <w:r>
              <w:t xml:space="preserve">39.00</w:t>
            </w:r>
          </w:p>
        </w:tc>
      </w:tr>
      <w:tr>
        <w:trPr>
          <w:trHeight w:val="369"/>
          <w:jc w:val="center"/>
        </w:trPr>
        <w:tc>
          <w:tcPr>
            <w:tcW w:w="850" w:type="dxa"/>
            <w:vAlign w:val="center"/>
          </w:tcPr>
          <w:p>
            <w:pPr>
              <w:pStyle w:val="单元格样式3"/>
            </w:pPr>
            <w:r>
              <w:t xml:space="preserve">58</w:t>
            </w:r>
          </w:p>
        </w:tc>
        <w:tc>
          <w:tcPr>
            <w:tcW w:w="1191" w:type="dxa"/>
            <w:vAlign w:val="center"/>
          </w:tcPr>
          <w:p>
            <w:pPr>
              <w:pStyle w:val="单元格样式2"/>
            </w:pPr>
            <w:r>
              <w:t xml:space="preserve">2082801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39.00</w:t>
            </w:r>
          </w:p>
        </w:tc>
        <w:tc>
          <w:tcPr>
            <w:tcW w:w="2551" w:type="dxa"/>
            <w:vAlign w:val="center"/>
          </w:tcPr>
          <w:p>
            <w:pPr>
              <w:pStyle w:val="单元格样式4"/>
            </w:pPr>
          </w:p>
        </w:tc>
        <w:tc>
          <w:tcPr>
            <w:tcW w:w="2551" w:type="dxa"/>
            <w:vAlign w:val="center"/>
          </w:tcPr>
          <w:p>
            <w:pPr>
              <w:pStyle w:val="单元格样式4"/>
            </w:pPr>
            <w:r>
              <w:t xml:space="preserve">39.00</w:t>
            </w:r>
          </w:p>
        </w:tc>
      </w:tr>
      <w:tr>
        <w:trPr>
          <w:trHeight w:val="369"/>
          <w:jc w:val="center"/>
        </w:trPr>
        <w:tc>
          <w:tcPr>
            <w:tcW w:w="850" w:type="dxa"/>
            <w:vAlign w:val="center"/>
          </w:tcPr>
          <w:p>
            <w:pPr>
              <w:pStyle w:val="单元格样式3"/>
            </w:pPr>
            <w:r>
              <w:t xml:space="preserve">59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3305.81</w:t>
            </w:r>
          </w:p>
        </w:tc>
        <w:tc>
          <w:tcPr>
            <w:tcW w:w="2551" w:type="dxa"/>
            <w:vAlign w:val="center"/>
          </w:tcPr>
          <w:p>
            <w:pPr>
              <w:pStyle w:val="单元格样式4"/>
            </w:pPr>
          </w:p>
        </w:tc>
        <w:tc>
          <w:tcPr>
            <w:tcW w:w="2551" w:type="dxa"/>
            <w:vAlign w:val="center"/>
          </w:tcPr>
          <w:p>
            <w:pPr>
              <w:pStyle w:val="单元格样式4"/>
            </w:pPr>
            <w:r>
              <w:t xml:space="preserve">3305.81</w:t>
            </w:r>
          </w:p>
        </w:tc>
      </w:tr>
      <w:tr>
        <w:trPr>
          <w:trHeight w:val="369"/>
          <w:jc w:val="center"/>
        </w:trPr>
        <w:tc>
          <w:tcPr>
            <w:tcW w:w="850" w:type="dxa"/>
            <w:vAlign w:val="center"/>
          </w:tcPr>
          <w:p>
            <w:pPr>
              <w:pStyle w:val="单元格样式3"/>
            </w:pPr>
            <w:r>
              <w:t xml:space="preserve">60</w:t>
            </w:r>
          </w:p>
        </w:tc>
        <w:tc>
          <w:tcPr>
            <w:tcW w:w="1191" w:type="dxa"/>
            <w:vAlign w:val="center"/>
          </w:tcPr>
          <w:p>
            <w:pPr>
              <w:pStyle w:val="单元格样式2"/>
            </w:pPr>
            <w:r>
              <w:t xml:space="preserve">21001</w:t>
            </w:r>
          </w:p>
        </w:tc>
        <w:tc>
          <w:tcPr>
            <w:tcW w:w="4535" w:type="dxa"/>
            <w:vAlign w:val="center"/>
          </w:tcPr>
          <w:p>
            <w:pPr>
              <w:pStyle w:val="单元格样式2"/>
            </w:pPr>
            <w:r>
              <w:t xml:space="preserve">卫生健康管理事务</w:t>
            </w:r>
          </w:p>
        </w:tc>
        <w:tc>
          <w:tcPr>
            <w:tcW w:w="2551" w:type="dxa"/>
            <w:vAlign w:val="center"/>
          </w:tcPr>
          <w:p>
            <w:pPr>
              <w:pStyle w:val="单元格样式4"/>
            </w:pPr>
            <w:r>
              <w:t xml:space="preserve">301.84</w:t>
            </w:r>
          </w:p>
        </w:tc>
        <w:tc>
          <w:tcPr>
            <w:tcW w:w="2551" w:type="dxa"/>
            <w:vAlign w:val="center"/>
          </w:tcPr>
          <w:p>
            <w:pPr>
              <w:pStyle w:val="单元格样式4"/>
            </w:pPr>
          </w:p>
        </w:tc>
        <w:tc>
          <w:tcPr>
            <w:tcW w:w="2551" w:type="dxa"/>
            <w:vAlign w:val="center"/>
          </w:tcPr>
          <w:p>
            <w:pPr>
              <w:pStyle w:val="单元格样式4"/>
            </w:pPr>
            <w:r>
              <w:t xml:space="preserve">301.84</w:t>
            </w:r>
          </w:p>
        </w:tc>
      </w:tr>
      <w:tr>
        <w:trPr>
          <w:trHeight w:val="369"/>
          <w:jc w:val="center"/>
        </w:trPr>
        <w:tc>
          <w:tcPr>
            <w:tcW w:w="850" w:type="dxa"/>
            <w:vAlign w:val="center"/>
          </w:tcPr>
          <w:p>
            <w:pPr>
              <w:pStyle w:val="单元格样式3"/>
            </w:pPr>
            <w:r>
              <w:t xml:space="preserve">61</w:t>
            </w:r>
          </w:p>
        </w:tc>
        <w:tc>
          <w:tcPr>
            <w:tcW w:w="1191" w:type="dxa"/>
            <w:vAlign w:val="center"/>
          </w:tcPr>
          <w:p>
            <w:pPr>
              <w:pStyle w:val="单元格样式2"/>
            </w:pPr>
            <w:r>
              <w:t xml:space="preserve">2100101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229.00</w:t>
            </w:r>
          </w:p>
        </w:tc>
        <w:tc>
          <w:tcPr>
            <w:tcW w:w="2551" w:type="dxa"/>
            <w:vAlign w:val="center"/>
          </w:tcPr>
          <w:p>
            <w:pPr>
              <w:pStyle w:val="单元格样式4"/>
            </w:pPr>
          </w:p>
        </w:tc>
        <w:tc>
          <w:tcPr>
            <w:tcW w:w="2551" w:type="dxa"/>
            <w:vAlign w:val="center"/>
          </w:tcPr>
          <w:p>
            <w:pPr>
              <w:pStyle w:val="单元格样式4"/>
            </w:pPr>
            <w:r>
              <w:t xml:space="preserve">229.00</w:t>
            </w:r>
          </w:p>
        </w:tc>
      </w:tr>
      <w:tr>
        <w:trPr>
          <w:trHeight w:val="369"/>
          <w:jc w:val="center"/>
        </w:trPr>
        <w:tc>
          <w:tcPr>
            <w:tcW w:w="850" w:type="dxa"/>
            <w:vAlign w:val="center"/>
          </w:tcPr>
          <w:p>
            <w:pPr>
              <w:pStyle w:val="单元格样式3"/>
            </w:pPr>
            <w:r>
              <w:t xml:space="preserve">62</w:t>
            </w:r>
          </w:p>
        </w:tc>
        <w:tc>
          <w:tcPr>
            <w:tcW w:w="1191" w:type="dxa"/>
            <w:vAlign w:val="center"/>
          </w:tcPr>
          <w:p>
            <w:pPr>
              <w:pStyle w:val="单元格样式2"/>
            </w:pPr>
            <w:r>
              <w:t xml:space="preserve">2100102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59.84</w:t>
            </w:r>
          </w:p>
        </w:tc>
        <w:tc>
          <w:tcPr>
            <w:tcW w:w="2551" w:type="dxa"/>
            <w:vAlign w:val="center"/>
          </w:tcPr>
          <w:p>
            <w:pPr>
              <w:pStyle w:val="单元格样式4"/>
            </w:pPr>
          </w:p>
        </w:tc>
        <w:tc>
          <w:tcPr>
            <w:tcW w:w="2551" w:type="dxa"/>
            <w:vAlign w:val="center"/>
          </w:tcPr>
          <w:p>
            <w:pPr>
              <w:pStyle w:val="单元格样式4"/>
            </w:pPr>
            <w:r>
              <w:t xml:space="preserve">59.84</w:t>
            </w:r>
          </w:p>
        </w:tc>
      </w:tr>
      <w:tr>
        <w:trPr>
          <w:trHeight w:val="369"/>
          <w:jc w:val="center"/>
        </w:trPr>
        <w:tc>
          <w:tcPr>
            <w:tcW w:w="850" w:type="dxa"/>
            <w:vAlign w:val="center"/>
          </w:tcPr>
          <w:p>
            <w:pPr>
              <w:pStyle w:val="单元格样式3"/>
            </w:pPr>
            <w:r>
              <w:t xml:space="preserve">63</w:t>
            </w:r>
          </w:p>
        </w:tc>
        <w:tc>
          <w:tcPr>
            <w:tcW w:w="1191" w:type="dxa"/>
            <w:vAlign w:val="center"/>
          </w:tcPr>
          <w:p>
            <w:pPr>
              <w:pStyle w:val="单元格样式2"/>
            </w:pPr>
            <w:r>
              <w:t xml:space="preserve">2100199</w:t>
            </w:r>
          </w:p>
        </w:tc>
        <w:tc>
          <w:tcPr>
            <w:tcW w:w="4535" w:type="dxa"/>
            <w:vAlign w:val="center"/>
          </w:tcPr>
          <w:p>
            <w:pPr>
              <w:pStyle w:val="单元格样式2"/>
            </w:pPr>
            <w:r>
              <w:t xml:space="preserve">其他卫生健康管理事务支出</w:t>
            </w:r>
          </w:p>
        </w:tc>
        <w:tc>
          <w:tcPr>
            <w:tcW w:w="2551" w:type="dxa"/>
            <w:vAlign w:val="center"/>
          </w:tcPr>
          <w:p>
            <w:pPr>
              <w:pStyle w:val="单元格样式4"/>
            </w:pPr>
            <w:r>
              <w:t xml:space="preserve">13.00</w:t>
            </w:r>
          </w:p>
        </w:tc>
        <w:tc>
          <w:tcPr>
            <w:tcW w:w="2551" w:type="dxa"/>
            <w:vAlign w:val="center"/>
          </w:tcPr>
          <w:p>
            <w:pPr>
              <w:pStyle w:val="单元格样式4"/>
            </w:pPr>
          </w:p>
        </w:tc>
        <w:tc>
          <w:tcPr>
            <w:tcW w:w="2551" w:type="dxa"/>
            <w:vAlign w:val="center"/>
          </w:tcPr>
          <w:p>
            <w:pPr>
              <w:pStyle w:val="单元格样式4"/>
            </w:pPr>
            <w:r>
              <w:t xml:space="preserve">13.00</w:t>
            </w:r>
          </w:p>
        </w:tc>
      </w:tr>
      <w:tr>
        <w:trPr>
          <w:trHeight w:val="369"/>
          <w:jc w:val="center"/>
        </w:trPr>
        <w:tc>
          <w:tcPr>
            <w:tcW w:w="850" w:type="dxa"/>
            <w:vAlign w:val="center"/>
          </w:tcPr>
          <w:p>
            <w:pPr>
              <w:pStyle w:val="单元格样式3"/>
            </w:pPr>
            <w:r>
              <w:t xml:space="preserve">64</w:t>
            </w:r>
          </w:p>
        </w:tc>
        <w:tc>
          <w:tcPr>
            <w:tcW w:w="1191" w:type="dxa"/>
            <w:vAlign w:val="center"/>
          </w:tcPr>
          <w:p>
            <w:pPr>
              <w:pStyle w:val="单元格样式2"/>
            </w:pPr>
            <w:r>
              <w:t xml:space="preserve">21002</w:t>
            </w:r>
          </w:p>
        </w:tc>
        <w:tc>
          <w:tcPr>
            <w:tcW w:w="4535" w:type="dxa"/>
            <w:vAlign w:val="center"/>
          </w:tcPr>
          <w:p>
            <w:pPr>
              <w:pStyle w:val="单元格样式2"/>
            </w:pPr>
            <w:r>
              <w:t xml:space="preserve">公立医院</w:t>
            </w:r>
          </w:p>
        </w:tc>
        <w:tc>
          <w:tcPr>
            <w:tcW w:w="2551" w:type="dxa"/>
            <w:vAlign w:val="center"/>
          </w:tcPr>
          <w:p>
            <w:pPr>
              <w:pStyle w:val="单元格样式4"/>
            </w:pPr>
            <w:r>
              <w:t xml:space="preserve">2000.00</w:t>
            </w:r>
          </w:p>
        </w:tc>
        <w:tc>
          <w:tcPr>
            <w:tcW w:w="2551" w:type="dxa"/>
            <w:vAlign w:val="center"/>
          </w:tcPr>
          <w:p>
            <w:pPr>
              <w:pStyle w:val="单元格样式4"/>
            </w:pPr>
          </w:p>
        </w:tc>
        <w:tc>
          <w:tcPr>
            <w:tcW w:w="2551" w:type="dxa"/>
            <w:vAlign w:val="center"/>
          </w:tcPr>
          <w:p>
            <w:pPr>
              <w:pStyle w:val="单元格样式4"/>
            </w:pPr>
            <w:r>
              <w:t xml:space="preserve">2000.00</w:t>
            </w:r>
          </w:p>
        </w:tc>
      </w:tr>
      <w:tr>
        <w:trPr>
          <w:trHeight w:val="369"/>
          <w:jc w:val="center"/>
        </w:trPr>
        <w:tc>
          <w:tcPr>
            <w:tcW w:w="850" w:type="dxa"/>
            <w:vAlign w:val="center"/>
          </w:tcPr>
          <w:p>
            <w:pPr>
              <w:pStyle w:val="单元格样式3"/>
            </w:pPr>
            <w:r>
              <w:t xml:space="preserve">65</w:t>
            </w:r>
          </w:p>
        </w:tc>
        <w:tc>
          <w:tcPr>
            <w:tcW w:w="1191" w:type="dxa"/>
            <w:vAlign w:val="center"/>
          </w:tcPr>
          <w:p>
            <w:pPr>
              <w:pStyle w:val="单元格样式2"/>
            </w:pPr>
            <w:r>
              <w:t xml:space="preserve">2100201</w:t>
            </w:r>
          </w:p>
        </w:tc>
        <w:tc>
          <w:tcPr>
            <w:tcW w:w="4535" w:type="dxa"/>
            <w:vAlign w:val="center"/>
          </w:tcPr>
          <w:p>
            <w:pPr>
              <w:pStyle w:val="单元格样式2"/>
            </w:pPr>
            <w:r>
              <w:t xml:space="preserve">综合医院</w:t>
            </w:r>
          </w:p>
        </w:tc>
        <w:tc>
          <w:tcPr>
            <w:tcW w:w="2551" w:type="dxa"/>
            <w:vAlign w:val="center"/>
          </w:tcPr>
          <w:p>
            <w:pPr>
              <w:pStyle w:val="单元格样式4"/>
            </w:pPr>
            <w:r>
              <w:t xml:space="preserve">2000.00</w:t>
            </w:r>
          </w:p>
        </w:tc>
        <w:tc>
          <w:tcPr>
            <w:tcW w:w="2551" w:type="dxa"/>
            <w:vAlign w:val="center"/>
          </w:tcPr>
          <w:p>
            <w:pPr>
              <w:pStyle w:val="单元格样式4"/>
            </w:pPr>
          </w:p>
        </w:tc>
        <w:tc>
          <w:tcPr>
            <w:tcW w:w="2551" w:type="dxa"/>
            <w:vAlign w:val="center"/>
          </w:tcPr>
          <w:p>
            <w:pPr>
              <w:pStyle w:val="单元格样式4"/>
            </w:pPr>
            <w:r>
              <w:t xml:space="preserve">2000.00</w:t>
            </w:r>
          </w:p>
        </w:tc>
      </w:tr>
      <w:tr>
        <w:trPr>
          <w:trHeight w:val="369"/>
          <w:jc w:val="center"/>
        </w:trPr>
        <w:tc>
          <w:tcPr>
            <w:tcW w:w="850" w:type="dxa"/>
            <w:vAlign w:val="center"/>
          </w:tcPr>
          <w:p>
            <w:pPr>
              <w:pStyle w:val="单元格样式3"/>
            </w:pPr>
            <w:r>
              <w:t xml:space="preserve">66</w:t>
            </w:r>
          </w:p>
        </w:tc>
        <w:tc>
          <w:tcPr>
            <w:tcW w:w="1191" w:type="dxa"/>
            <w:vAlign w:val="center"/>
          </w:tcPr>
          <w:p>
            <w:pPr>
              <w:pStyle w:val="单元格样式2"/>
            </w:pPr>
            <w:r>
              <w:t xml:space="preserve">21004</w:t>
            </w:r>
          </w:p>
        </w:tc>
        <w:tc>
          <w:tcPr>
            <w:tcW w:w="4535" w:type="dxa"/>
            <w:vAlign w:val="center"/>
          </w:tcPr>
          <w:p>
            <w:pPr>
              <w:pStyle w:val="单元格样式2"/>
            </w:pPr>
            <w:r>
              <w:t xml:space="preserve">公共卫生</w:t>
            </w:r>
          </w:p>
        </w:tc>
        <w:tc>
          <w:tcPr>
            <w:tcW w:w="2551" w:type="dxa"/>
            <w:vAlign w:val="center"/>
          </w:tcPr>
          <w:p>
            <w:pPr>
              <w:pStyle w:val="单元格样式4"/>
            </w:pPr>
            <w:r>
              <w:t xml:space="preserve">961.78</w:t>
            </w:r>
          </w:p>
        </w:tc>
        <w:tc>
          <w:tcPr>
            <w:tcW w:w="2551" w:type="dxa"/>
            <w:vAlign w:val="center"/>
          </w:tcPr>
          <w:p>
            <w:pPr>
              <w:pStyle w:val="单元格样式4"/>
            </w:pPr>
          </w:p>
        </w:tc>
        <w:tc>
          <w:tcPr>
            <w:tcW w:w="2551" w:type="dxa"/>
            <w:vAlign w:val="center"/>
          </w:tcPr>
          <w:p>
            <w:pPr>
              <w:pStyle w:val="单元格样式4"/>
            </w:pPr>
            <w:r>
              <w:t xml:space="preserve">961.78</w:t>
            </w:r>
          </w:p>
        </w:tc>
      </w:tr>
      <w:tr>
        <w:trPr>
          <w:trHeight w:val="369"/>
          <w:jc w:val="center"/>
        </w:trPr>
        <w:tc>
          <w:tcPr>
            <w:tcW w:w="850" w:type="dxa"/>
            <w:vAlign w:val="center"/>
          </w:tcPr>
          <w:p>
            <w:pPr>
              <w:pStyle w:val="单元格样式3"/>
            </w:pPr>
            <w:r>
              <w:t xml:space="preserve">67</w:t>
            </w:r>
          </w:p>
        </w:tc>
        <w:tc>
          <w:tcPr>
            <w:tcW w:w="1191" w:type="dxa"/>
            <w:vAlign w:val="center"/>
          </w:tcPr>
          <w:p>
            <w:pPr>
              <w:pStyle w:val="单元格样式2"/>
            </w:pPr>
            <w:r>
              <w:t xml:space="preserve">2100408</w:t>
            </w:r>
          </w:p>
        </w:tc>
        <w:tc>
          <w:tcPr>
            <w:tcW w:w="4535" w:type="dxa"/>
            <w:vAlign w:val="center"/>
          </w:tcPr>
          <w:p>
            <w:pPr>
              <w:pStyle w:val="单元格样式2"/>
            </w:pPr>
            <w:r>
              <w:t xml:space="preserve">基本公共卫生服务</w:t>
            </w:r>
          </w:p>
        </w:tc>
        <w:tc>
          <w:tcPr>
            <w:tcW w:w="2551" w:type="dxa"/>
            <w:vAlign w:val="center"/>
          </w:tcPr>
          <w:p>
            <w:pPr>
              <w:pStyle w:val="单元格样式4"/>
            </w:pPr>
            <w:r>
              <w:t xml:space="preserve">259.78</w:t>
            </w:r>
          </w:p>
        </w:tc>
        <w:tc>
          <w:tcPr>
            <w:tcW w:w="2551" w:type="dxa"/>
            <w:vAlign w:val="center"/>
          </w:tcPr>
          <w:p>
            <w:pPr>
              <w:pStyle w:val="单元格样式4"/>
            </w:pPr>
          </w:p>
        </w:tc>
        <w:tc>
          <w:tcPr>
            <w:tcW w:w="2551" w:type="dxa"/>
            <w:vAlign w:val="center"/>
          </w:tcPr>
          <w:p>
            <w:pPr>
              <w:pStyle w:val="单元格样式4"/>
            </w:pPr>
            <w:r>
              <w:t xml:space="preserve">259.78</w:t>
            </w:r>
          </w:p>
        </w:tc>
      </w:tr>
      <w:tr>
        <w:trPr>
          <w:trHeight w:val="369"/>
          <w:jc w:val="center"/>
        </w:trPr>
        <w:tc>
          <w:tcPr>
            <w:tcW w:w="850" w:type="dxa"/>
            <w:vAlign w:val="center"/>
          </w:tcPr>
          <w:p>
            <w:pPr>
              <w:pStyle w:val="单元格样式3"/>
            </w:pPr>
            <w:r>
              <w:t xml:space="preserve">68</w:t>
            </w:r>
          </w:p>
        </w:tc>
        <w:tc>
          <w:tcPr>
            <w:tcW w:w="1191" w:type="dxa"/>
            <w:vAlign w:val="center"/>
          </w:tcPr>
          <w:p>
            <w:pPr>
              <w:pStyle w:val="单元格样式2"/>
            </w:pPr>
            <w:r>
              <w:t xml:space="preserve">2100409</w:t>
            </w:r>
          </w:p>
        </w:tc>
        <w:tc>
          <w:tcPr>
            <w:tcW w:w="4535" w:type="dxa"/>
            <w:vAlign w:val="center"/>
          </w:tcPr>
          <w:p>
            <w:pPr>
              <w:pStyle w:val="单元格样式2"/>
            </w:pPr>
            <w:r>
              <w:t xml:space="preserve">重大公共卫生服务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69</w:t>
            </w:r>
          </w:p>
        </w:tc>
        <w:tc>
          <w:tcPr>
            <w:tcW w:w="1191" w:type="dxa"/>
            <w:vAlign w:val="center"/>
          </w:tcPr>
          <w:p>
            <w:pPr>
              <w:pStyle w:val="单元格样式2"/>
            </w:pPr>
            <w:r>
              <w:t xml:space="preserve">2100410</w:t>
            </w:r>
          </w:p>
        </w:tc>
        <w:tc>
          <w:tcPr>
            <w:tcW w:w="4535" w:type="dxa"/>
            <w:vAlign w:val="center"/>
          </w:tcPr>
          <w:p>
            <w:pPr>
              <w:pStyle w:val="单元格样式2"/>
            </w:pPr>
            <w:r>
              <w:t xml:space="preserve">突发公共卫生事件应急处置</w:t>
            </w:r>
          </w:p>
        </w:tc>
        <w:tc>
          <w:tcPr>
            <w:tcW w:w="2551" w:type="dxa"/>
            <w:vAlign w:val="center"/>
          </w:tcPr>
          <w:p>
            <w:pPr>
              <w:pStyle w:val="单元格样式4"/>
            </w:pPr>
            <w:r>
              <w:t xml:space="preserve">700.00</w:t>
            </w:r>
          </w:p>
        </w:tc>
        <w:tc>
          <w:tcPr>
            <w:tcW w:w="2551" w:type="dxa"/>
            <w:vAlign w:val="center"/>
          </w:tcPr>
          <w:p>
            <w:pPr>
              <w:pStyle w:val="单元格样式4"/>
            </w:pPr>
          </w:p>
        </w:tc>
        <w:tc>
          <w:tcPr>
            <w:tcW w:w="2551" w:type="dxa"/>
            <w:vAlign w:val="center"/>
          </w:tcPr>
          <w:p>
            <w:pPr>
              <w:pStyle w:val="单元格样式4"/>
            </w:pPr>
            <w:r>
              <w:t xml:space="preserve">700.00</w:t>
            </w:r>
          </w:p>
        </w:tc>
      </w:tr>
      <w:tr>
        <w:trPr>
          <w:trHeight w:val="369"/>
          <w:jc w:val="center"/>
        </w:trPr>
        <w:tc>
          <w:tcPr>
            <w:tcW w:w="850" w:type="dxa"/>
            <w:vAlign w:val="center"/>
          </w:tcPr>
          <w:p>
            <w:pPr>
              <w:pStyle w:val="单元格样式3"/>
            </w:pPr>
            <w:r>
              <w:t xml:space="preserve">70</w:t>
            </w:r>
          </w:p>
        </w:tc>
        <w:tc>
          <w:tcPr>
            <w:tcW w:w="1191"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2551" w:type="dxa"/>
            <w:vAlign w:val="center"/>
          </w:tcPr>
          <w:p>
            <w:pPr>
              <w:pStyle w:val="单元格样式4"/>
            </w:pPr>
            <w:r>
              <w:t xml:space="preserve">15.19</w:t>
            </w:r>
          </w:p>
        </w:tc>
        <w:tc>
          <w:tcPr>
            <w:tcW w:w="2551" w:type="dxa"/>
            <w:vAlign w:val="center"/>
          </w:tcPr>
          <w:p>
            <w:pPr>
              <w:pStyle w:val="单元格样式4"/>
            </w:pPr>
          </w:p>
        </w:tc>
        <w:tc>
          <w:tcPr>
            <w:tcW w:w="2551" w:type="dxa"/>
            <w:vAlign w:val="center"/>
          </w:tcPr>
          <w:p>
            <w:pPr>
              <w:pStyle w:val="单元格样式4"/>
            </w:pPr>
            <w:r>
              <w:t xml:space="preserve">15.19</w:t>
            </w:r>
          </w:p>
        </w:tc>
      </w:tr>
      <w:tr>
        <w:trPr>
          <w:trHeight w:val="369"/>
          <w:jc w:val="center"/>
        </w:trPr>
        <w:tc>
          <w:tcPr>
            <w:tcW w:w="850" w:type="dxa"/>
            <w:vAlign w:val="center"/>
          </w:tcPr>
          <w:p>
            <w:pPr>
              <w:pStyle w:val="单元格样式3"/>
            </w:pPr>
            <w:r>
              <w:t xml:space="preserve">71</w:t>
            </w:r>
          </w:p>
        </w:tc>
        <w:tc>
          <w:tcPr>
            <w:tcW w:w="1191" w:type="dxa"/>
            <w:vAlign w:val="center"/>
          </w:tcPr>
          <w:p>
            <w:pPr>
              <w:pStyle w:val="单元格样式2"/>
            </w:pPr>
            <w:r>
              <w:t xml:space="preserve">2100717</w:t>
            </w:r>
          </w:p>
        </w:tc>
        <w:tc>
          <w:tcPr>
            <w:tcW w:w="4535" w:type="dxa"/>
            <w:vAlign w:val="center"/>
          </w:tcPr>
          <w:p>
            <w:pPr>
              <w:pStyle w:val="单元格样式2"/>
            </w:pPr>
            <w:r>
              <w:t xml:space="preserve">计划生育服务</w:t>
            </w:r>
          </w:p>
        </w:tc>
        <w:tc>
          <w:tcPr>
            <w:tcW w:w="2551" w:type="dxa"/>
            <w:vAlign w:val="center"/>
          </w:tcPr>
          <w:p>
            <w:pPr>
              <w:pStyle w:val="单元格样式4"/>
            </w:pPr>
            <w:r>
              <w:t xml:space="preserve">15.19</w:t>
            </w:r>
          </w:p>
        </w:tc>
        <w:tc>
          <w:tcPr>
            <w:tcW w:w="2551" w:type="dxa"/>
            <w:vAlign w:val="center"/>
          </w:tcPr>
          <w:p>
            <w:pPr>
              <w:pStyle w:val="单元格样式4"/>
            </w:pPr>
          </w:p>
        </w:tc>
        <w:tc>
          <w:tcPr>
            <w:tcW w:w="2551" w:type="dxa"/>
            <w:vAlign w:val="center"/>
          </w:tcPr>
          <w:p>
            <w:pPr>
              <w:pStyle w:val="单元格样式4"/>
            </w:pPr>
            <w:r>
              <w:t xml:space="preserve">15.19</w:t>
            </w:r>
          </w:p>
        </w:tc>
      </w:tr>
      <w:tr>
        <w:trPr>
          <w:trHeight w:val="369"/>
          <w:jc w:val="center"/>
        </w:trPr>
        <w:tc>
          <w:tcPr>
            <w:tcW w:w="850" w:type="dxa"/>
            <w:vAlign w:val="center"/>
          </w:tcPr>
          <w:p>
            <w:pPr>
              <w:pStyle w:val="单元格样式3"/>
            </w:pPr>
            <w:r>
              <w:t xml:space="preserve">72</w:t>
            </w:r>
          </w:p>
        </w:tc>
        <w:tc>
          <w:tcPr>
            <w:tcW w:w="1191" w:type="dxa"/>
            <w:vAlign w:val="center"/>
          </w:tcPr>
          <w:p>
            <w:pPr>
              <w:pStyle w:val="单元格样式2"/>
            </w:pPr>
            <w:r>
              <w:t xml:space="preserve">21013</w:t>
            </w:r>
          </w:p>
        </w:tc>
        <w:tc>
          <w:tcPr>
            <w:tcW w:w="4535" w:type="dxa"/>
            <w:vAlign w:val="center"/>
          </w:tcPr>
          <w:p>
            <w:pPr>
              <w:pStyle w:val="单元格样式2"/>
            </w:pPr>
            <w:r>
              <w:t xml:space="preserve">医疗救助</w:t>
            </w:r>
          </w:p>
        </w:tc>
        <w:tc>
          <w:tcPr>
            <w:tcW w:w="2551" w:type="dxa"/>
            <w:vAlign w:val="center"/>
          </w:tcPr>
          <w:p>
            <w:pPr>
              <w:pStyle w:val="单元格样式4"/>
            </w:pPr>
            <w:r>
              <w:t xml:space="preserve">24.00</w:t>
            </w:r>
          </w:p>
        </w:tc>
        <w:tc>
          <w:tcPr>
            <w:tcW w:w="2551" w:type="dxa"/>
            <w:vAlign w:val="center"/>
          </w:tcPr>
          <w:p>
            <w:pPr>
              <w:pStyle w:val="单元格样式4"/>
            </w:pPr>
          </w:p>
        </w:tc>
        <w:tc>
          <w:tcPr>
            <w:tcW w:w="2551" w:type="dxa"/>
            <w:vAlign w:val="center"/>
          </w:tcPr>
          <w:p>
            <w:pPr>
              <w:pStyle w:val="单元格样式4"/>
            </w:pPr>
            <w:r>
              <w:t xml:space="preserve">24.00</w:t>
            </w:r>
          </w:p>
        </w:tc>
      </w:tr>
      <w:tr>
        <w:trPr>
          <w:trHeight w:val="369"/>
          <w:jc w:val="center"/>
        </w:trPr>
        <w:tc>
          <w:tcPr>
            <w:tcW w:w="850" w:type="dxa"/>
            <w:vAlign w:val="center"/>
          </w:tcPr>
          <w:p>
            <w:pPr>
              <w:pStyle w:val="单元格样式3"/>
            </w:pPr>
            <w:r>
              <w:t xml:space="preserve">73</w:t>
            </w:r>
          </w:p>
        </w:tc>
        <w:tc>
          <w:tcPr>
            <w:tcW w:w="1191" w:type="dxa"/>
            <w:vAlign w:val="center"/>
          </w:tcPr>
          <w:p>
            <w:pPr>
              <w:pStyle w:val="单元格样式2"/>
            </w:pPr>
            <w:r>
              <w:t xml:space="preserve">2101301</w:t>
            </w:r>
          </w:p>
        </w:tc>
        <w:tc>
          <w:tcPr>
            <w:tcW w:w="4535" w:type="dxa"/>
            <w:vAlign w:val="center"/>
          </w:tcPr>
          <w:p>
            <w:pPr>
              <w:pStyle w:val="单元格样式2"/>
            </w:pPr>
            <w:r>
              <w:t xml:space="preserve">城乡医疗救助</w:t>
            </w:r>
          </w:p>
        </w:tc>
        <w:tc>
          <w:tcPr>
            <w:tcW w:w="2551" w:type="dxa"/>
            <w:vAlign w:val="center"/>
          </w:tcPr>
          <w:p>
            <w:pPr>
              <w:pStyle w:val="单元格样式4"/>
            </w:pPr>
            <w:r>
              <w:t xml:space="preserve">24.00</w:t>
            </w:r>
          </w:p>
        </w:tc>
        <w:tc>
          <w:tcPr>
            <w:tcW w:w="2551" w:type="dxa"/>
            <w:vAlign w:val="center"/>
          </w:tcPr>
          <w:p>
            <w:pPr>
              <w:pStyle w:val="单元格样式4"/>
            </w:pPr>
          </w:p>
        </w:tc>
        <w:tc>
          <w:tcPr>
            <w:tcW w:w="2551" w:type="dxa"/>
            <w:vAlign w:val="center"/>
          </w:tcPr>
          <w:p>
            <w:pPr>
              <w:pStyle w:val="单元格样式4"/>
            </w:pPr>
            <w:r>
              <w:t xml:space="preserve">24.00</w:t>
            </w:r>
          </w:p>
        </w:tc>
      </w:tr>
      <w:tr>
        <w:trPr>
          <w:trHeight w:val="369"/>
          <w:jc w:val="center"/>
        </w:trPr>
        <w:tc>
          <w:tcPr>
            <w:tcW w:w="850" w:type="dxa"/>
            <w:vAlign w:val="center"/>
          </w:tcPr>
          <w:p>
            <w:pPr>
              <w:pStyle w:val="单元格样式3"/>
            </w:pPr>
            <w:r>
              <w:t xml:space="preserve">74</w:t>
            </w:r>
          </w:p>
        </w:tc>
        <w:tc>
          <w:tcPr>
            <w:tcW w:w="1191"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75</w:t>
            </w:r>
          </w:p>
        </w:tc>
        <w:tc>
          <w:tcPr>
            <w:tcW w:w="1191"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76</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262.77</w:t>
            </w:r>
          </w:p>
        </w:tc>
        <w:tc>
          <w:tcPr>
            <w:tcW w:w="2551" w:type="dxa"/>
            <w:vAlign w:val="center"/>
          </w:tcPr>
          <w:p>
            <w:pPr>
              <w:pStyle w:val="单元格样式4"/>
            </w:pPr>
          </w:p>
        </w:tc>
        <w:tc>
          <w:tcPr>
            <w:tcW w:w="2551" w:type="dxa"/>
            <w:vAlign w:val="center"/>
          </w:tcPr>
          <w:p>
            <w:pPr>
              <w:pStyle w:val="单元格样式4"/>
            </w:pPr>
            <w:r>
              <w:t xml:space="preserve">262.77</w:t>
            </w:r>
          </w:p>
        </w:tc>
      </w:tr>
      <w:tr>
        <w:trPr>
          <w:trHeight w:val="369"/>
          <w:jc w:val="center"/>
        </w:trPr>
        <w:tc>
          <w:tcPr>
            <w:tcW w:w="850" w:type="dxa"/>
            <w:vAlign w:val="center"/>
          </w:tcPr>
          <w:p>
            <w:pPr>
              <w:pStyle w:val="单元格样式3"/>
            </w:pPr>
            <w:r>
              <w:t xml:space="preserve">77</w:t>
            </w:r>
          </w:p>
        </w:tc>
        <w:tc>
          <w:tcPr>
            <w:tcW w:w="1191"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2551" w:type="dxa"/>
            <w:vAlign w:val="center"/>
          </w:tcPr>
          <w:p>
            <w:pPr>
              <w:pStyle w:val="单元格样式4"/>
            </w:pPr>
            <w:r>
              <w:t xml:space="preserve">262.77</w:t>
            </w:r>
          </w:p>
        </w:tc>
        <w:tc>
          <w:tcPr>
            <w:tcW w:w="2551" w:type="dxa"/>
            <w:vAlign w:val="center"/>
          </w:tcPr>
          <w:p>
            <w:pPr>
              <w:pStyle w:val="单元格样式4"/>
            </w:pPr>
          </w:p>
        </w:tc>
        <w:tc>
          <w:tcPr>
            <w:tcW w:w="2551" w:type="dxa"/>
            <w:vAlign w:val="center"/>
          </w:tcPr>
          <w:p>
            <w:pPr>
              <w:pStyle w:val="单元格样式4"/>
            </w:pPr>
            <w:r>
              <w:t xml:space="preserve">262.77</w:t>
            </w:r>
          </w:p>
        </w:tc>
      </w:tr>
      <w:tr>
        <w:trPr>
          <w:trHeight w:val="369"/>
          <w:jc w:val="center"/>
        </w:trPr>
        <w:tc>
          <w:tcPr>
            <w:tcW w:w="850" w:type="dxa"/>
            <w:vAlign w:val="center"/>
          </w:tcPr>
          <w:p>
            <w:pPr>
              <w:pStyle w:val="单元格样式3"/>
            </w:pPr>
            <w:r>
              <w:t xml:space="preserve">78</w:t>
            </w:r>
          </w:p>
        </w:tc>
        <w:tc>
          <w:tcPr>
            <w:tcW w:w="1191"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247.77</w:t>
            </w:r>
          </w:p>
        </w:tc>
        <w:tc>
          <w:tcPr>
            <w:tcW w:w="2551" w:type="dxa"/>
            <w:vAlign w:val="center"/>
          </w:tcPr>
          <w:p>
            <w:pPr>
              <w:pStyle w:val="单元格样式4"/>
            </w:pPr>
          </w:p>
        </w:tc>
        <w:tc>
          <w:tcPr>
            <w:tcW w:w="2551" w:type="dxa"/>
            <w:vAlign w:val="center"/>
          </w:tcPr>
          <w:p>
            <w:pPr>
              <w:pStyle w:val="单元格样式4"/>
            </w:pPr>
            <w:r>
              <w:t xml:space="preserve">247.77</w:t>
            </w:r>
          </w:p>
        </w:tc>
      </w:tr>
      <w:tr>
        <w:trPr>
          <w:trHeight w:val="369"/>
          <w:jc w:val="center"/>
        </w:trPr>
        <w:tc>
          <w:tcPr>
            <w:tcW w:w="850" w:type="dxa"/>
            <w:vAlign w:val="center"/>
          </w:tcPr>
          <w:p>
            <w:pPr>
              <w:pStyle w:val="单元格样式3"/>
            </w:pPr>
            <w:r>
              <w:t xml:space="preserve">79</w:t>
            </w:r>
          </w:p>
        </w:tc>
        <w:tc>
          <w:tcPr>
            <w:tcW w:w="1191" w:type="dxa"/>
            <w:vAlign w:val="center"/>
          </w:tcPr>
          <w:p>
            <w:pPr>
              <w:pStyle w:val="单元格样式2"/>
            </w:pPr>
            <w:r>
              <w:t xml:space="preserve">2120102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80</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205.00</w:t>
            </w:r>
          </w:p>
        </w:tc>
        <w:tc>
          <w:tcPr>
            <w:tcW w:w="2551" w:type="dxa"/>
            <w:vAlign w:val="center"/>
          </w:tcPr>
          <w:p>
            <w:pPr>
              <w:pStyle w:val="单元格样式4"/>
            </w:pPr>
          </w:p>
        </w:tc>
        <w:tc>
          <w:tcPr>
            <w:tcW w:w="2551" w:type="dxa"/>
            <w:vAlign w:val="center"/>
          </w:tcPr>
          <w:p>
            <w:pPr>
              <w:pStyle w:val="单元格样式4"/>
            </w:pPr>
            <w:r>
              <w:t xml:space="preserve">205.00</w:t>
            </w:r>
          </w:p>
        </w:tc>
      </w:tr>
      <w:tr>
        <w:trPr>
          <w:trHeight w:val="369"/>
          <w:jc w:val="center"/>
        </w:trPr>
        <w:tc>
          <w:tcPr>
            <w:tcW w:w="850" w:type="dxa"/>
            <w:vAlign w:val="center"/>
          </w:tcPr>
          <w:p>
            <w:pPr>
              <w:pStyle w:val="单元格样式3"/>
            </w:pPr>
            <w:r>
              <w:t xml:space="preserve">81</w:t>
            </w:r>
          </w:p>
        </w:tc>
        <w:tc>
          <w:tcPr>
            <w:tcW w:w="1191" w:type="dxa"/>
            <w:vAlign w:val="center"/>
          </w:tcPr>
          <w:p>
            <w:pPr>
              <w:pStyle w:val="单元格样式2"/>
            </w:pPr>
            <w:r>
              <w:t xml:space="preserve">21303</w:t>
            </w:r>
          </w:p>
        </w:tc>
        <w:tc>
          <w:tcPr>
            <w:tcW w:w="4535" w:type="dxa"/>
            <w:vAlign w:val="center"/>
          </w:tcPr>
          <w:p>
            <w:pPr>
              <w:pStyle w:val="单元格样式2"/>
            </w:pPr>
            <w:r>
              <w:t xml:space="preserve">水利</w:t>
            </w:r>
          </w:p>
        </w:tc>
        <w:tc>
          <w:tcPr>
            <w:tcW w:w="2551" w:type="dxa"/>
            <w:vAlign w:val="center"/>
          </w:tcPr>
          <w:p>
            <w:pPr>
              <w:pStyle w:val="单元格样式4"/>
            </w:pPr>
            <w:r>
              <w:t xml:space="preserve">205.00</w:t>
            </w:r>
          </w:p>
        </w:tc>
        <w:tc>
          <w:tcPr>
            <w:tcW w:w="2551" w:type="dxa"/>
            <w:vAlign w:val="center"/>
          </w:tcPr>
          <w:p>
            <w:pPr>
              <w:pStyle w:val="单元格样式4"/>
            </w:pPr>
          </w:p>
        </w:tc>
        <w:tc>
          <w:tcPr>
            <w:tcW w:w="2551" w:type="dxa"/>
            <w:vAlign w:val="center"/>
          </w:tcPr>
          <w:p>
            <w:pPr>
              <w:pStyle w:val="单元格样式4"/>
            </w:pPr>
            <w:r>
              <w:t xml:space="preserve">205.00</w:t>
            </w:r>
          </w:p>
        </w:tc>
      </w:tr>
      <w:tr>
        <w:trPr>
          <w:trHeight w:val="369"/>
          <w:jc w:val="center"/>
        </w:trPr>
        <w:tc>
          <w:tcPr>
            <w:tcW w:w="850" w:type="dxa"/>
            <w:vAlign w:val="center"/>
          </w:tcPr>
          <w:p>
            <w:pPr>
              <w:pStyle w:val="单元格样式3"/>
            </w:pPr>
            <w:r>
              <w:t xml:space="preserve">82</w:t>
            </w:r>
          </w:p>
        </w:tc>
        <w:tc>
          <w:tcPr>
            <w:tcW w:w="1191" w:type="dxa"/>
            <w:vAlign w:val="center"/>
          </w:tcPr>
          <w:p>
            <w:pPr>
              <w:pStyle w:val="单元格样式2"/>
            </w:pPr>
            <w:r>
              <w:t xml:space="preserve">2130302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205.00</w:t>
            </w:r>
          </w:p>
        </w:tc>
        <w:tc>
          <w:tcPr>
            <w:tcW w:w="2551" w:type="dxa"/>
            <w:vAlign w:val="center"/>
          </w:tcPr>
          <w:p>
            <w:pPr>
              <w:pStyle w:val="单元格样式4"/>
            </w:pPr>
          </w:p>
        </w:tc>
        <w:tc>
          <w:tcPr>
            <w:tcW w:w="2551" w:type="dxa"/>
            <w:vAlign w:val="center"/>
          </w:tcPr>
          <w:p>
            <w:pPr>
              <w:pStyle w:val="单元格样式4"/>
            </w:pPr>
            <w:r>
              <w:t xml:space="preserve">205.00</w:t>
            </w:r>
          </w:p>
        </w:tc>
      </w:tr>
      <w:tr>
        <w:trPr>
          <w:trHeight w:val="369"/>
          <w:jc w:val="center"/>
        </w:trPr>
        <w:tc>
          <w:tcPr>
            <w:tcW w:w="850" w:type="dxa"/>
            <w:vAlign w:val="center"/>
          </w:tcPr>
          <w:p>
            <w:pPr>
              <w:pStyle w:val="单元格样式3"/>
            </w:pPr>
            <w:r>
              <w:t xml:space="preserve">83</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84</w:t>
            </w:r>
          </w:p>
        </w:tc>
        <w:tc>
          <w:tcPr>
            <w:tcW w:w="1191"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85</w:t>
            </w:r>
          </w:p>
        </w:tc>
        <w:tc>
          <w:tcPr>
            <w:tcW w:w="1191"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348河北沧州经济开发区社会事务局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9.90</w:t>
            </w:r>
          </w:p>
        </w:tc>
        <w:tc>
          <w:tcPr>
            <w:tcW w:w="2551" w:type="dxa"/>
            <w:vAlign w:val="center"/>
          </w:tcPr>
          <w:p>
            <w:pPr>
              <w:pStyle w:val="单元格样式7"/>
            </w:pPr>
          </w:p>
        </w:tc>
        <w:tc>
          <w:tcPr>
            <w:tcW w:w="2551" w:type="dxa"/>
            <w:vAlign w:val="center"/>
          </w:tcPr>
          <w:p>
            <w:pPr>
              <w:pStyle w:val="单元格样式7"/>
            </w:pPr>
            <w:r>
              <w:t xml:space="preserve">9.90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9.90</w:t>
            </w:r>
          </w:p>
        </w:tc>
        <w:tc>
          <w:tcPr>
            <w:tcW w:w="2551" w:type="dxa"/>
            <w:vAlign w:val="center"/>
          </w:tcPr>
          <w:p>
            <w:pPr>
              <w:pStyle w:val="单元格样式4"/>
            </w:pPr>
          </w:p>
        </w:tc>
        <w:tc>
          <w:tcPr>
            <w:tcW w:w="2551" w:type="dxa"/>
            <w:vAlign w:val="center"/>
          </w:tcPr>
          <w:p>
            <w:pPr>
              <w:pStyle w:val="单元格样式4"/>
            </w:pPr>
            <w:r>
              <w:t xml:space="preserve">9.90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8.40</w:t>
            </w:r>
          </w:p>
        </w:tc>
        <w:tc>
          <w:tcPr>
            <w:tcW w:w="2551" w:type="dxa"/>
            <w:vAlign w:val="center"/>
          </w:tcPr>
          <w:p>
            <w:pPr>
              <w:pStyle w:val="单元格样式4"/>
            </w:pPr>
          </w:p>
        </w:tc>
        <w:tc>
          <w:tcPr>
            <w:tcW w:w="2551" w:type="dxa"/>
            <w:vAlign w:val="center"/>
          </w:tcPr>
          <w:p>
            <w:pPr>
              <w:pStyle w:val="单元格样式4"/>
            </w:pPr>
            <w:r>
              <w:t xml:space="preserve">8.40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0.50</w:t>
            </w:r>
          </w:p>
        </w:tc>
        <w:tc>
          <w:tcPr>
            <w:tcW w:w="2551" w:type="dxa"/>
            <w:vAlign w:val="center"/>
          </w:tcPr>
          <w:p>
            <w:pPr>
              <w:pStyle w:val="单元格样式4"/>
            </w:pPr>
          </w:p>
        </w:tc>
        <w:tc>
          <w:tcPr>
            <w:tcW w:w="2551" w:type="dxa"/>
            <w:vAlign w:val="center"/>
          </w:tcPr>
          <w:p>
            <w:pPr>
              <w:pStyle w:val="单元格样式4"/>
            </w:pPr>
            <w:r>
              <w:t xml:space="preserve">0.50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348河北沧州经济开发区社会事务局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215.00</w:t>
            </w:r>
          </w:p>
        </w:tc>
        <w:tc>
          <w:tcPr>
            <w:tcW w:w="2551" w:type="dxa"/>
            <w:vAlign w:val="center"/>
          </w:tcPr>
          <w:p>
            <w:pPr>
              <w:pStyle w:val="单元格样式7"/>
            </w:pPr>
          </w:p>
        </w:tc>
        <w:tc>
          <w:tcPr>
            <w:tcW w:w="2551" w:type="dxa"/>
            <w:vAlign w:val="center"/>
          </w:tcPr>
          <w:p>
            <w:pPr>
              <w:pStyle w:val="单元格样式7"/>
            </w:pPr>
            <w:r>
              <w:t xml:space="preserve">215.00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207.00</w:t>
            </w:r>
          </w:p>
        </w:tc>
        <w:tc>
          <w:tcPr>
            <w:tcW w:w="2551" w:type="dxa"/>
            <w:vAlign w:val="center"/>
          </w:tcPr>
          <w:p>
            <w:pPr>
              <w:pStyle w:val="单元格样式4"/>
            </w:pPr>
          </w:p>
        </w:tc>
        <w:tc>
          <w:tcPr>
            <w:tcW w:w="2551" w:type="dxa"/>
            <w:vAlign w:val="center"/>
          </w:tcPr>
          <w:p>
            <w:pPr>
              <w:pStyle w:val="单元格样式4"/>
            </w:pPr>
            <w:r>
              <w:t xml:space="preserve">207.00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21369</w:t>
            </w:r>
          </w:p>
        </w:tc>
        <w:tc>
          <w:tcPr>
            <w:tcW w:w="4535" w:type="dxa"/>
            <w:vAlign w:val="center"/>
          </w:tcPr>
          <w:p>
            <w:pPr>
              <w:pStyle w:val="单元格样式2"/>
            </w:pPr>
            <w:r>
              <w:t xml:space="preserve">国家重大水利工程建设基金安排的支出</w:t>
            </w:r>
          </w:p>
        </w:tc>
        <w:tc>
          <w:tcPr>
            <w:tcW w:w="2551" w:type="dxa"/>
            <w:vAlign w:val="center"/>
          </w:tcPr>
          <w:p>
            <w:pPr>
              <w:pStyle w:val="单元格样式4"/>
            </w:pPr>
            <w:r>
              <w:t xml:space="preserve">207.00</w:t>
            </w:r>
          </w:p>
        </w:tc>
        <w:tc>
          <w:tcPr>
            <w:tcW w:w="2551" w:type="dxa"/>
            <w:vAlign w:val="center"/>
          </w:tcPr>
          <w:p>
            <w:pPr>
              <w:pStyle w:val="单元格样式4"/>
            </w:pPr>
          </w:p>
        </w:tc>
        <w:tc>
          <w:tcPr>
            <w:tcW w:w="2551" w:type="dxa"/>
            <w:vAlign w:val="center"/>
          </w:tcPr>
          <w:p>
            <w:pPr>
              <w:pStyle w:val="单元格样式4"/>
            </w:pPr>
            <w:r>
              <w:t xml:space="preserve">207.00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2136903</w:t>
            </w:r>
          </w:p>
        </w:tc>
        <w:tc>
          <w:tcPr>
            <w:tcW w:w="4535" w:type="dxa"/>
            <w:vAlign w:val="center"/>
          </w:tcPr>
          <w:p>
            <w:pPr>
              <w:pStyle w:val="单元格样式2"/>
            </w:pPr>
            <w:r>
              <w:t xml:space="preserve">地方重大水利工程建设</w:t>
            </w:r>
          </w:p>
        </w:tc>
        <w:tc>
          <w:tcPr>
            <w:tcW w:w="2551" w:type="dxa"/>
            <w:vAlign w:val="center"/>
          </w:tcPr>
          <w:p>
            <w:pPr>
              <w:pStyle w:val="单元格样式4"/>
            </w:pPr>
            <w:r>
              <w:t xml:space="preserve">207.00</w:t>
            </w:r>
          </w:p>
        </w:tc>
        <w:tc>
          <w:tcPr>
            <w:tcW w:w="2551" w:type="dxa"/>
            <w:vAlign w:val="center"/>
          </w:tcPr>
          <w:p>
            <w:pPr>
              <w:pStyle w:val="单元格样式4"/>
            </w:pPr>
          </w:p>
        </w:tc>
        <w:tc>
          <w:tcPr>
            <w:tcW w:w="2551" w:type="dxa"/>
            <w:vAlign w:val="center"/>
          </w:tcPr>
          <w:p>
            <w:pPr>
              <w:pStyle w:val="单元格样式4"/>
            </w:pPr>
            <w:r>
              <w:t xml:space="preserve">207.00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2296002</w:t>
            </w:r>
          </w:p>
        </w:tc>
        <w:tc>
          <w:tcPr>
            <w:tcW w:w="4535" w:type="dxa"/>
            <w:vAlign w:val="center"/>
          </w:tcPr>
          <w:p>
            <w:pPr>
              <w:pStyle w:val="单元格样式2"/>
            </w:pPr>
            <w:r>
              <w:t xml:space="preserve">用于社会福利的彩票公益金支出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2296003</w:t>
            </w:r>
          </w:p>
        </w:tc>
        <w:tc>
          <w:tcPr>
            <w:tcW w:w="4535" w:type="dxa"/>
            <w:vAlign w:val="center"/>
          </w:tcPr>
          <w:p>
            <w:pPr>
              <w:pStyle w:val="单元格样式2"/>
            </w:pPr>
            <w:r>
              <w:t xml:space="preserve">用于体育事业的彩票公益金支出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348河北沧州经济开发区社会事务局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348河北沧州经济开发区社会事务局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河北沧州经济开发区社会事务局2024年部门预算信息公开情况说明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河北沧州经济开发区社会事务局2024年部门预算信息公开情况说明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按照《中华人民共和国预算法》、《地方预决算公开操作规程》和《关于进一步推进预算公开工作的实施意见》规定，现将河北沧州经济开发区社会事务局2024年部门预算公开如下：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河北沧州经济开发区社会事务局本级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1、安全生产专项绩效目标表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13091124P00501110004J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安全生产专项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贯彻执行宣传国家关于安全生产工作的方针政策，协调社会发展局各科室完成安全生产工作任务，协助处理可能发生的安全生产事故。</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0.50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3" w:type="dxa"/>
            <w:hMerge w:val="restart"/>
            <w:vAlign w:val="center"/>
          </w:tcPr>
          <w:p>
            <w:pPr>
              <w:pStyle w:val="单元格样式3"/>
            </w:pPr>
            <w:r>
              <w:t xml:space="preserve">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1.社会事务局安全生产工作任务全部完成(不包括教育的安全生产工作）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监督数量全覆盖</w:t>
            </w:r>
          </w:p>
        </w:tc>
        <w:tc>
          <w:tcPr>
            <w:tcW w:w="5386" w:type="dxa"/>
            <w:hMerge w:val="restart"/>
            <w:vAlign w:val="center"/>
          </w:tcPr>
          <w:p>
            <w:pPr>
              <w:pStyle w:val="单元格样式2"/>
            </w:pPr>
            <w:r>
              <w:t xml:space="preserve">完成敦促科室完成全年监督频次</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考核合格率</w:t>
            </w:r>
          </w:p>
        </w:tc>
        <w:tc>
          <w:tcPr>
            <w:tcW w:w="5386" w:type="dxa"/>
            <w:hMerge w:val="restart"/>
            <w:vAlign w:val="center"/>
          </w:tcPr>
          <w:p>
            <w:pPr>
              <w:pStyle w:val="单元格样式2"/>
            </w:pPr>
            <w:r>
              <w:t xml:space="preserve">安全生产考核合格率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购置设备</w:t>
            </w:r>
          </w:p>
        </w:tc>
        <w:tc>
          <w:tcPr>
            <w:tcW w:w="5386" w:type="dxa"/>
            <w:hMerge w:val="restart"/>
            <w:vAlign w:val="center"/>
          </w:tcPr>
          <w:p>
            <w:pPr>
              <w:pStyle w:val="单元格样式2"/>
            </w:pPr>
            <w:r>
              <w:t xml:space="preserve">购置设备预防减少损失</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提高止损预期</w:t>
            </w:r>
          </w:p>
        </w:tc>
        <w:tc>
          <w:tcPr>
            <w:tcW w:w="5386" w:type="dxa"/>
            <w:hMerge w:val="restart"/>
            <w:vAlign w:val="center"/>
          </w:tcPr>
          <w:p>
            <w:pPr>
              <w:pStyle w:val="单元格样式2"/>
            </w:pPr>
            <w:r>
              <w:t xml:space="preserve">预防事故发生减少损失</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保持社发局各行业安全生产状况稳定</w:t>
            </w:r>
          </w:p>
        </w:tc>
        <w:tc>
          <w:tcPr>
            <w:tcW w:w="5386" w:type="dxa"/>
            <w:hMerge w:val="restart"/>
            <w:vAlign w:val="center"/>
          </w:tcPr>
          <w:p>
            <w:pPr>
              <w:pStyle w:val="单元格样式2"/>
            </w:pPr>
            <w:r>
              <w:t xml:space="preserve">保持社发局各行业安全生产状况稳定</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日常监督工作</w:t>
            </w:r>
          </w:p>
        </w:tc>
        <w:tc>
          <w:tcPr>
            <w:tcW w:w="5386" w:type="dxa"/>
            <w:hMerge w:val="restart"/>
            <w:vAlign w:val="center"/>
          </w:tcPr>
          <w:p>
            <w:pPr>
              <w:pStyle w:val="单元格样式2"/>
            </w:pPr>
            <w:r>
              <w:t xml:space="preserve">规范被监管单位自觉遵守法规条例</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日常监督检查</w:t>
            </w:r>
          </w:p>
        </w:tc>
        <w:tc>
          <w:tcPr>
            <w:tcW w:w="5386" w:type="dxa"/>
            <w:hMerge w:val="restart"/>
            <w:vAlign w:val="center"/>
          </w:tcPr>
          <w:p>
            <w:pPr>
              <w:pStyle w:val="单元格样式2"/>
            </w:pPr>
            <w:r>
              <w:t xml:space="preserve">保障社发局各行业的经营秩序，居民、企业员工满意度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辖区居民满意度</w:t>
            </w:r>
          </w:p>
        </w:tc>
        <w:tc>
          <w:tcPr>
            <w:tcW w:w="5386" w:type="dxa"/>
            <w:hMerge w:val="restart"/>
            <w:vAlign w:val="center"/>
          </w:tcPr>
          <w:p>
            <w:pPr>
              <w:pStyle w:val="单元格样式2"/>
            </w:pPr>
            <w:r>
              <w:t xml:space="preserve">辖区居民满意度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2、办公设备购置绩效目标表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13091124P00NEM610007J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办公设备购置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21.97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21.97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根据办公需要，购置办公设备，保证正常办公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21.97</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1.根据办公需要，购置办公设备，保证正常办公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hMerge w:val="restart"/>
            <w:vAlign w:val="center"/>
          </w:tcPr>
          <w:p>
            <w:pPr>
              <w:pStyle w:val="单元格样式2"/>
            </w:pPr>
            <w:r>
              <w:t xml:space="preserve">根据实际需求，合理购置办公设备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实效指标</w:t>
            </w:r>
          </w:p>
        </w:tc>
        <w:tc>
          <w:tcPr>
            <w:tcW w:w="5386" w:type="dxa"/>
            <w:hMerge w:val="restart"/>
            <w:vAlign w:val="center"/>
          </w:tcPr>
          <w:p>
            <w:pPr>
              <w:pStyle w:val="单元格样式2"/>
            </w:pPr>
            <w:r>
              <w:t xml:space="preserve">保证正常办公需求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hMerge w:val="restart"/>
            <w:vAlign w:val="center"/>
          </w:tcPr>
          <w:p>
            <w:pPr>
              <w:pStyle w:val="单元格样式2"/>
            </w:pPr>
            <w:r>
              <w:t xml:space="preserve">根据实际需求，保障资金拨付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hMerge w:val="restart"/>
            <w:vAlign w:val="center"/>
          </w:tcPr>
          <w:p>
            <w:pPr>
              <w:pStyle w:val="单元格样式2"/>
            </w:pPr>
            <w:r>
              <w:t xml:space="preserve">保证正常办公需求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hMerge w:val="restart"/>
            <w:vAlign w:val="center"/>
          </w:tcPr>
          <w:p>
            <w:pPr>
              <w:pStyle w:val="单元格样式2"/>
            </w:pPr>
            <w:r>
              <w:t xml:space="preserve">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hMerge w:val="restart"/>
            <w:vAlign w:val="center"/>
          </w:tcPr>
          <w:p>
            <w:pPr>
              <w:pStyle w:val="单元格样式2"/>
            </w:pPr>
            <w:r>
              <w:t xml:space="preserve">保证正常办公需求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工作人员对此项工作的满意度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3、保育费绩效目标表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13091124P00512710004K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保育费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用于幼儿园的保育费返还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1.1、及时足额完成区内幼儿园的保育费返还       2、保证幼儿园的正常运转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财政投入</w:t>
            </w:r>
          </w:p>
        </w:tc>
        <w:tc>
          <w:tcPr>
            <w:tcW w:w="5386" w:type="dxa"/>
            <w:hMerge w:val="restart"/>
            <w:vAlign w:val="center"/>
          </w:tcPr>
          <w:p>
            <w:pPr>
              <w:pStyle w:val="单元格样式2"/>
            </w:pPr>
            <w:r>
              <w:t xml:space="preserve">财政支付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足额</w:t>
            </w:r>
          </w:p>
        </w:tc>
        <w:tc>
          <w:tcPr>
            <w:tcW w:w="5386" w:type="dxa"/>
            <w:hMerge w:val="restart"/>
            <w:vAlign w:val="center"/>
          </w:tcPr>
          <w:p>
            <w:pPr>
              <w:pStyle w:val="单元格样式2"/>
            </w:pPr>
            <w:r>
              <w:t xml:space="preserve">足额返还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及时足额返还</w:t>
            </w:r>
          </w:p>
        </w:tc>
        <w:tc>
          <w:tcPr>
            <w:tcW w:w="5386" w:type="dxa"/>
            <w:hMerge w:val="restart"/>
            <w:vAlign w:val="center"/>
          </w:tcPr>
          <w:p>
            <w:pPr>
              <w:pStyle w:val="单元格样式2"/>
            </w:pPr>
            <w:r>
              <w:t xml:space="preserve">满足幼儿园的运转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每年</w:t>
            </w:r>
          </w:p>
        </w:tc>
        <w:tc>
          <w:tcPr>
            <w:tcW w:w="5386" w:type="dxa"/>
            <w:hMerge w:val="restart"/>
            <w:vAlign w:val="center"/>
          </w:tcPr>
          <w:p>
            <w:pPr>
              <w:pStyle w:val="单元格样式2"/>
            </w:pPr>
            <w:r>
              <w:t xml:space="preserve">每年一次性返还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保障幼儿园的经费</w:t>
            </w:r>
          </w:p>
        </w:tc>
        <w:tc>
          <w:tcPr>
            <w:tcW w:w="5386" w:type="dxa"/>
            <w:hMerge w:val="restart"/>
            <w:vAlign w:val="center"/>
          </w:tcPr>
          <w:p>
            <w:pPr>
              <w:pStyle w:val="单元格样式2"/>
            </w:pPr>
            <w:r>
              <w:t xml:space="preserve">保证幼儿园的正常运转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w:t>
            </w:r>
          </w:p>
        </w:tc>
        <w:tc>
          <w:tcPr>
            <w:tcW w:w="5386" w:type="dxa"/>
            <w:hMerge w:val="restart"/>
            <w:vAlign w:val="center"/>
          </w:tcPr>
          <w:p>
            <w:pPr>
              <w:pStyle w:val="单元格样式2"/>
            </w:pPr>
            <w:r>
              <w:t xml:space="preserve">保证幼儿园的正常运转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社会价值</w:t>
            </w:r>
          </w:p>
        </w:tc>
        <w:tc>
          <w:tcPr>
            <w:tcW w:w="5386" w:type="dxa"/>
            <w:hMerge w:val="restart"/>
            <w:vAlign w:val="center"/>
          </w:tcPr>
          <w:p>
            <w:pPr>
              <w:pStyle w:val="单元格样式2"/>
            </w:pPr>
            <w:r>
              <w:t xml:space="preserve">坚持教育优先，高度重视教育工作者</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保障幼儿园的经费</w:t>
            </w:r>
          </w:p>
        </w:tc>
        <w:tc>
          <w:tcPr>
            <w:tcW w:w="5386" w:type="dxa"/>
            <w:hMerge w:val="restart"/>
            <w:vAlign w:val="center"/>
          </w:tcPr>
          <w:p>
            <w:pPr>
              <w:pStyle w:val="单元格样式2"/>
            </w:pPr>
            <w:r>
              <w:t xml:space="preserve">保证幼儿园的正常运转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幼儿园师生</w:t>
            </w:r>
          </w:p>
        </w:tc>
        <w:tc>
          <w:tcPr>
            <w:tcW w:w="5386" w:type="dxa"/>
            <w:hMerge w:val="restart"/>
            <w:vAlign w:val="center"/>
          </w:tcPr>
          <w:p>
            <w:pPr>
              <w:pStyle w:val="单元格样式2"/>
            </w:pPr>
            <w:r>
              <w:t xml:space="preserve">提高幼儿园师生的满意度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4、残联爱卫办红十字工作经费绩效目标表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13091124P00789810006E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残联爱卫办红十字工作经费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残联、爱卫办、红十字会事项各项支出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18.00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1.残联、爱卫办、红十字会宣传，救助等工作落实</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残联、爱卫办、红十字会宣传，救助等</w:t>
            </w:r>
          </w:p>
        </w:tc>
        <w:tc>
          <w:tcPr>
            <w:tcW w:w="5386" w:type="dxa"/>
            <w:hMerge w:val="restart"/>
            <w:vAlign w:val="center"/>
          </w:tcPr>
          <w:p>
            <w:pPr>
              <w:pStyle w:val="单元格样式2"/>
            </w:pPr>
            <w:r>
              <w:t xml:space="preserve">残联、爱卫办、红十字会宣传，救助项目完成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符合条件</w:t>
            </w:r>
          </w:p>
        </w:tc>
        <w:tc>
          <w:tcPr>
            <w:tcW w:w="5386" w:type="dxa"/>
            <w:hMerge w:val="restart"/>
            <w:vAlign w:val="center"/>
          </w:tcPr>
          <w:p>
            <w:pPr>
              <w:pStyle w:val="单元格样式2"/>
            </w:pPr>
            <w:r>
              <w:t xml:space="preserve">符合条件</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各种工作按时完成</w:t>
            </w:r>
          </w:p>
        </w:tc>
        <w:tc>
          <w:tcPr>
            <w:tcW w:w="5386" w:type="dxa"/>
            <w:hMerge w:val="restart"/>
            <w:vAlign w:val="center"/>
          </w:tcPr>
          <w:p>
            <w:pPr>
              <w:pStyle w:val="单元格样式2"/>
            </w:pPr>
            <w:r>
              <w:t xml:space="preserve">残联、爱卫办、红十字会宣传，救助项目完成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保证服务质量</w:t>
            </w:r>
          </w:p>
        </w:tc>
        <w:tc>
          <w:tcPr>
            <w:tcW w:w="5386" w:type="dxa"/>
            <w:hMerge w:val="restart"/>
            <w:vAlign w:val="center"/>
          </w:tcPr>
          <w:p>
            <w:pPr>
              <w:pStyle w:val="单元格样式2"/>
            </w:pPr>
            <w:r>
              <w:t xml:space="preserve">保证各项指标服务质量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资金按时支出</w:t>
            </w:r>
          </w:p>
        </w:tc>
        <w:tc>
          <w:tcPr>
            <w:tcW w:w="5386" w:type="dxa"/>
            <w:hMerge w:val="restart"/>
            <w:vAlign w:val="center"/>
          </w:tcPr>
          <w:p>
            <w:pPr>
              <w:pStyle w:val="单元格样式2"/>
            </w:pPr>
            <w:r>
              <w:t xml:space="preserve">各项工作资金按时支出</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服务按时完成</w:t>
            </w:r>
          </w:p>
        </w:tc>
        <w:tc>
          <w:tcPr>
            <w:tcW w:w="5386" w:type="dxa"/>
            <w:hMerge w:val="restart"/>
            <w:vAlign w:val="center"/>
          </w:tcPr>
          <w:p>
            <w:pPr>
              <w:pStyle w:val="单元格样式2"/>
            </w:pPr>
            <w:r>
              <w:t xml:space="preserve">各项工作服务按时支出</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政策实施的满意度</w:t>
            </w:r>
          </w:p>
        </w:tc>
        <w:tc>
          <w:tcPr>
            <w:tcW w:w="5386" w:type="dxa"/>
            <w:hMerge w:val="restart"/>
            <w:vAlign w:val="center"/>
          </w:tcPr>
          <w:p>
            <w:pPr>
              <w:pStyle w:val="单元格样式2"/>
            </w:pPr>
            <w:r>
              <w:t xml:space="preserve">服务对象对政策实施的满意度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5、沧浪渠上游水体生态修复工程绩效目标表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13091124P005329100027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沧浪渠上游水体生态修复工程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用于支付沧浪渠水体修复工程资金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207.00</w:t>
            </w:r>
          </w:p>
        </w:tc>
        <w:tc>
          <w:tcPr>
            <w:tcW w:w="0" w:type="auto"/>
            <w:hMerge/>
          </w:tcPr>
          <w:p>
            <w:pPr/>
          </w:p>
        </w:tc>
        <w:tc>
          <w:tcPr>
            <w:tcW w:w="2835" w:type="dxa"/>
            <w:vAlign w:val="center"/>
          </w:tcPr>
          <w:p>
            <w:pPr>
              <w:pStyle w:val="单元格样式3"/>
            </w:pPr>
            <w:r>
              <w:t xml:space="preserve">207.00</w:t>
            </w:r>
          </w:p>
        </w:tc>
        <w:tc>
          <w:tcPr>
            <w:tcW w:w="2551" w:type="dxa"/>
            <w:vAlign w:val="center"/>
          </w:tcPr>
          <w:p>
            <w:pPr>
              <w:pStyle w:val="单元格样式3"/>
            </w:pPr>
            <w:r>
              <w:t xml:space="preserve">207.00</w:t>
            </w:r>
          </w:p>
        </w:tc>
        <w:tc>
          <w:tcPr>
            <w:tcW w:w="3543" w:type="dxa"/>
            <w:hMerge w:val="restart"/>
            <w:vAlign w:val="center"/>
          </w:tcPr>
          <w:p>
            <w:pPr>
              <w:pStyle w:val="单元格样式3"/>
            </w:pPr>
            <w:r>
              <w:t xml:space="preserve">207.00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1.开发区建成一批依河傍塘的居民休憩区，河流坑塘堤岸植被覆盖率显著提升，</w:t>
            </w:r>
          </w:p>
          <w:p>
            <w:pPr>
              <w:pStyle w:val="单元格样式2"/>
            </w:pPr>
            <w:r>
              <w:t xml:space="preserve">实现河渠坑塘水域不萎缩、调蓄不降低、功能不退化，打造人水和谐共生的宜居环境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河道长度坑塘个数</w:t>
            </w:r>
          </w:p>
        </w:tc>
        <w:tc>
          <w:tcPr>
            <w:tcW w:w="5386" w:type="dxa"/>
            <w:hMerge w:val="restart"/>
            <w:vAlign w:val="center"/>
          </w:tcPr>
          <w:p>
            <w:pPr>
              <w:pStyle w:val="单元格样式2"/>
            </w:pPr>
            <w:r>
              <w:t xml:space="preserve">8公里河道，7个坑塘</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清理面积</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hMerge w:val="restart"/>
            <w:vAlign w:val="center"/>
          </w:tcPr>
          <w:p>
            <w:pPr>
              <w:pStyle w:val="单元格样式2"/>
            </w:pPr>
            <w:r>
              <w:t xml:space="preserve">河渠坑塘不萎缩</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合格率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水质预期水平</w:t>
            </w:r>
          </w:p>
        </w:tc>
        <w:tc>
          <w:tcPr>
            <w:tcW w:w="5386" w:type="dxa"/>
            <w:hMerge w:val="restart"/>
            <w:vAlign w:val="center"/>
          </w:tcPr>
          <w:p>
            <w:pPr>
              <w:pStyle w:val="单元格样式2"/>
            </w:pPr>
            <w:r>
              <w:t xml:space="preserve">水质达到五类水</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达标率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居民居住舒适度</w:t>
            </w:r>
          </w:p>
        </w:tc>
        <w:tc>
          <w:tcPr>
            <w:tcW w:w="5386" w:type="dxa"/>
            <w:hMerge w:val="restart"/>
            <w:vAlign w:val="center"/>
          </w:tcPr>
          <w:p>
            <w:pPr>
              <w:pStyle w:val="单元格样式2"/>
            </w:pPr>
            <w:r>
              <w:t xml:space="preserve">问卷抽样调查300份以作统计样本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舒适度</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改善水质</w:t>
            </w:r>
          </w:p>
        </w:tc>
        <w:tc>
          <w:tcPr>
            <w:tcW w:w="5386" w:type="dxa"/>
            <w:hMerge w:val="restart"/>
            <w:vAlign w:val="center"/>
          </w:tcPr>
          <w:p>
            <w:pPr>
              <w:pStyle w:val="单元格样式2"/>
            </w:pPr>
            <w:r>
              <w:t xml:space="preserve">水质达到五类水</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达标率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植被、水生物</w:t>
            </w:r>
          </w:p>
        </w:tc>
        <w:tc>
          <w:tcPr>
            <w:tcW w:w="5386" w:type="dxa"/>
            <w:hMerge w:val="restart"/>
            <w:vAlign w:val="center"/>
          </w:tcPr>
          <w:p>
            <w:pPr>
              <w:pStyle w:val="单元格样式2"/>
            </w:pPr>
            <w:r>
              <w:t xml:space="preserve">沿岸植被覆盖率，水生物多样性</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覆盖率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沿岸居民满意度</w:t>
            </w:r>
          </w:p>
        </w:tc>
        <w:tc>
          <w:tcPr>
            <w:tcW w:w="5386" w:type="dxa"/>
            <w:hMerge w:val="restart"/>
            <w:vAlign w:val="center"/>
          </w:tcPr>
          <w:p>
            <w:pPr>
              <w:pStyle w:val="单元格样式2"/>
            </w:pPr>
            <w:r>
              <w:t xml:space="preserve">沿岸居民满意度情况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6、沧市财教【2023】163号关于提前下达2024年特殊教育中央补助资金预算的通知绩效目标表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13091124P00017810001M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沧市财教【2023】163号关于提前下达2024年特殊教育中央补助资金预算的通知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用于特殊教育资金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0.20</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0.60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1.改善办学条件，提高办学质量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无障碍设施改造验收合格率</w:t>
            </w:r>
          </w:p>
        </w:tc>
        <w:tc>
          <w:tcPr>
            <w:tcW w:w="5386" w:type="dxa"/>
            <w:hMerge w:val="restart"/>
            <w:vAlign w:val="center"/>
          </w:tcPr>
          <w:p>
            <w:pPr>
              <w:pStyle w:val="单元格样式2"/>
            </w:pPr>
            <w:r>
              <w:t xml:space="preserve">无障碍设施改造验收合格率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无障碍设施改造</w:t>
            </w:r>
          </w:p>
        </w:tc>
        <w:tc>
          <w:tcPr>
            <w:tcW w:w="5386" w:type="dxa"/>
            <w:hMerge w:val="restart"/>
            <w:vAlign w:val="center"/>
          </w:tcPr>
          <w:p>
            <w:pPr>
              <w:pStyle w:val="单元格样式2"/>
            </w:pPr>
            <w:r>
              <w:t xml:space="preserve">无障碍设施改造</w:t>
            </w:r>
          </w:p>
        </w:tc>
        <w:tc>
          <w:tcPr>
            <w:tcW w:w="0" w:type="auto"/>
            <w:hMerge/>
            <w:vAlign w:val="center"/>
          </w:tcPr>
          <w:p>
            <w:pPr/>
          </w:p>
        </w:tc>
        <w:tc>
          <w:tcPr>
            <w:tcW w:w="2268" w:type="dxa"/>
            <w:vAlign w:val="center"/>
          </w:tcPr>
          <w:p>
            <w:pPr>
              <w:pStyle w:val="单元格样式2"/>
            </w:pPr>
            <w:r>
              <w:t xml:space="preserve">≥1所</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无障碍设施改造</w:t>
            </w:r>
          </w:p>
        </w:tc>
        <w:tc>
          <w:tcPr>
            <w:tcW w:w="5386" w:type="dxa"/>
            <w:hMerge w:val="restart"/>
            <w:vAlign w:val="center"/>
          </w:tcPr>
          <w:p>
            <w:pPr>
              <w:pStyle w:val="单元格样式2"/>
            </w:pPr>
            <w:r>
              <w:t xml:space="preserve">无障碍设施改造</w:t>
            </w:r>
          </w:p>
        </w:tc>
        <w:tc>
          <w:tcPr>
            <w:tcW w:w="0" w:type="auto"/>
            <w:hMerge/>
            <w:vAlign w:val="center"/>
          </w:tcPr>
          <w:p>
            <w:pPr/>
          </w:p>
        </w:tc>
        <w:tc>
          <w:tcPr>
            <w:tcW w:w="2268" w:type="dxa"/>
            <w:vAlign w:val="center"/>
          </w:tcPr>
          <w:p>
            <w:pPr>
              <w:pStyle w:val="单元格样式2"/>
            </w:pPr>
            <w:r>
              <w:t xml:space="preserve">≥1万</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无障碍设施改造使用年限</w:t>
            </w:r>
          </w:p>
        </w:tc>
        <w:tc>
          <w:tcPr>
            <w:tcW w:w="5386" w:type="dxa"/>
            <w:hMerge w:val="restart"/>
            <w:vAlign w:val="center"/>
          </w:tcPr>
          <w:p>
            <w:pPr>
              <w:pStyle w:val="单元格样式2"/>
            </w:pPr>
            <w:r>
              <w:t xml:space="preserve">无障碍设施改造使用年限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学生满意度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7、沧市财教【2023】164号关于提前下达2024年特殊教育省级补助资金预算的通知绩效目标表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13091124P00018010001F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沧市财教【2023】164号关于提前下达2024年特殊教育省级补助资金预算的通知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用于特殊教育补助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0.20</w:t>
            </w:r>
          </w:p>
        </w:tc>
        <w:tc>
          <w:tcPr>
            <w:tcW w:w="2551" w:type="dxa"/>
            <w:vAlign w:val="center"/>
          </w:tcPr>
          <w:p>
            <w:pPr>
              <w:pStyle w:val="单元格样式3"/>
            </w:pPr>
            <w:r>
              <w:t xml:space="preserve">0.50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1.改善办学条件，提高办学质量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无障碍设施改造验收合格率</w:t>
            </w:r>
          </w:p>
        </w:tc>
        <w:tc>
          <w:tcPr>
            <w:tcW w:w="5386" w:type="dxa"/>
            <w:hMerge w:val="restart"/>
            <w:vAlign w:val="center"/>
          </w:tcPr>
          <w:p>
            <w:pPr>
              <w:pStyle w:val="单元格样式2"/>
            </w:pPr>
            <w:r>
              <w:t xml:space="preserve">无障碍设施改造验收合格率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无障碍设施改造</w:t>
            </w:r>
          </w:p>
        </w:tc>
        <w:tc>
          <w:tcPr>
            <w:tcW w:w="5386" w:type="dxa"/>
            <w:hMerge w:val="restart"/>
            <w:vAlign w:val="center"/>
          </w:tcPr>
          <w:p>
            <w:pPr>
              <w:pStyle w:val="单元格样式2"/>
            </w:pPr>
            <w:r>
              <w:t xml:space="preserve">无障碍设施改造</w:t>
            </w:r>
          </w:p>
        </w:tc>
        <w:tc>
          <w:tcPr>
            <w:tcW w:w="0" w:type="auto"/>
            <w:hMerge/>
            <w:vAlign w:val="center"/>
          </w:tcPr>
          <w:p>
            <w:pPr/>
          </w:p>
        </w:tc>
        <w:tc>
          <w:tcPr>
            <w:tcW w:w="2268" w:type="dxa"/>
            <w:vAlign w:val="center"/>
          </w:tcPr>
          <w:p>
            <w:pPr>
              <w:pStyle w:val="单元格样式2"/>
            </w:pPr>
            <w:r>
              <w:t xml:space="preserve">≥1所</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无障碍设施改造</w:t>
            </w:r>
          </w:p>
        </w:tc>
        <w:tc>
          <w:tcPr>
            <w:tcW w:w="5386" w:type="dxa"/>
            <w:hMerge w:val="restart"/>
            <w:vAlign w:val="center"/>
          </w:tcPr>
          <w:p>
            <w:pPr>
              <w:pStyle w:val="单元格样式2"/>
            </w:pPr>
            <w:r>
              <w:t xml:space="preserve">无障碍设施改造</w:t>
            </w:r>
          </w:p>
        </w:tc>
        <w:tc>
          <w:tcPr>
            <w:tcW w:w="0" w:type="auto"/>
            <w:hMerge/>
            <w:vAlign w:val="center"/>
          </w:tcPr>
          <w:p>
            <w:pPr/>
          </w:p>
        </w:tc>
        <w:tc>
          <w:tcPr>
            <w:tcW w:w="2268" w:type="dxa"/>
            <w:vAlign w:val="center"/>
          </w:tcPr>
          <w:p>
            <w:pPr>
              <w:pStyle w:val="单元格样式2"/>
            </w:pPr>
            <w:r>
              <w:t xml:space="preserve">≥1万</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无障碍设施改造使用年限</w:t>
            </w:r>
          </w:p>
        </w:tc>
        <w:tc>
          <w:tcPr>
            <w:tcW w:w="5386" w:type="dxa"/>
            <w:hMerge w:val="restart"/>
            <w:vAlign w:val="center"/>
          </w:tcPr>
          <w:p>
            <w:pPr>
              <w:pStyle w:val="单元格样式2"/>
            </w:pPr>
            <w:r>
              <w:t xml:space="preserve">无障碍设施改造使用年限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学生满意度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8、沧市财教【2023】165号关于提前下达2024年中央支持学前教育发展资金预算的通知绩效目标表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13091124P000177100010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沧市财教【2023】165号关于提前下达2024年中央支持学前教育发展资金预算的通知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支持学前教育发展，提高办园条件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100.00</w:t>
            </w:r>
          </w:p>
        </w:tc>
        <w:tc>
          <w:tcPr>
            <w:tcW w:w="0" w:type="auto"/>
            <w:hMerge/>
          </w:tcPr>
          <w:p>
            <w:pPr/>
          </w:p>
        </w:tc>
        <w:tc>
          <w:tcPr>
            <w:tcW w:w="2835" w:type="dxa"/>
            <w:vAlign w:val="center"/>
          </w:tcPr>
          <w:p>
            <w:pPr>
              <w:pStyle w:val="单元格样式3"/>
            </w:pPr>
            <w:r>
              <w:t xml:space="preserve">200.00</w:t>
            </w:r>
          </w:p>
        </w:tc>
        <w:tc>
          <w:tcPr>
            <w:tcW w:w="2551" w:type="dxa"/>
            <w:vAlign w:val="center"/>
          </w:tcPr>
          <w:p>
            <w:pPr>
              <w:pStyle w:val="单元格样式3"/>
            </w:pPr>
            <w:r>
              <w:t xml:space="preserve">250.00</w:t>
            </w:r>
          </w:p>
        </w:tc>
        <w:tc>
          <w:tcPr>
            <w:tcW w:w="3543" w:type="dxa"/>
            <w:hMerge w:val="restart"/>
            <w:vAlign w:val="center"/>
          </w:tcPr>
          <w:p>
            <w:pPr>
              <w:pStyle w:val="单元格样式3"/>
            </w:pPr>
            <w:r>
              <w:t xml:space="preserve">303.00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1.支持学前教育发展，提高办园条件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采购小型玩教具的合格率</w:t>
            </w:r>
          </w:p>
        </w:tc>
        <w:tc>
          <w:tcPr>
            <w:tcW w:w="5386" w:type="dxa"/>
            <w:hMerge w:val="restart"/>
            <w:vAlign w:val="center"/>
          </w:tcPr>
          <w:p>
            <w:pPr>
              <w:pStyle w:val="单元格样式2"/>
            </w:pPr>
            <w:r>
              <w:t xml:space="preserve">采购小型玩教具的合格率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采购小型玩教具的数量</w:t>
            </w:r>
          </w:p>
        </w:tc>
        <w:tc>
          <w:tcPr>
            <w:tcW w:w="5386" w:type="dxa"/>
            <w:hMerge w:val="restart"/>
            <w:vAlign w:val="center"/>
          </w:tcPr>
          <w:p>
            <w:pPr>
              <w:pStyle w:val="单元格样式2"/>
            </w:pPr>
            <w:r>
              <w:t xml:space="preserve">采购发票上数量</w:t>
            </w:r>
          </w:p>
        </w:tc>
        <w:tc>
          <w:tcPr>
            <w:tcW w:w="0" w:type="auto"/>
            <w:hMerge/>
            <w:vAlign w:val="center"/>
          </w:tcPr>
          <w:p>
            <w:pPr/>
          </w:p>
        </w:tc>
        <w:tc>
          <w:tcPr>
            <w:tcW w:w="2268" w:type="dxa"/>
            <w:vAlign w:val="center"/>
          </w:tcPr>
          <w:p>
            <w:pPr>
              <w:pStyle w:val="单元格样式2"/>
            </w:pPr>
            <w:r>
              <w:t xml:space="preserve">≥150件</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采购小型玩教具的金额</w:t>
            </w:r>
          </w:p>
        </w:tc>
        <w:tc>
          <w:tcPr>
            <w:tcW w:w="5386" w:type="dxa"/>
            <w:hMerge w:val="restart"/>
            <w:vAlign w:val="center"/>
          </w:tcPr>
          <w:p>
            <w:pPr>
              <w:pStyle w:val="单元格样式2"/>
            </w:pPr>
            <w:r>
              <w:t xml:space="preserve">采购小型玩教具的金额</w:t>
            </w:r>
          </w:p>
        </w:tc>
        <w:tc>
          <w:tcPr>
            <w:tcW w:w="0" w:type="auto"/>
            <w:hMerge/>
            <w:vAlign w:val="center"/>
          </w:tcPr>
          <w:p>
            <w:pPr/>
          </w:p>
        </w:tc>
        <w:tc>
          <w:tcPr>
            <w:tcW w:w="2268" w:type="dxa"/>
            <w:vAlign w:val="center"/>
          </w:tcPr>
          <w:p>
            <w:pPr>
              <w:pStyle w:val="单元格样式2"/>
            </w:pPr>
            <w:r>
              <w:t xml:space="preserve">≥303万</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采购小型玩教具的使用时长</w:t>
            </w:r>
          </w:p>
        </w:tc>
        <w:tc>
          <w:tcPr>
            <w:tcW w:w="5386" w:type="dxa"/>
            <w:hMerge w:val="restart"/>
            <w:vAlign w:val="center"/>
          </w:tcPr>
          <w:p>
            <w:pPr>
              <w:pStyle w:val="单元格样式2"/>
            </w:pPr>
            <w:r>
              <w:t xml:space="preserve">采购小型玩教具的使用时长</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提高适龄儿童的入园率</w:t>
            </w:r>
          </w:p>
        </w:tc>
        <w:tc>
          <w:tcPr>
            <w:tcW w:w="5386" w:type="dxa"/>
            <w:hMerge w:val="restart"/>
            <w:vAlign w:val="center"/>
          </w:tcPr>
          <w:p>
            <w:pPr>
              <w:pStyle w:val="单元格样式2"/>
            </w:pPr>
            <w:r>
              <w:t xml:space="preserve">提高适龄儿童的入园率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采购小型玩教具的使用年限</w:t>
            </w:r>
          </w:p>
        </w:tc>
        <w:tc>
          <w:tcPr>
            <w:tcW w:w="5386" w:type="dxa"/>
            <w:hMerge w:val="restart"/>
            <w:vAlign w:val="center"/>
          </w:tcPr>
          <w:p>
            <w:pPr>
              <w:pStyle w:val="单元格样式2"/>
            </w:pPr>
            <w:r>
              <w:t xml:space="preserve">采购小型玩教具的使用年限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幼儿家长调查问卷</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9、沧市财教【2023】166号关于提前下达2024年省级支持学前教育发展专项资金预算的通知绩效目标表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13091124P00019410001D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沧市财教【2023】166号关于提前下达2024年省级支持学前教育发展专项资金预算的通知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支持学前教育发展，提高办园条件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12.00</w:t>
            </w:r>
          </w:p>
        </w:tc>
        <w:tc>
          <w:tcPr>
            <w:tcW w:w="3543" w:type="dxa"/>
            <w:hMerge w:val="restart"/>
            <w:vAlign w:val="center"/>
          </w:tcPr>
          <w:p>
            <w:pPr>
              <w:pStyle w:val="单元格样式3"/>
            </w:pPr>
            <w:r>
              <w:t xml:space="preserve">36.00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1.改善办学条件</w:t>
            </w:r>
          </w:p>
          <w:p>
            <w:pPr>
              <w:pStyle w:val="单元格样式2"/>
            </w:pPr>
            <w:r>
              <w:t xml:space="preserve">2.提高办学质量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采购小型玩教具的合格率</w:t>
            </w:r>
          </w:p>
        </w:tc>
        <w:tc>
          <w:tcPr>
            <w:tcW w:w="5386" w:type="dxa"/>
            <w:hMerge w:val="restart"/>
            <w:vAlign w:val="center"/>
          </w:tcPr>
          <w:p>
            <w:pPr>
              <w:pStyle w:val="单元格样式2"/>
            </w:pPr>
            <w:r>
              <w:t xml:space="preserve">采购小型玩教具的合格率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采购小型玩教具的数量</w:t>
            </w:r>
          </w:p>
        </w:tc>
        <w:tc>
          <w:tcPr>
            <w:tcW w:w="5386" w:type="dxa"/>
            <w:hMerge w:val="restart"/>
            <w:vAlign w:val="center"/>
          </w:tcPr>
          <w:p>
            <w:pPr>
              <w:pStyle w:val="单元格样式2"/>
            </w:pPr>
            <w:r>
              <w:t xml:space="preserve">采购发票上数量</w:t>
            </w:r>
          </w:p>
        </w:tc>
        <w:tc>
          <w:tcPr>
            <w:tcW w:w="0" w:type="auto"/>
            <w:hMerge/>
            <w:vAlign w:val="center"/>
          </w:tcPr>
          <w:p>
            <w:pPr/>
          </w:p>
        </w:tc>
        <w:tc>
          <w:tcPr>
            <w:tcW w:w="2268" w:type="dxa"/>
            <w:vAlign w:val="center"/>
          </w:tcPr>
          <w:p>
            <w:pPr>
              <w:pStyle w:val="单元格样式2"/>
            </w:pPr>
            <w:r>
              <w:t xml:space="preserve">≥50件</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采购小型玩教具的金额</w:t>
            </w:r>
          </w:p>
        </w:tc>
        <w:tc>
          <w:tcPr>
            <w:tcW w:w="5386" w:type="dxa"/>
            <w:hMerge w:val="restart"/>
            <w:vAlign w:val="center"/>
          </w:tcPr>
          <w:p>
            <w:pPr>
              <w:pStyle w:val="单元格样式2"/>
            </w:pPr>
            <w:r>
              <w:t xml:space="preserve">采购小型玩教具的金额</w:t>
            </w:r>
          </w:p>
        </w:tc>
        <w:tc>
          <w:tcPr>
            <w:tcW w:w="0" w:type="auto"/>
            <w:hMerge/>
            <w:vAlign w:val="center"/>
          </w:tcPr>
          <w:p>
            <w:pPr/>
          </w:p>
        </w:tc>
        <w:tc>
          <w:tcPr>
            <w:tcW w:w="2268" w:type="dxa"/>
            <w:vAlign w:val="center"/>
          </w:tcPr>
          <w:p>
            <w:pPr>
              <w:pStyle w:val="单元格样式2"/>
            </w:pPr>
            <w:r>
              <w:t xml:space="preserve">≥36万</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采购小型玩教具的使用时长</w:t>
            </w:r>
          </w:p>
        </w:tc>
        <w:tc>
          <w:tcPr>
            <w:tcW w:w="5386" w:type="dxa"/>
            <w:hMerge w:val="restart"/>
            <w:vAlign w:val="center"/>
          </w:tcPr>
          <w:p>
            <w:pPr>
              <w:pStyle w:val="单元格样式2"/>
            </w:pPr>
            <w:r>
              <w:t xml:space="preserve">采购小型玩教具的使用时长</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提高适龄儿童的入园率</w:t>
            </w:r>
          </w:p>
        </w:tc>
        <w:tc>
          <w:tcPr>
            <w:tcW w:w="5386" w:type="dxa"/>
            <w:hMerge w:val="restart"/>
            <w:vAlign w:val="center"/>
          </w:tcPr>
          <w:p>
            <w:pPr>
              <w:pStyle w:val="单元格样式2"/>
            </w:pPr>
            <w:r>
              <w:t xml:space="preserve">提高适龄儿童的入园率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采购小型玩教具的使用年限</w:t>
            </w:r>
          </w:p>
        </w:tc>
        <w:tc>
          <w:tcPr>
            <w:tcW w:w="5386" w:type="dxa"/>
            <w:hMerge w:val="restart"/>
            <w:vAlign w:val="center"/>
          </w:tcPr>
          <w:p>
            <w:pPr>
              <w:pStyle w:val="单元格样式2"/>
            </w:pPr>
            <w:r>
              <w:t xml:space="preserve">采购小型玩教具的使用年限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幼儿家长调查问卷</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10、沧市财教【2023】170号关于提前下达2024年城乡义务教育中央补助经费（公用经费）的通知绩效目标表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13091124P00019010001N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沧市财教【2023】170号关于提前下达2024年城乡义务教育中央补助经费（公用经费）的通知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用于城乡义务教育</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50.00</w:t>
            </w:r>
          </w:p>
        </w:tc>
        <w:tc>
          <w:tcPr>
            <w:tcW w:w="0" w:type="auto"/>
            <w:hMerge/>
          </w:tcPr>
          <w:p>
            <w:pPr/>
          </w:p>
        </w:tc>
        <w:tc>
          <w:tcPr>
            <w:tcW w:w="2835" w:type="dxa"/>
            <w:vAlign w:val="center"/>
          </w:tcPr>
          <w:p>
            <w:pPr>
              <w:pStyle w:val="单元格样式3"/>
            </w:pPr>
            <w:r>
              <w:t xml:space="preserve">100.00</w:t>
            </w:r>
          </w:p>
        </w:tc>
        <w:tc>
          <w:tcPr>
            <w:tcW w:w="2551" w:type="dxa"/>
            <w:vAlign w:val="center"/>
          </w:tcPr>
          <w:p>
            <w:pPr>
              <w:pStyle w:val="单元格样式3"/>
            </w:pPr>
            <w:r>
              <w:t xml:space="preserve">150.00</w:t>
            </w:r>
          </w:p>
        </w:tc>
        <w:tc>
          <w:tcPr>
            <w:tcW w:w="3543" w:type="dxa"/>
            <w:hMerge w:val="restart"/>
            <w:vAlign w:val="center"/>
          </w:tcPr>
          <w:p>
            <w:pPr>
              <w:pStyle w:val="单元格样式3"/>
            </w:pPr>
            <w:r>
              <w:t xml:space="preserve">214.00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1.改善办学条件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hMerge w:val="restart"/>
            <w:vAlign w:val="center"/>
          </w:tcPr>
          <w:p>
            <w:pPr>
              <w:pStyle w:val="单元格样式2"/>
            </w:pPr>
            <w:r>
              <w:t xml:space="preserve">维持学校日常运转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2574名学生的生均公用经费</w:t>
            </w:r>
          </w:p>
        </w:tc>
        <w:tc>
          <w:tcPr>
            <w:tcW w:w="5386" w:type="dxa"/>
            <w:hMerge w:val="restart"/>
            <w:vAlign w:val="center"/>
          </w:tcPr>
          <w:p>
            <w:pPr>
              <w:pStyle w:val="单元格样式2"/>
            </w:pPr>
            <w:r>
              <w:t xml:space="preserve">2574名学生的生均公用经费</w:t>
            </w:r>
          </w:p>
        </w:tc>
        <w:tc>
          <w:tcPr>
            <w:tcW w:w="0" w:type="auto"/>
            <w:hMerge/>
            <w:vAlign w:val="center"/>
          </w:tcPr>
          <w:p>
            <w:pPr/>
          </w:p>
        </w:tc>
        <w:tc>
          <w:tcPr>
            <w:tcW w:w="2268" w:type="dxa"/>
            <w:vAlign w:val="center"/>
          </w:tcPr>
          <w:p>
            <w:pPr>
              <w:pStyle w:val="单元格样式2"/>
            </w:pPr>
            <w:r>
              <w:t xml:space="preserve">≥840元</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采购小型玩教具的金额</w:t>
            </w:r>
          </w:p>
        </w:tc>
        <w:tc>
          <w:tcPr>
            <w:tcW w:w="5386" w:type="dxa"/>
            <w:hMerge w:val="restart"/>
            <w:vAlign w:val="center"/>
          </w:tcPr>
          <w:p>
            <w:pPr>
              <w:pStyle w:val="单元格样式2"/>
            </w:pPr>
            <w:r>
              <w:t xml:space="preserve">采购小型玩教具的金额</w:t>
            </w:r>
          </w:p>
        </w:tc>
        <w:tc>
          <w:tcPr>
            <w:tcW w:w="0" w:type="auto"/>
            <w:hMerge/>
            <w:vAlign w:val="center"/>
          </w:tcPr>
          <w:p>
            <w:pPr/>
          </w:p>
        </w:tc>
        <w:tc>
          <w:tcPr>
            <w:tcW w:w="2268" w:type="dxa"/>
            <w:vAlign w:val="center"/>
          </w:tcPr>
          <w:p>
            <w:pPr>
              <w:pStyle w:val="单元格样式2"/>
            </w:pPr>
            <w:r>
              <w:t xml:space="preserve">≥214万</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采购小型玩教具的使用时长</w:t>
            </w:r>
          </w:p>
        </w:tc>
        <w:tc>
          <w:tcPr>
            <w:tcW w:w="5386" w:type="dxa"/>
            <w:hMerge w:val="restart"/>
            <w:vAlign w:val="center"/>
          </w:tcPr>
          <w:p>
            <w:pPr>
              <w:pStyle w:val="单元格样式2"/>
            </w:pPr>
            <w:r>
              <w:t xml:space="preserve">采购小型玩教具的使用时长</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提高小学初中的入园率</w:t>
            </w:r>
          </w:p>
        </w:tc>
        <w:tc>
          <w:tcPr>
            <w:tcW w:w="5386" w:type="dxa"/>
            <w:hMerge w:val="restart"/>
            <w:vAlign w:val="center"/>
          </w:tcPr>
          <w:p>
            <w:pPr>
              <w:pStyle w:val="单元格样式2"/>
            </w:pPr>
            <w:r>
              <w:t xml:space="preserve">提高适龄儿童的入学率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采购小型玩教具的使用年限</w:t>
            </w:r>
          </w:p>
        </w:tc>
        <w:tc>
          <w:tcPr>
            <w:tcW w:w="5386" w:type="dxa"/>
            <w:hMerge w:val="restart"/>
            <w:vAlign w:val="center"/>
          </w:tcPr>
          <w:p>
            <w:pPr>
              <w:pStyle w:val="单元格样式2"/>
            </w:pPr>
            <w:r>
              <w:t xml:space="preserve">采购小型玩教具的使用年限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幼儿家长调查问卷</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11、沧市财教【2023】184号关于提前下达2024年省级体育彩票公益金专项资金的通知绩效目标表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13091124P00019910001R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沧市财教【2023】184号关于提前下达2024年省级体育彩票公益金专项资金的通知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为兴业公园购置体育器材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1.50</w:t>
            </w:r>
          </w:p>
        </w:tc>
        <w:tc>
          <w:tcPr>
            <w:tcW w:w="3543" w:type="dxa"/>
            <w:hMerge w:val="restart"/>
            <w:vAlign w:val="center"/>
          </w:tcPr>
          <w:p>
            <w:pPr>
              <w:pStyle w:val="单元格样式3"/>
            </w:pPr>
            <w:r>
              <w:t xml:space="preserve">3.00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1.保障每个农村书屋开展活动的数量</w:t>
            </w:r>
          </w:p>
          <w:p>
            <w:pPr>
              <w:pStyle w:val="单元格样式2"/>
            </w:pPr>
            <w:r>
              <w:t xml:space="preserve">2.保障农村体育器材的数量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体育器材</w:t>
            </w:r>
          </w:p>
        </w:tc>
        <w:tc>
          <w:tcPr>
            <w:tcW w:w="5386" w:type="dxa"/>
            <w:hMerge w:val="restart"/>
            <w:vAlign w:val="center"/>
          </w:tcPr>
          <w:p>
            <w:pPr>
              <w:pStyle w:val="单元格样式2"/>
            </w:pPr>
            <w:r>
              <w:t xml:space="preserve">体育器材的质量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体育器材的数量</w:t>
            </w:r>
          </w:p>
        </w:tc>
        <w:tc>
          <w:tcPr>
            <w:tcW w:w="5386" w:type="dxa"/>
            <w:hMerge w:val="restart"/>
            <w:vAlign w:val="center"/>
          </w:tcPr>
          <w:p>
            <w:pPr>
              <w:pStyle w:val="单元格样式2"/>
            </w:pPr>
            <w:r>
              <w:t xml:space="preserve">体育器材的数量</w:t>
            </w:r>
          </w:p>
        </w:tc>
        <w:tc>
          <w:tcPr>
            <w:tcW w:w="0" w:type="auto"/>
            <w:hMerge/>
            <w:vAlign w:val="center"/>
          </w:tcPr>
          <w:p>
            <w:pPr/>
          </w:p>
        </w:tc>
        <w:tc>
          <w:tcPr>
            <w:tcW w:w="2268" w:type="dxa"/>
            <w:vAlign w:val="center"/>
          </w:tcPr>
          <w:p>
            <w:pPr>
              <w:pStyle w:val="单元格样式2"/>
            </w:pPr>
            <w:r>
              <w:t xml:space="preserve">≥5套</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体育器材的成本</w:t>
            </w:r>
          </w:p>
        </w:tc>
        <w:tc>
          <w:tcPr>
            <w:tcW w:w="5386" w:type="dxa"/>
            <w:hMerge w:val="restart"/>
            <w:vAlign w:val="center"/>
          </w:tcPr>
          <w:p>
            <w:pPr>
              <w:pStyle w:val="单元格样式2"/>
            </w:pPr>
            <w:r>
              <w:t xml:space="preserve">体育器材的成本</w:t>
            </w:r>
          </w:p>
        </w:tc>
        <w:tc>
          <w:tcPr>
            <w:tcW w:w="0" w:type="auto"/>
            <w:hMerge/>
            <w:vAlign w:val="center"/>
          </w:tcPr>
          <w:p>
            <w:pPr/>
          </w:p>
        </w:tc>
        <w:tc>
          <w:tcPr>
            <w:tcW w:w="2268" w:type="dxa"/>
            <w:vAlign w:val="center"/>
          </w:tcPr>
          <w:p>
            <w:pPr>
              <w:pStyle w:val="单元格样式2"/>
            </w:pPr>
            <w:r>
              <w:t xml:space="preserve">≥3万</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体育器材的完成率</w:t>
            </w:r>
          </w:p>
        </w:tc>
        <w:tc>
          <w:tcPr>
            <w:tcW w:w="5386" w:type="dxa"/>
            <w:hMerge w:val="restart"/>
            <w:vAlign w:val="center"/>
          </w:tcPr>
          <w:p>
            <w:pPr>
              <w:pStyle w:val="单元格样式2"/>
            </w:pPr>
            <w:r>
              <w:t xml:space="preserve">体育器材的完成率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群众对基本公共文化服务的满意程度</w:t>
            </w:r>
          </w:p>
        </w:tc>
        <w:tc>
          <w:tcPr>
            <w:tcW w:w="5386" w:type="dxa"/>
            <w:hMerge w:val="restart"/>
            <w:vAlign w:val="center"/>
          </w:tcPr>
          <w:p>
            <w:pPr>
              <w:pStyle w:val="单元格样式2"/>
            </w:pPr>
            <w:r>
              <w:t xml:space="preserve">群众的满意程度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12、沧市财教【2023】188号关于提前下达2024年城乡义务教育省级补助资金的通知绩效目标表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13091124P000187100017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沧市财教【2023】188号关于提前下达2024年城乡义务教育省级补助资金的通知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支持义务教育发展，提高办园条件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53.00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1.改善办学条件，提高办学质量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hMerge w:val="restart"/>
            <w:vAlign w:val="center"/>
          </w:tcPr>
          <w:p>
            <w:pPr>
              <w:pStyle w:val="单元格样式2"/>
            </w:pPr>
            <w:r>
              <w:t xml:space="preserve">维持学校日常运转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2574名学生的生均公用经费</w:t>
            </w:r>
          </w:p>
        </w:tc>
        <w:tc>
          <w:tcPr>
            <w:tcW w:w="5386" w:type="dxa"/>
            <w:hMerge w:val="restart"/>
            <w:vAlign w:val="center"/>
          </w:tcPr>
          <w:p>
            <w:pPr>
              <w:pStyle w:val="单元格样式2"/>
            </w:pPr>
            <w:r>
              <w:t xml:space="preserve">2574名学生的生均公用经费</w:t>
            </w:r>
          </w:p>
        </w:tc>
        <w:tc>
          <w:tcPr>
            <w:tcW w:w="0" w:type="auto"/>
            <w:hMerge/>
            <w:vAlign w:val="center"/>
          </w:tcPr>
          <w:p>
            <w:pPr/>
          </w:p>
        </w:tc>
        <w:tc>
          <w:tcPr>
            <w:tcW w:w="2268" w:type="dxa"/>
            <w:vAlign w:val="center"/>
          </w:tcPr>
          <w:p>
            <w:pPr>
              <w:pStyle w:val="单元格样式2"/>
            </w:pPr>
            <w:r>
              <w:t xml:space="preserve">≥840元</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采购小型玩教具的金额</w:t>
            </w:r>
          </w:p>
        </w:tc>
        <w:tc>
          <w:tcPr>
            <w:tcW w:w="5386" w:type="dxa"/>
            <w:hMerge w:val="restart"/>
            <w:vAlign w:val="center"/>
          </w:tcPr>
          <w:p>
            <w:pPr>
              <w:pStyle w:val="单元格样式2"/>
            </w:pPr>
            <w:r>
              <w:t xml:space="preserve">采购小型玩教具的金额</w:t>
            </w:r>
          </w:p>
        </w:tc>
        <w:tc>
          <w:tcPr>
            <w:tcW w:w="0" w:type="auto"/>
            <w:hMerge/>
            <w:vAlign w:val="center"/>
          </w:tcPr>
          <w:p>
            <w:pPr/>
          </w:p>
        </w:tc>
        <w:tc>
          <w:tcPr>
            <w:tcW w:w="2268" w:type="dxa"/>
            <w:vAlign w:val="center"/>
          </w:tcPr>
          <w:p>
            <w:pPr>
              <w:pStyle w:val="单元格样式2"/>
            </w:pPr>
            <w:r>
              <w:t xml:space="preserve">53万</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采购小型玩教具的使用时长</w:t>
            </w:r>
          </w:p>
        </w:tc>
        <w:tc>
          <w:tcPr>
            <w:tcW w:w="5386" w:type="dxa"/>
            <w:hMerge w:val="restart"/>
            <w:vAlign w:val="center"/>
          </w:tcPr>
          <w:p>
            <w:pPr>
              <w:pStyle w:val="单元格样式2"/>
            </w:pPr>
            <w:r>
              <w:t xml:space="preserve">采购小型玩教具的使用时长</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提高小学初中的入园率</w:t>
            </w:r>
          </w:p>
        </w:tc>
        <w:tc>
          <w:tcPr>
            <w:tcW w:w="5386" w:type="dxa"/>
            <w:hMerge w:val="restart"/>
            <w:vAlign w:val="center"/>
          </w:tcPr>
          <w:p>
            <w:pPr>
              <w:pStyle w:val="单元格样式2"/>
            </w:pPr>
            <w:r>
              <w:t xml:space="preserve">提高适龄儿童的入学率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采购小型玩教具的使用年限</w:t>
            </w:r>
          </w:p>
        </w:tc>
        <w:tc>
          <w:tcPr>
            <w:tcW w:w="5386" w:type="dxa"/>
            <w:hMerge w:val="restart"/>
            <w:vAlign w:val="center"/>
          </w:tcPr>
          <w:p>
            <w:pPr>
              <w:pStyle w:val="单元格样式2"/>
            </w:pPr>
            <w:r>
              <w:t xml:space="preserve">采购小型玩教具的使用年限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幼儿家长调查问卷</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13、沧市财社【2023】234号关于提前下达2024年中央优抚对象医疗保障经费预算的通知绩效目标表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13091124P000184100016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沧市财社【2023】234号关于提前下达2024年中央优抚对象医疗保障经费预算的通知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优抚对象医疗保障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1.20</w:t>
            </w:r>
          </w:p>
        </w:tc>
        <w:tc>
          <w:tcPr>
            <w:tcW w:w="2551" w:type="dxa"/>
            <w:vAlign w:val="center"/>
          </w:tcPr>
          <w:p>
            <w:pPr>
              <w:pStyle w:val="单元格样式3"/>
            </w:pPr>
            <w:r>
              <w:t xml:space="preserve">1.50</w:t>
            </w:r>
          </w:p>
        </w:tc>
        <w:tc>
          <w:tcPr>
            <w:tcW w:w="3543" w:type="dxa"/>
            <w:hMerge w:val="restart"/>
            <w:vAlign w:val="center"/>
          </w:tcPr>
          <w:p>
            <w:pPr>
              <w:pStyle w:val="单元格样式3"/>
            </w:pPr>
            <w:r>
              <w:t xml:space="preserve">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1.对优抚对象参保缴费、住院和门诊费用进行补助</w:t>
            </w:r>
          </w:p>
          <w:p>
            <w:pPr>
              <w:pStyle w:val="单元格样式2"/>
            </w:pPr>
            <w:r>
              <w:t xml:space="preserve">2.有效帮助解决优抚对象医疗难问题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享受医疗待遇优抚对象人数</w:t>
            </w:r>
          </w:p>
        </w:tc>
        <w:tc>
          <w:tcPr>
            <w:tcW w:w="5386" w:type="dxa"/>
            <w:hMerge w:val="restart"/>
            <w:vAlign w:val="center"/>
          </w:tcPr>
          <w:p>
            <w:pPr>
              <w:pStyle w:val="单元格样式2"/>
            </w:pPr>
            <w:r>
              <w:t xml:space="preserve">享受医疗待遇优抚对象人数</w:t>
            </w:r>
          </w:p>
        </w:tc>
        <w:tc>
          <w:tcPr>
            <w:tcW w:w="0" w:type="auto"/>
            <w:hMerge/>
            <w:vAlign w:val="center"/>
          </w:tcPr>
          <w:p>
            <w:pPr/>
          </w:p>
        </w:tc>
        <w:tc>
          <w:tcPr>
            <w:tcW w:w="2268" w:type="dxa"/>
            <w:vAlign w:val="center"/>
          </w:tcPr>
          <w:p>
            <w:pPr>
              <w:pStyle w:val="单元格样式2"/>
            </w:pPr>
            <w:r>
              <w:t xml:space="preserve">≥23人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优抚对象医疗保障经费按规定执行率</w:t>
            </w:r>
          </w:p>
        </w:tc>
        <w:tc>
          <w:tcPr>
            <w:tcW w:w="5386" w:type="dxa"/>
            <w:hMerge w:val="restart"/>
            <w:vAlign w:val="center"/>
          </w:tcPr>
          <w:p>
            <w:pPr>
              <w:pStyle w:val="单元格样式2"/>
            </w:pPr>
            <w:r>
              <w:t xml:space="preserve">优抚对象医疗保障经费按规定执行率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优抚对象医疗保障经费及时拨付率</w:t>
            </w:r>
          </w:p>
        </w:tc>
        <w:tc>
          <w:tcPr>
            <w:tcW w:w="5386" w:type="dxa"/>
            <w:hMerge w:val="restart"/>
            <w:vAlign w:val="center"/>
          </w:tcPr>
          <w:p>
            <w:pPr>
              <w:pStyle w:val="单元格样式2"/>
            </w:pPr>
            <w:r>
              <w:t xml:space="preserve">优抚对象医疗保障经费及时拨付率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优抚对象医疗难问题改善情况</w:t>
            </w:r>
          </w:p>
        </w:tc>
        <w:tc>
          <w:tcPr>
            <w:tcW w:w="5386" w:type="dxa"/>
            <w:hMerge w:val="restart"/>
            <w:vAlign w:val="center"/>
          </w:tcPr>
          <w:p>
            <w:pPr>
              <w:pStyle w:val="单元格样式2"/>
            </w:pPr>
            <w:r>
              <w:t xml:space="preserve">优抚对象医疗难问题改善情况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hMerge w:val="restart"/>
            <w:vAlign w:val="center"/>
          </w:tcPr>
          <w:p>
            <w:pPr>
              <w:pStyle w:val="单元格样式2"/>
            </w:pPr>
            <w:r>
              <w:t xml:space="preserve">优抚对象满意度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14、沧市财社【2023】235号关于提前下达2024年中央优抚对象补助经费预算（第一批）的通知绩效目标表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13091124P00018610001H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沧市财社【2023】235号关于提前下达2024年中央优抚对象补助经费预算（第一批）的通知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优抚对象补助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w:t>
            </w:r>
          </w:p>
        </w:tc>
        <w:tc>
          <w:tcPr>
            <w:tcW w:w="0" w:type="auto"/>
            <w:hMerge/>
          </w:tcPr>
          <w:p>
            <w:pPr/>
          </w:p>
        </w:tc>
        <w:tc>
          <w:tcPr>
            <w:tcW w:w="2835" w:type="dxa"/>
            <w:vAlign w:val="center"/>
          </w:tcPr>
          <w:p>
            <w:pPr>
              <w:pStyle w:val="单元格样式3"/>
            </w:pPr>
            <w:r>
              <w:t xml:space="preserve">50.00</w:t>
            </w:r>
          </w:p>
        </w:tc>
        <w:tc>
          <w:tcPr>
            <w:tcW w:w="2551" w:type="dxa"/>
            <w:vAlign w:val="center"/>
          </w:tcPr>
          <w:p>
            <w:pPr>
              <w:pStyle w:val="单元格样式3"/>
            </w:pPr>
            <w:r>
              <w:t xml:space="preserve">80.00</w:t>
            </w:r>
          </w:p>
        </w:tc>
        <w:tc>
          <w:tcPr>
            <w:tcW w:w="3543" w:type="dxa"/>
            <w:hMerge w:val="restart"/>
            <w:vAlign w:val="center"/>
          </w:tcPr>
          <w:p>
            <w:pPr>
              <w:pStyle w:val="单元格样式3"/>
            </w:pPr>
            <w:r>
              <w:t xml:space="preserve">111.00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1.使优抚对象等人员的基本生活得到有效保障，提高优抚对象等人员的生活水平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优抚对象抚恤补助资金发放人数</w:t>
            </w:r>
          </w:p>
        </w:tc>
        <w:tc>
          <w:tcPr>
            <w:tcW w:w="5386" w:type="dxa"/>
            <w:hMerge w:val="restart"/>
            <w:vAlign w:val="center"/>
          </w:tcPr>
          <w:p>
            <w:pPr>
              <w:pStyle w:val="单元格样式2"/>
            </w:pPr>
            <w:r>
              <w:t xml:space="preserve">优抚对象抚恤补助资金发放人数</w:t>
            </w:r>
          </w:p>
        </w:tc>
        <w:tc>
          <w:tcPr>
            <w:tcW w:w="0" w:type="auto"/>
            <w:hMerge/>
            <w:vAlign w:val="center"/>
          </w:tcPr>
          <w:p>
            <w:pPr/>
          </w:p>
        </w:tc>
        <w:tc>
          <w:tcPr>
            <w:tcW w:w="2268" w:type="dxa"/>
            <w:vAlign w:val="center"/>
          </w:tcPr>
          <w:p>
            <w:pPr>
              <w:pStyle w:val="单元格样式2"/>
            </w:pPr>
            <w:r>
              <w:t xml:space="preserve">≥210人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各类优抚对象抚恤补助标准按规定执行率</w:t>
            </w:r>
          </w:p>
        </w:tc>
        <w:tc>
          <w:tcPr>
            <w:tcW w:w="5386" w:type="dxa"/>
            <w:hMerge w:val="restart"/>
            <w:vAlign w:val="center"/>
          </w:tcPr>
          <w:p>
            <w:pPr>
              <w:pStyle w:val="单元格样式2"/>
            </w:pPr>
            <w:r>
              <w:t xml:space="preserve">各类优抚对象抚恤补助标准按规定执行率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优抚对象抚恤补助资金及时拨付率</w:t>
            </w:r>
          </w:p>
        </w:tc>
        <w:tc>
          <w:tcPr>
            <w:tcW w:w="5386" w:type="dxa"/>
            <w:hMerge w:val="restart"/>
            <w:vAlign w:val="center"/>
          </w:tcPr>
          <w:p>
            <w:pPr>
              <w:pStyle w:val="单元格样式2"/>
            </w:pPr>
            <w:r>
              <w:t xml:space="preserve">优抚对象抚恤补助资金及时拨付率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优抚对象生活情况</w:t>
            </w:r>
          </w:p>
        </w:tc>
        <w:tc>
          <w:tcPr>
            <w:tcW w:w="5386" w:type="dxa"/>
            <w:hMerge w:val="restart"/>
            <w:vAlign w:val="center"/>
          </w:tcPr>
          <w:p>
            <w:pPr>
              <w:pStyle w:val="单元格样式2"/>
            </w:pPr>
            <w:r>
              <w:t xml:space="preserve">优抚对象生活情况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hMerge w:val="restart"/>
            <w:vAlign w:val="center"/>
          </w:tcPr>
          <w:p>
            <w:pPr>
              <w:pStyle w:val="单元格样式2"/>
            </w:pPr>
            <w:r>
              <w:t xml:space="preserve">优抚对象满意度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15、沧市财社【2023】254号关于提前下达2024年省级财政养老服务体系建设经费预算的通知绩效目标表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13091124P00017610001A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沧市财社【2023】254号关于提前下达2024年省级财政养老服务体系建设经费预算的通知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养老服务体系建设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2.00</w:t>
            </w:r>
          </w:p>
        </w:tc>
        <w:tc>
          <w:tcPr>
            <w:tcW w:w="2551" w:type="dxa"/>
            <w:vAlign w:val="center"/>
          </w:tcPr>
          <w:p>
            <w:pPr>
              <w:pStyle w:val="单元格样式3"/>
            </w:pPr>
            <w:r>
              <w:t xml:space="preserve">5.00</w:t>
            </w:r>
          </w:p>
        </w:tc>
        <w:tc>
          <w:tcPr>
            <w:tcW w:w="3543" w:type="dxa"/>
            <w:hMerge w:val="restart"/>
            <w:vAlign w:val="center"/>
          </w:tcPr>
          <w:p>
            <w:pPr>
              <w:pStyle w:val="单元格样式3"/>
            </w:pPr>
            <w:r>
              <w:t xml:space="preserve">11.00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1.养老服务从业人员奖励</w:t>
            </w:r>
          </w:p>
          <w:p>
            <w:pPr>
              <w:pStyle w:val="单元格样式2"/>
            </w:pPr>
            <w:r>
              <w:t xml:space="preserve">2.使低保对象基本生活得到有效保障</w:t>
            </w:r>
          </w:p>
          <w:p>
            <w:pPr>
              <w:pStyle w:val="单元格样式2"/>
            </w:pPr>
            <w:r>
              <w:t xml:space="preserve">3.提高经济困难失能老年人养老服务补贴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养老机构运营补贴</w:t>
            </w:r>
          </w:p>
        </w:tc>
        <w:tc>
          <w:tcPr>
            <w:tcW w:w="5386" w:type="dxa"/>
            <w:hMerge w:val="restart"/>
            <w:vAlign w:val="center"/>
          </w:tcPr>
          <w:p>
            <w:pPr>
              <w:pStyle w:val="单元格样式2"/>
            </w:pPr>
            <w:r>
              <w:t xml:space="preserve">养老机构运营补贴</w:t>
            </w:r>
          </w:p>
        </w:tc>
        <w:tc>
          <w:tcPr>
            <w:tcW w:w="0" w:type="auto"/>
            <w:hMerge/>
            <w:vAlign w:val="center"/>
          </w:tcPr>
          <w:p>
            <w:pPr/>
          </w:p>
        </w:tc>
        <w:tc>
          <w:tcPr>
            <w:tcW w:w="2268" w:type="dxa"/>
            <w:vAlign w:val="center"/>
          </w:tcPr>
          <w:p>
            <w:pPr>
              <w:pStyle w:val="单元格样式2"/>
            </w:pPr>
            <w:r>
              <w:t xml:space="preserve">≥10人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民办养老机构建设补贴</w:t>
            </w:r>
          </w:p>
        </w:tc>
        <w:tc>
          <w:tcPr>
            <w:tcW w:w="5386" w:type="dxa"/>
            <w:hMerge w:val="restart"/>
            <w:vAlign w:val="center"/>
          </w:tcPr>
          <w:p>
            <w:pPr>
              <w:pStyle w:val="单元格样式2"/>
            </w:pPr>
            <w:r>
              <w:t xml:space="preserve">民办养老机构建设补贴</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提高经济困难失能老年人养老服务补贴</w:t>
            </w:r>
          </w:p>
        </w:tc>
        <w:tc>
          <w:tcPr>
            <w:tcW w:w="5386" w:type="dxa"/>
            <w:hMerge w:val="restart"/>
            <w:vAlign w:val="center"/>
          </w:tcPr>
          <w:p>
            <w:pPr>
              <w:pStyle w:val="单元格样式2"/>
            </w:pPr>
            <w:r>
              <w:t xml:space="preserve">提高经济困难失能老年人养老服务补贴</w:t>
            </w:r>
          </w:p>
        </w:tc>
        <w:tc>
          <w:tcPr>
            <w:tcW w:w="0" w:type="auto"/>
            <w:hMerge/>
            <w:vAlign w:val="center"/>
          </w:tcPr>
          <w:p>
            <w:pPr/>
          </w:p>
        </w:tc>
        <w:tc>
          <w:tcPr>
            <w:tcW w:w="2268" w:type="dxa"/>
            <w:vAlign w:val="center"/>
          </w:tcPr>
          <w:p>
            <w:pPr>
              <w:pStyle w:val="单元格样式2"/>
            </w:pPr>
            <w:r>
              <w:t xml:space="preserve">≥100元</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农村互助幸福院建设补贴</w:t>
            </w:r>
          </w:p>
        </w:tc>
        <w:tc>
          <w:tcPr>
            <w:tcW w:w="5386" w:type="dxa"/>
            <w:hMerge w:val="restart"/>
            <w:vAlign w:val="center"/>
          </w:tcPr>
          <w:p>
            <w:pPr>
              <w:pStyle w:val="单元格样式2"/>
            </w:pPr>
            <w:r>
              <w:t xml:space="preserve">农村互助幸福院建设补贴</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社区居家养老服务设施建设补贴</w:t>
            </w:r>
          </w:p>
        </w:tc>
        <w:tc>
          <w:tcPr>
            <w:tcW w:w="5386" w:type="dxa"/>
            <w:hMerge w:val="restart"/>
            <w:vAlign w:val="center"/>
          </w:tcPr>
          <w:p>
            <w:pPr>
              <w:pStyle w:val="单元格样式2"/>
            </w:pPr>
            <w:r>
              <w:t xml:space="preserve">社区居家养老服务设施建设补贴</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养老服务从业人员奖励</w:t>
            </w:r>
          </w:p>
        </w:tc>
        <w:tc>
          <w:tcPr>
            <w:tcW w:w="5386" w:type="dxa"/>
            <w:hMerge w:val="restart"/>
            <w:vAlign w:val="center"/>
          </w:tcPr>
          <w:p>
            <w:pPr>
              <w:pStyle w:val="单元格样式2"/>
            </w:pPr>
            <w:r>
              <w:t xml:space="preserve">养老服务从业人员奖励</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农村互助幸福园建设补贴</w:t>
            </w:r>
          </w:p>
        </w:tc>
        <w:tc>
          <w:tcPr>
            <w:tcW w:w="5386" w:type="dxa"/>
            <w:hMerge w:val="restart"/>
            <w:vAlign w:val="center"/>
          </w:tcPr>
          <w:p>
            <w:pPr>
              <w:pStyle w:val="单元格样式2"/>
            </w:pPr>
            <w:r>
              <w:t xml:space="preserve">农村互助幸福园建设补贴</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县级“互联网+智慧养老服务”信息平台建设奖励</w:t>
            </w:r>
          </w:p>
        </w:tc>
        <w:tc>
          <w:tcPr>
            <w:tcW w:w="5386" w:type="dxa"/>
            <w:hMerge w:val="restart"/>
            <w:vAlign w:val="center"/>
          </w:tcPr>
          <w:p>
            <w:pPr>
              <w:pStyle w:val="单元格样式2"/>
            </w:pPr>
            <w:r>
              <w:t xml:space="preserve">县级“互联网+智慧养老服务”信息平台建设奖励</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16、沧市财社【2023】265号关于提前下达2024年省级企业军转干部解困补助资金的通知绩效目标表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13091124P00019310001P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沧市财社【2023】265号关于提前下达2024年省级企业军转干部解困补助资金的通知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企业军转干部解困补助资金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0.40</w:t>
            </w:r>
          </w:p>
        </w:tc>
        <w:tc>
          <w:tcPr>
            <w:tcW w:w="2551" w:type="dxa"/>
            <w:vAlign w:val="center"/>
          </w:tcPr>
          <w:p>
            <w:pPr>
              <w:pStyle w:val="单元格样式3"/>
            </w:pPr>
            <w:r>
              <w:t xml:space="preserve">0.65</w:t>
            </w:r>
          </w:p>
        </w:tc>
        <w:tc>
          <w:tcPr>
            <w:tcW w:w="3543" w:type="dxa"/>
            <w:hMerge w:val="restart"/>
            <w:vAlign w:val="center"/>
          </w:tcPr>
          <w:p>
            <w:pPr>
              <w:pStyle w:val="单元格样式3"/>
            </w:pPr>
            <w:r>
              <w:t xml:space="preserve">0.80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1.使企业军转干部生活得到有效保障</w:t>
            </w:r>
          </w:p>
          <w:p>
            <w:pPr>
              <w:pStyle w:val="单元格样式2"/>
            </w:pPr>
            <w:r>
              <w:t xml:space="preserve">2.提高企业军转干部生活水平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经费核拨、使用符合政策规定</w:t>
            </w:r>
          </w:p>
        </w:tc>
        <w:tc>
          <w:tcPr>
            <w:tcW w:w="5386" w:type="dxa"/>
            <w:hMerge w:val="restart"/>
            <w:vAlign w:val="center"/>
          </w:tcPr>
          <w:p>
            <w:pPr>
              <w:pStyle w:val="单元格样式2"/>
            </w:pPr>
            <w:r>
              <w:t xml:space="preserve">经费核拨、使用符合政策规定</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享受企业军转干部解困补助资金人数</w:t>
            </w:r>
          </w:p>
        </w:tc>
        <w:tc>
          <w:tcPr>
            <w:tcW w:w="5386" w:type="dxa"/>
            <w:hMerge w:val="restart"/>
            <w:vAlign w:val="center"/>
          </w:tcPr>
          <w:p>
            <w:pPr>
              <w:pStyle w:val="单元格样式2"/>
            </w:pPr>
            <w:r>
              <w:t xml:space="preserve">享受企业军转干部解困补助资金人数</w:t>
            </w:r>
          </w:p>
        </w:tc>
        <w:tc>
          <w:tcPr>
            <w:tcW w:w="0" w:type="auto"/>
            <w:hMerge/>
            <w:vAlign w:val="center"/>
          </w:tcPr>
          <w:p>
            <w:pPr/>
          </w:p>
        </w:tc>
        <w:tc>
          <w:tcPr>
            <w:tcW w:w="2268" w:type="dxa"/>
            <w:vAlign w:val="center"/>
          </w:tcPr>
          <w:p>
            <w:pPr>
              <w:pStyle w:val="单元格样式2"/>
            </w:pPr>
            <w:r>
              <w:t xml:space="preserve">≥2人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经费及时拨付率</w:t>
            </w:r>
          </w:p>
        </w:tc>
        <w:tc>
          <w:tcPr>
            <w:tcW w:w="5386" w:type="dxa"/>
            <w:hMerge w:val="restart"/>
            <w:vAlign w:val="center"/>
          </w:tcPr>
          <w:p>
            <w:pPr>
              <w:pStyle w:val="单元格样式2"/>
            </w:pPr>
            <w:r>
              <w:t xml:space="preserve">经费及时拨付率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做好企业军转干部生活保障工作</w:t>
            </w:r>
          </w:p>
        </w:tc>
        <w:tc>
          <w:tcPr>
            <w:tcW w:w="5386" w:type="dxa"/>
            <w:hMerge w:val="restart"/>
            <w:vAlign w:val="center"/>
          </w:tcPr>
          <w:p>
            <w:pPr>
              <w:pStyle w:val="单元格样式2"/>
            </w:pPr>
            <w:r>
              <w:t xml:space="preserve">做好企业军转干部生活保障工作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企业军转干部满意度</w:t>
            </w:r>
          </w:p>
        </w:tc>
        <w:tc>
          <w:tcPr>
            <w:tcW w:w="5386" w:type="dxa"/>
            <w:hMerge w:val="restart"/>
            <w:vAlign w:val="center"/>
          </w:tcPr>
          <w:p>
            <w:pPr>
              <w:pStyle w:val="单元格样式2"/>
            </w:pPr>
            <w:r>
              <w:t xml:space="preserve">企业军转干部满意度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17、沧市财社【2023】269号关于提前下达2024年省级残疾人事业发展补助资金预算的申请绩效目标表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13091124P000042100016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沧市财社【2023】269号关于提前下达2024年省级残疾人事业发展补助资金预算的申请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用于残疾人事业发展补助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0.50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3" w:type="dxa"/>
            <w:hMerge w:val="restart"/>
            <w:vAlign w:val="center"/>
          </w:tcPr>
          <w:p>
            <w:pPr>
              <w:pStyle w:val="单元格样式3"/>
            </w:pPr>
            <w:r>
              <w:t xml:space="preserve">1.81</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1.为残疾人提供家庭医生签约服务</w:t>
            </w:r>
          </w:p>
          <w:p>
            <w:pPr>
              <w:pStyle w:val="单元格样式2"/>
            </w:pPr>
            <w:r>
              <w:t xml:space="preserve">2.为有需求残疾人家庭完成无障碍改造</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家庭无障碍改造完成</w:t>
            </w:r>
          </w:p>
        </w:tc>
        <w:tc>
          <w:tcPr>
            <w:tcW w:w="5386" w:type="dxa"/>
            <w:hMerge w:val="restart"/>
            <w:vAlign w:val="center"/>
          </w:tcPr>
          <w:p>
            <w:pPr>
              <w:pStyle w:val="单元格样式2"/>
            </w:pPr>
            <w:r>
              <w:t xml:space="preserve">家庭无障碍改造完成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保证服务质量</w:t>
            </w:r>
          </w:p>
        </w:tc>
        <w:tc>
          <w:tcPr>
            <w:tcW w:w="5386" w:type="dxa"/>
            <w:hMerge w:val="restart"/>
            <w:vAlign w:val="center"/>
          </w:tcPr>
          <w:p>
            <w:pPr>
              <w:pStyle w:val="单元格样式2"/>
            </w:pPr>
            <w:r>
              <w:t xml:space="preserve">保证家庭无障碍改造服务质量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资金按时支出</w:t>
            </w:r>
          </w:p>
        </w:tc>
        <w:tc>
          <w:tcPr>
            <w:tcW w:w="5386" w:type="dxa"/>
            <w:hMerge w:val="restart"/>
            <w:vAlign w:val="center"/>
          </w:tcPr>
          <w:p>
            <w:pPr>
              <w:pStyle w:val="单元格样式2"/>
            </w:pPr>
            <w:r>
              <w:t xml:space="preserve">家庭无障碍改造完成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服务按时完成</w:t>
            </w:r>
          </w:p>
        </w:tc>
        <w:tc>
          <w:tcPr>
            <w:tcW w:w="5386" w:type="dxa"/>
            <w:hMerge w:val="restart"/>
            <w:vAlign w:val="center"/>
          </w:tcPr>
          <w:p>
            <w:pPr>
              <w:pStyle w:val="单元格样式2"/>
            </w:pPr>
            <w:r>
              <w:t xml:space="preserve">家庭无障碍改造完成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及时开展服务并改造</w:t>
            </w:r>
          </w:p>
        </w:tc>
        <w:tc>
          <w:tcPr>
            <w:tcW w:w="5386" w:type="dxa"/>
            <w:hMerge w:val="restart"/>
            <w:vAlign w:val="center"/>
          </w:tcPr>
          <w:p>
            <w:pPr>
              <w:pStyle w:val="单元格样式2"/>
            </w:pPr>
            <w:r>
              <w:t xml:space="preserve">家庭无障碍改造完成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及时开展服务并改造</w:t>
            </w:r>
          </w:p>
        </w:tc>
        <w:tc>
          <w:tcPr>
            <w:tcW w:w="5386" w:type="dxa"/>
            <w:hMerge w:val="restart"/>
            <w:vAlign w:val="center"/>
          </w:tcPr>
          <w:p>
            <w:pPr>
              <w:pStyle w:val="单元格样式2"/>
            </w:pPr>
            <w:r>
              <w:t xml:space="preserve">家庭无障碍改造完成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残疾人对政策实施的满意度</w:t>
            </w:r>
          </w:p>
        </w:tc>
        <w:tc>
          <w:tcPr>
            <w:tcW w:w="5386" w:type="dxa"/>
            <w:hMerge w:val="restart"/>
            <w:vAlign w:val="center"/>
          </w:tcPr>
          <w:p>
            <w:pPr>
              <w:pStyle w:val="单元格样式2"/>
            </w:pPr>
            <w:r>
              <w:t xml:space="preserve">确保残疾人对政策实施满意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18、沧市财社【2023】271号沧州市财政局沧州市民政局关于提前下达2024年中央财政困难群众救助补助资金预算的通知绩效目标表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13091124P00004110001G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沧市财社【2023】271号沧州市财政局沧州市民政局关于提前下达2024年中央财政困难群众救助补助资金预算的通知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困难群众救助补助资金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40.00</w:t>
            </w:r>
          </w:p>
        </w:tc>
        <w:tc>
          <w:tcPr>
            <w:tcW w:w="3543" w:type="dxa"/>
            <w:hMerge w:val="restart"/>
            <w:vAlign w:val="center"/>
          </w:tcPr>
          <w:p>
            <w:pPr>
              <w:pStyle w:val="单元格样式3"/>
            </w:pPr>
            <w:r>
              <w:t xml:space="preserve">53.00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1.规范城乡地波政策实施</w:t>
            </w:r>
          </w:p>
          <w:p>
            <w:pPr>
              <w:pStyle w:val="单元格样式2"/>
            </w:pPr>
            <w:r>
              <w:t xml:space="preserve">2.使低保对象基本生活得到有效保障</w:t>
            </w:r>
          </w:p>
          <w:p>
            <w:pPr>
              <w:pStyle w:val="单元格样式2"/>
            </w:pPr>
            <w:r>
              <w:t xml:space="preserve">3.统筹城乡特困人员供养工作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全区低保人数</w:t>
            </w:r>
          </w:p>
        </w:tc>
        <w:tc>
          <w:tcPr>
            <w:tcW w:w="5386" w:type="dxa"/>
            <w:hMerge w:val="restart"/>
            <w:vAlign w:val="center"/>
          </w:tcPr>
          <w:p>
            <w:pPr>
              <w:pStyle w:val="单元格样式2"/>
            </w:pPr>
            <w:r>
              <w:t xml:space="preserve">全区低保人数</w:t>
            </w:r>
          </w:p>
        </w:tc>
        <w:tc>
          <w:tcPr>
            <w:tcW w:w="0" w:type="auto"/>
            <w:hMerge/>
            <w:vAlign w:val="center"/>
          </w:tcPr>
          <w:p>
            <w:pPr/>
          </w:p>
        </w:tc>
        <w:tc>
          <w:tcPr>
            <w:tcW w:w="2268" w:type="dxa"/>
            <w:vAlign w:val="center"/>
          </w:tcPr>
          <w:p>
            <w:pPr>
              <w:pStyle w:val="单元格样式2"/>
            </w:pPr>
            <w:r>
              <w:t xml:space="preserve">≥142人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不发费发放率</w:t>
            </w:r>
          </w:p>
        </w:tc>
        <w:tc>
          <w:tcPr>
            <w:tcW w:w="5386" w:type="dxa"/>
            <w:hMerge w:val="restart"/>
            <w:vAlign w:val="center"/>
          </w:tcPr>
          <w:p>
            <w:pPr>
              <w:pStyle w:val="单元格样式2"/>
            </w:pPr>
            <w:r>
              <w:t xml:space="preserve">不发费发放率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城乡低保标准</w:t>
            </w:r>
          </w:p>
        </w:tc>
        <w:tc>
          <w:tcPr>
            <w:tcW w:w="5386" w:type="dxa"/>
            <w:hMerge w:val="restart"/>
            <w:vAlign w:val="center"/>
          </w:tcPr>
          <w:p>
            <w:pPr>
              <w:pStyle w:val="单元格样式2"/>
            </w:pPr>
            <w:r>
              <w:t xml:space="preserve">城乡低保标准</w:t>
            </w:r>
          </w:p>
        </w:tc>
        <w:tc>
          <w:tcPr>
            <w:tcW w:w="0" w:type="auto"/>
            <w:hMerge/>
            <w:vAlign w:val="center"/>
          </w:tcPr>
          <w:p>
            <w:pPr/>
          </w:p>
        </w:tc>
        <w:tc>
          <w:tcPr>
            <w:tcW w:w="2268" w:type="dxa"/>
            <w:vAlign w:val="center"/>
          </w:tcPr>
          <w:p>
            <w:pPr>
              <w:pStyle w:val="单元格样式2"/>
            </w:pPr>
            <w:r>
              <w:t xml:space="preserve">≥850元</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受助人员救助情况录入全国救助管理信息系统</w:t>
            </w:r>
          </w:p>
        </w:tc>
        <w:tc>
          <w:tcPr>
            <w:tcW w:w="5386" w:type="dxa"/>
            <w:hMerge w:val="restart"/>
            <w:vAlign w:val="center"/>
          </w:tcPr>
          <w:p>
            <w:pPr>
              <w:pStyle w:val="单元格样式2"/>
            </w:pPr>
            <w:r>
              <w:t xml:space="preserve">受助人员救助情况录入全国救助管理信息系统</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hMerge w:val="restart"/>
            <w:vAlign w:val="center"/>
          </w:tcPr>
          <w:p>
            <w:pPr>
              <w:pStyle w:val="单元格样式2"/>
            </w:pPr>
            <w:r>
              <w:t xml:space="preserve">困难群众生活水平情况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帮助查询身份滞留流浪乞讨人员返乡情况</w:t>
            </w:r>
          </w:p>
        </w:tc>
        <w:tc>
          <w:tcPr>
            <w:tcW w:w="5386" w:type="dxa"/>
            <w:hMerge w:val="restart"/>
            <w:vAlign w:val="center"/>
          </w:tcPr>
          <w:p>
            <w:pPr>
              <w:pStyle w:val="单元格样式2"/>
            </w:pPr>
            <w:r>
              <w:t xml:space="preserve">帮助查询身份滞留流浪乞讨人员返乡情况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为自愿来救助或公安等部门护送护送至的临时救助人员</w:t>
            </w:r>
          </w:p>
        </w:tc>
        <w:tc>
          <w:tcPr>
            <w:tcW w:w="5386" w:type="dxa"/>
            <w:hMerge w:val="restart"/>
            <w:vAlign w:val="center"/>
          </w:tcPr>
          <w:p>
            <w:pPr>
              <w:pStyle w:val="单元格样式2"/>
            </w:pPr>
            <w:r>
              <w:t xml:space="preserve">为自愿来救助或公安等部门护送护送至的临时救助人员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救助对象对社会救助实施的满意度</w:t>
            </w:r>
          </w:p>
        </w:tc>
        <w:tc>
          <w:tcPr>
            <w:tcW w:w="5386" w:type="dxa"/>
            <w:hMerge w:val="restart"/>
            <w:vAlign w:val="center"/>
          </w:tcPr>
          <w:p>
            <w:pPr>
              <w:pStyle w:val="单元格样式2"/>
            </w:pPr>
            <w:r>
              <w:t xml:space="preserve">救助对象对社会救助实施的满意度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19、沧市财社【2023】272号沧州市财政局关于提前下达2024年省级财政困难群众基本生活补助资金预算的通知绩效目标表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13091124P00540610002F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沧市财社【2023】272号沧州市财政局关于提前下达2024年省级财政困难群众基本生活补助资金预算的通知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困难群众救助补助资金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14.00</w:t>
            </w:r>
          </w:p>
        </w:tc>
        <w:tc>
          <w:tcPr>
            <w:tcW w:w="2551" w:type="dxa"/>
            <w:vAlign w:val="center"/>
          </w:tcPr>
          <w:p>
            <w:pPr>
              <w:pStyle w:val="单元格样式3"/>
            </w:pPr>
            <w:r>
              <w:t xml:space="preserve">20.00</w:t>
            </w:r>
          </w:p>
        </w:tc>
        <w:tc>
          <w:tcPr>
            <w:tcW w:w="3543" w:type="dxa"/>
            <w:hMerge w:val="restart"/>
            <w:vAlign w:val="center"/>
          </w:tcPr>
          <w:p>
            <w:pPr>
              <w:pStyle w:val="单元格样式3"/>
            </w:pPr>
            <w:r>
              <w:t xml:space="preserve">28.00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1.规范城乡地波政策实施</w:t>
            </w:r>
          </w:p>
          <w:p>
            <w:pPr>
              <w:pStyle w:val="单元格样式2"/>
            </w:pPr>
            <w:r>
              <w:t xml:space="preserve">2.使低保对象基本生活得到有效保障</w:t>
            </w:r>
          </w:p>
          <w:p>
            <w:pPr>
              <w:pStyle w:val="单元格样式2"/>
            </w:pPr>
            <w:r>
              <w:t xml:space="preserve">3.统筹城乡特困人员供养工作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全区低保人数</w:t>
            </w:r>
          </w:p>
        </w:tc>
        <w:tc>
          <w:tcPr>
            <w:tcW w:w="5386" w:type="dxa"/>
            <w:hMerge w:val="restart"/>
            <w:vAlign w:val="center"/>
          </w:tcPr>
          <w:p>
            <w:pPr>
              <w:pStyle w:val="单元格样式2"/>
            </w:pPr>
            <w:r>
              <w:t xml:space="preserve">全区低保人数</w:t>
            </w:r>
          </w:p>
        </w:tc>
        <w:tc>
          <w:tcPr>
            <w:tcW w:w="0" w:type="auto"/>
            <w:hMerge/>
            <w:vAlign w:val="center"/>
          </w:tcPr>
          <w:p>
            <w:pPr/>
          </w:p>
        </w:tc>
        <w:tc>
          <w:tcPr>
            <w:tcW w:w="2268" w:type="dxa"/>
            <w:vAlign w:val="center"/>
          </w:tcPr>
          <w:p>
            <w:pPr>
              <w:pStyle w:val="单元格样式2"/>
            </w:pPr>
            <w:r>
              <w:t xml:space="preserve">≥142人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不发费发放率</w:t>
            </w:r>
          </w:p>
        </w:tc>
        <w:tc>
          <w:tcPr>
            <w:tcW w:w="5386" w:type="dxa"/>
            <w:hMerge w:val="restart"/>
            <w:vAlign w:val="center"/>
          </w:tcPr>
          <w:p>
            <w:pPr>
              <w:pStyle w:val="单元格样式2"/>
            </w:pPr>
            <w:r>
              <w:t xml:space="preserve">不发费发放率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城乡低保标准</w:t>
            </w:r>
          </w:p>
        </w:tc>
        <w:tc>
          <w:tcPr>
            <w:tcW w:w="5386" w:type="dxa"/>
            <w:hMerge w:val="restart"/>
            <w:vAlign w:val="center"/>
          </w:tcPr>
          <w:p>
            <w:pPr>
              <w:pStyle w:val="单元格样式2"/>
            </w:pPr>
            <w:r>
              <w:t xml:space="preserve">城乡低保标准</w:t>
            </w:r>
          </w:p>
        </w:tc>
        <w:tc>
          <w:tcPr>
            <w:tcW w:w="0" w:type="auto"/>
            <w:hMerge/>
            <w:vAlign w:val="center"/>
          </w:tcPr>
          <w:p>
            <w:pPr/>
          </w:p>
        </w:tc>
        <w:tc>
          <w:tcPr>
            <w:tcW w:w="2268" w:type="dxa"/>
            <w:vAlign w:val="center"/>
          </w:tcPr>
          <w:p>
            <w:pPr>
              <w:pStyle w:val="单元格样式2"/>
            </w:pPr>
            <w:r>
              <w:t xml:space="preserve">≥850元</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受助人员救助情况录入全国救助管理信息系统</w:t>
            </w:r>
          </w:p>
        </w:tc>
        <w:tc>
          <w:tcPr>
            <w:tcW w:w="5386" w:type="dxa"/>
            <w:hMerge w:val="restart"/>
            <w:vAlign w:val="center"/>
          </w:tcPr>
          <w:p>
            <w:pPr>
              <w:pStyle w:val="单元格样式2"/>
            </w:pPr>
            <w:r>
              <w:t xml:space="preserve">受助人员救助情况录入全国救助管理信息系统</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hMerge w:val="restart"/>
            <w:vAlign w:val="center"/>
          </w:tcPr>
          <w:p>
            <w:pPr>
              <w:pStyle w:val="单元格样式2"/>
            </w:pPr>
            <w:r>
              <w:t xml:space="preserve">困难群众生活水平情况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帮助查询身份滞留流浪乞讨人员返乡情况</w:t>
            </w:r>
          </w:p>
        </w:tc>
        <w:tc>
          <w:tcPr>
            <w:tcW w:w="5386" w:type="dxa"/>
            <w:hMerge w:val="restart"/>
            <w:vAlign w:val="center"/>
          </w:tcPr>
          <w:p>
            <w:pPr>
              <w:pStyle w:val="单元格样式2"/>
            </w:pPr>
            <w:r>
              <w:t xml:space="preserve">帮助查询身份滞留流浪乞讨人员返乡情况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为自愿来救助或公安等部门护送护送至的临时救助人员</w:t>
            </w:r>
          </w:p>
        </w:tc>
        <w:tc>
          <w:tcPr>
            <w:tcW w:w="5386" w:type="dxa"/>
            <w:hMerge w:val="restart"/>
            <w:vAlign w:val="center"/>
          </w:tcPr>
          <w:p>
            <w:pPr>
              <w:pStyle w:val="单元格样式2"/>
            </w:pPr>
            <w:r>
              <w:t xml:space="preserve">为自愿来救助或公安等部门护送护送至的临时救助人员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救助对象对社会救助实施的满意度</w:t>
            </w:r>
          </w:p>
        </w:tc>
        <w:tc>
          <w:tcPr>
            <w:tcW w:w="5386" w:type="dxa"/>
            <w:hMerge w:val="restart"/>
            <w:vAlign w:val="center"/>
          </w:tcPr>
          <w:p>
            <w:pPr>
              <w:pStyle w:val="单元格样式2"/>
            </w:pPr>
            <w:r>
              <w:t xml:space="preserve">救助对象对社会救助实施的满意度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20、沧市财社【2023】284号关于提前下达2024年中央企业军转干部解困补助经费预算的通知绩效目标表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13091124P000195100013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沧市财社【2023】284号关于提前下达2024年中央企业军转干部解困补助经费预算的通知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企业军转干部解困补助资金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1.00</w:t>
            </w:r>
          </w:p>
        </w:tc>
        <w:tc>
          <w:tcPr>
            <w:tcW w:w="3543" w:type="dxa"/>
            <w:hMerge w:val="restart"/>
            <w:vAlign w:val="center"/>
          </w:tcPr>
          <w:p>
            <w:pPr>
              <w:pStyle w:val="单元格样式3"/>
            </w:pPr>
            <w:r>
              <w:t xml:space="preserve">1.20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1.使企业军转干部生活得到有效保障</w:t>
            </w:r>
          </w:p>
          <w:p>
            <w:pPr>
              <w:pStyle w:val="单元格样式2"/>
            </w:pPr>
            <w:r>
              <w:t xml:space="preserve">2.提高企业军转干部生活水平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经费核拨、使用符合政策规定</w:t>
            </w:r>
          </w:p>
        </w:tc>
        <w:tc>
          <w:tcPr>
            <w:tcW w:w="5386" w:type="dxa"/>
            <w:hMerge w:val="restart"/>
            <w:vAlign w:val="center"/>
          </w:tcPr>
          <w:p>
            <w:pPr>
              <w:pStyle w:val="单元格样式2"/>
            </w:pPr>
            <w:r>
              <w:t xml:space="preserve">经费核拨、使用符合政策规定</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享受企业军转干部解困补助资金人数</w:t>
            </w:r>
          </w:p>
        </w:tc>
        <w:tc>
          <w:tcPr>
            <w:tcW w:w="5386" w:type="dxa"/>
            <w:hMerge w:val="restart"/>
            <w:vAlign w:val="center"/>
          </w:tcPr>
          <w:p>
            <w:pPr>
              <w:pStyle w:val="单元格样式2"/>
            </w:pPr>
            <w:r>
              <w:t xml:space="preserve">享受企业军转干部解困补助资金人数</w:t>
            </w:r>
          </w:p>
        </w:tc>
        <w:tc>
          <w:tcPr>
            <w:tcW w:w="0" w:type="auto"/>
            <w:hMerge/>
            <w:vAlign w:val="center"/>
          </w:tcPr>
          <w:p>
            <w:pPr/>
          </w:p>
        </w:tc>
        <w:tc>
          <w:tcPr>
            <w:tcW w:w="2268" w:type="dxa"/>
            <w:vAlign w:val="center"/>
          </w:tcPr>
          <w:p>
            <w:pPr>
              <w:pStyle w:val="单元格样式2"/>
            </w:pPr>
            <w:r>
              <w:t xml:space="preserve">≥2人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经费及时拨付率</w:t>
            </w:r>
          </w:p>
        </w:tc>
        <w:tc>
          <w:tcPr>
            <w:tcW w:w="5386" w:type="dxa"/>
            <w:hMerge w:val="restart"/>
            <w:vAlign w:val="center"/>
          </w:tcPr>
          <w:p>
            <w:pPr>
              <w:pStyle w:val="单元格样式2"/>
            </w:pPr>
            <w:r>
              <w:t xml:space="preserve">经费及时拨付率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做好企业军转干部生活保障工作</w:t>
            </w:r>
          </w:p>
        </w:tc>
        <w:tc>
          <w:tcPr>
            <w:tcW w:w="5386" w:type="dxa"/>
            <w:hMerge w:val="restart"/>
            <w:vAlign w:val="center"/>
          </w:tcPr>
          <w:p>
            <w:pPr>
              <w:pStyle w:val="单元格样式2"/>
            </w:pPr>
            <w:r>
              <w:t xml:space="preserve">做好企业军转干部生活保障工作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企业军转干部满意度</w:t>
            </w:r>
          </w:p>
        </w:tc>
        <w:tc>
          <w:tcPr>
            <w:tcW w:w="5386" w:type="dxa"/>
            <w:hMerge w:val="restart"/>
            <w:vAlign w:val="center"/>
          </w:tcPr>
          <w:p>
            <w:pPr>
              <w:pStyle w:val="单元格样式2"/>
            </w:pPr>
            <w:r>
              <w:t xml:space="preserve">企业军转干部满意度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21、沧市财社【2023】285号关于提前下达2024年中央优抚对象补助经费预算（第二批）的通知绩效目标表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13091124P000192100012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沧市财社【2023】285号关于提前下达2024年中央优抚对象补助经费预算（第二批）的通知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优抚对象补助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11.00</w:t>
            </w:r>
          </w:p>
        </w:tc>
        <w:tc>
          <w:tcPr>
            <w:tcW w:w="3543" w:type="dxa"/>
            <w:hMerge w:val="restart"/>
            <w:vAlign w:val="center"/>
          </w:tcPr>
          <w:p>
            <w:pPr>
              <w:pStyle w:val="单元格样式3"/>
            </w:pPr>
            <w:r>
              <w:t xml:space="preserve">14.00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1.使优抚对象等人员的基本生活得到有效保障，提高优抚对象等人员的生活水平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优抚对象抚恤补助资金发放人数</w:t>
            </w:r>
          </w:p>
        </w:tc>
        <w:tc>
          <w:tcPr>
            <w:tcW w:w="5386" w:type="dxa"/>
            <w:hMerge w:val="restart"/>
            <w:vAlign w:val="center"/>
          </w:tcPr>
          <w:p>
            <w:pPr>
              <w:pStyle w:val="单元格样式2"/>
            </w:pPr>
            <w:r>
              <w:t xml:space="preserve">优抚对象抚恤补助资金发放人数</w:t>
            </w:r>
          </w:p>
        </w:tc>
        <w:tc>
          <w:tcPr>
            <w:tcW w:w="0" w:type="auto"/>
            <w:hMerge/>
            <w:vAlign w:val="center"/>
          </w:tcPr>
          <w:p>
            <w:pPr/>
          </w:p>
        </w:tc>
        <w:tc>
          <w:tcPr>
            <w:tcW w:w="2268" w:type="dxa"/>
            <w:vAlign w:val="center"/>
          </w:tcPr>
          <w:p>
            <w:pPr>
              <w:pStyle w:val="单元格样式2"/>
            </w:pPr>
            <w:r>
              <w:t xml:space="preserve">≥210人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各类优抚对象抚恤补助标准按规定执行率</w:t>
            </w:r>
          </w:p>
        </w:tc>
        <w:tc>
          <w:tcPr>
            <w:tcW w:w="5386" w:type="dxa"/>
            <w:hMerge w:val="restart"/>
            <w:vAlign w:val="center"/>
          </w:tcPr>
          <w:p>
            <w:pPr>
              <w:pStyle w:val="单元格样式2"/>
            </w:pPr>
            <w:r>
              <w:t xml:space="preserve">各类优抚对象抚恤补助标准按规定执行率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优抚对象抚恤补助资金及时拨付率</w:t>
            </w:r>
          </w:p>
        </w:tc>
        <w:tc>
          <w:tcPr>
            <w:tcW w:w="5386" w:type="dxa"/>
            <w:hMerge w:val="restart"/>
            <w:vAlign w:val="center"/>
          </w:tcPr>
          <w:p>
            <w:pPr>
              <w:pStyle w:val="单元格样式2"/>
            </w:pPr>
            <w:r>
              <w:t xml:space="preserve">优抚对象抚恤补助资金及时拨付率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优抚对象生活情况</w:t>
            </w:r>
          </w:p>
        </w:tc>
        <w:tc>
          <w:tcPr>
            <w:tcW w:w="5386" w:type="dxa"/>
            <w:hMerge w:val="restart"/>
            <w:vAlign w:val="center"/>
          </w:tcPr>
          <w:p>
            <w:pPr>
              <w:pStyle w:val="单元格样式2"/>
            </w:pPr>
            <w:r>
              <w:t xml:space="preserve">优抚对象生活情况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hMerge w:val="restart"/>
            <w:vAlign w:val="center"/>
          </w:tcPr>
          <w:p>
            <w:pPr>
              <w:pStyle w:val="单元格样式2"/>
            </w:pPr>
            <w:r>
              <w:t xml:space="preserve">优抚对象满意度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22、沧市财社【2023】286号关于提前下达2024年省级优抚对象补助资金预算的通知绩效目标表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13091124P00018810001W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沧市财社【2023】286号关于提前下达2024年省级优抚对象补助资金预算的通知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优抚对象补助金、医疗补助及参试人员体检、义务兵家庭优待金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4.00</w:t>
            </w:r>
          </w:p>
        </w:tc>
        <w:tc>
          <w:tcPr>
            <w:tcW w:w="3543" w:type="dxa"/>
            <w:hMerge w:val="restart"/>
            <w:vAlign w:val="center"/>
          </w:tcPr>
          <w:p>
            <w:pPr>
              <w:pStyle w:val="单元格样式3"/>
            </w:pPr>
            <w:r>
              <w:t xml:space="preserve">8.00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1.通过发放优抚对象抚恤生活补助，使优抚对象基本生活得到有效保障</w:t>
            </w:r>
          </w:p>
          <w:p>
            <w:pPr>
              <w:pStyle w:val="单元格样式2"/>
            </w:pPr>
            <w:r>
              <w:t xml:space="preserve">2.通过发放优抚对象医疗补助，有效缓解优抚对象医疗困难</w:t>
            </w:r>
          </w:p>
          <w:p>
            <w:pPr>
              <w:pStyle w:val="单元格样式2"/>
            </w:pPr>
            <w:r>
              <w:t xml:space="preserve">3.通过发放义务兵家庭优待金，保障义务兵家庭合法权益</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优抚对象抚恤和生活补助发放人数优抚对象抚恤和生活补助发放人数</w:t>
            </w:r>
          </w:p>
        </w:tc>
        <w:tc>
          <w:tcPr>
            <w:tcW w:w="5386" w:type="dxa"/>
            <w:hMerge w:val="restart"/>
            <w:vAlign w:val="center"/>
          </w:tcPr>
          <w:p>
            <w:pPr>
              <w:pStyle w:val="单元格样式2"/>
            </w:pPr>
            <w:r>
              <w:t xml:space="preserve">保障义务兵家庭数</w:t>
            </w:r>
          </w:p>
        </w:tc>
        <w:tc>
          <w:tcPr>
            <w:tcW w:w="0" w:type="auto"/>
            <w:hMerge/>
            <w:vAlign w:val="center"/>
          </w:tcPr>
          <w:p>
            <w:pPr/>
          </w:p>
        </w:tc>
        <w:tc>
          <w:tcPr>
            <w:tcW w:w="2268" w:type="dxa"/>
            <w:vAlign w:val="center"/>
          </w:tcPr>
          <w:p>
            <w:pPr>
              <w:pStyle w:val="单元格样式2"/>
            </w:pPr>
            <w:r>
              <w:t xml:space="preserve">≥203人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符合医疗补助条件及参试人员体检人数</w:t>
            </w:r>
          </w:p>
        </w:tc>
        <w:tc>
          <w:tcPr>
            <w:tcW w:w="5386" w:type="dxa"/>
            <w:hMerge w:val="restart"/>
            <w:vAlign w:val="center"/>
          </w:tcPr>
          <w:p>
            <w:pPr>
              <w:pStyle w:val="单元格样式2"/>
            </w:pPr>
            <w:r>
              <w:t xml:space="preserve">符合医疗补助条件及参试</w:t>
            </w:r>
          </w:p>
          <w:p>
            <w:pPr>
              <w:pStyle w:val="单元格样式2"/>
            </w:pPr>
            <w:r>
              <w:t xml:space="preserve">人员体检人数</w:t>
            </w:r>
          </w:p>
        </w:tc>
        <w:tc>
          <w:tcPr>
            <w:tcW w:w="0" w:type="auto"/>
            <w:hMerge/>
            <w:vAlign w:val="center"/>
          </w:tcPr>
          <w:p>
            <w:pPr/>
          </w:p>
        </w:tc>
        <w:tc>
          <w:tcPr>
            <w:tcW w:w="2268" w:type="dxa"/>
            <w:vAlign w:val="center"/>
          </w:tcPr>
          <w:p>
            <w:pPr>
              <w:pStyle w:val="单元格样式2"/>
            </w:pPr>
            <w:r>
              <w:t xml:space="preserve">≥22人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保障义务兵家庭数</w:t>
            </w:r>
          </w:p>
        </w:tc>
        <w:tc>
          <w:tcPr>
            <w:tcW w:w="5386" w:type="dxa"/>
            <w:hMerge w:val="restart"/>
            <w:vAlign w:val="center"/>
          </w:tcPr>
          <w:p>
            <w:pPr>
              <w:pStyle w:val="单元格样式2"/>
            </w:pPr>
            <w:r>
              <w:t xml:space="preserve">保障义务兵家庭数</w:t>
            </w:r>
          </w:p>
        </w:tc>
        <w:tc>
          <w:tcPr>
            <w:tcW w:w="0" w:type="auto"/>
            <w:hMerge/>
            <w:vAlign w:val="center"/>
          </w:tcPr>
          <w:p>
            <w:pPr/>
          </w:p>
        </w:tc>
        <w:tc>
          <w:tcPr>
            <w:tcW w:w="2268" w:type="dxa"/>
            <w:vAlign w:val="center"/>
          </w:tcPr>
          <w:p>
            <w:pPr>
              <w:pStyle w:val="单元格样式2"/>
            </w:pPr>
            <w:r>
              <w:t xml:space="preserve">≥15人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补助标准按规定执行率</w:t>
            </w:r>
          </w:p>
        </w:tc>
        <w:tc>
          <w:tcPr>
            <w:tcW w:w="5386" w:type="dxa"/>
            <w:hMerge w:val="restart"/>
            <w:vAlign w:val="center"/>
          </w:tcPr>
          <w:p>
            <w:pPr>
              <w:pStyle w:val="单元格样式2"/>
            </w:pPr>
            <w:r>
              <w:t xml:space="preserve">补助标准按规定执行率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补助资金及时拨付率</w:t>
            </w:r>
          </w:p>
        </w:tc>
        <w:tc>
          <w:tcPr>
            <w:tcW w:w="5386" w:type="dxa"/>
            <w:hMerge w:val="restart"/>
            <w:vAlign w:val="center"/>
          </w:tcPr>
          <w:p>
            <w:pPr>
              <w:pStyle w:val="单元格样式2"/>
            </w:pPr>
            <w:r>
              <w:t xml:space="preserve">补助资金及时拨付率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优抚对象生活情况</w:t>
            </w:r>
          </w:p>
        </w:tc>
        <w:tc>
          <w:tcPr>
            <w:tcW w:w="5386" w:type="dxa"/>
            <w:hMerge w:val="restart"/>
            <w:vAlign w:val="center"/>
          </w:tcPr>
          <w:p>
            <w:pPr>
              <w:pStyle w:val="单元格样式2"/>
            </w:pPr>
            <w:r>
              <w:t xml:space="preserve">有效改善</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hMerge w:val="restart"/>
            <w:vAlign w:val="center"/>
          </w:tcPr>
          <w:p>
            <w:pPr>
              <w:pStyle w:val="单元格样式2"/>
            </w:pPr>
            <w:r>
              <w:t xml:space="preserve">优抚对象满意度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23、沧市财社【2023】288号关于提前下达2024年市级财政残疾人事业发展补助资金预算的通知绩效目标表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13091124P00018310001G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沧市财社【2023】288号关于提前下达2024年市级财政残疾人事业发展补助资金预算的通知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保障残疾人基本康复服务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0.50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2.00</w:t>
            </w:r>
          </w:p>
        </w:tc>
        <w:tc>
          <w:tcPr>
            <w:tcW w:w="3543" w:type="dxa"/>
            <w:hMerge w:val="restart"/>
            <w:vAlign w:val="center"/>
          </w:tcPr>
          <w:p>
            <w:pPr>
              <w:pStyle w:val="单元格样式3"/>
            </w:pPr>
            <w:r>
              <w:t xml:space="preserve">3.04</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1.保障残疾人基本康复服务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基本康复服务和辅具适配数量完成</w:t>
            </w:r>
          </w:p>
        </w:tc>
        <w:tc>
          <w:tcPr>
            <w:tcW w:w="5386" w:type="dxa"/>
            <w:hMerge w:val="restart"/>
            <w:vAlign w:val="center"/>
          </w:tcPr>
          <w:p>
            <w:pPr>
              <w:pStyle w:val="单元格样式2"/>
            </w:pPr>
            <w:r>
              <w:t xml:space="preserve">基本康复服务和辅具适配完成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康复服务和辅具适配完成率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保证服务质量</w:t>
            </w:r>
          </w:p>
        </w:tc>
        <w:tc>
          <w:tcPr>
            <w:tcW w:w="5386" w:type="dxa"/>
            <w:hMerge w:val="restart"/>
            <w:vAlign w:val="center"/>
          </w:tcPr>
          <w:p>
            <w:pPr>
              <w:pStyle w:val="单元格样式2"/>
            </w:pPr>
            <w:r>
              <w:t xml:space="preserve">保证基本康复服务和辅具适配服务质量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康复服务和辅具适配适配率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资金按时支出</w:t>
            </w:r>
          </w:p>
        </w:tc>
        <w:tc>
          <w:tcPr>
            <w:tcW w:w="5386" w:type="dxa"/>
            <w:hMerge w:val="restart"/>
            <w:vAlign w:val="center"/>
          </w:tcPr>
          <w:p>
            <w:pPr>
              <w:pStyle w:val="单元格样式2"/>
            </w:pPr>
            <w:r>
              <w:t xml:space="preserve">基本康复服务和辅具适配完成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康复服务和辅具适配完成率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服务按时完成</w:t>
            </w:r>
          </w:p>
        </w:tc>
        <w:tc>
          <w:tcPr>
            <w:tcW w:w="5386" w:type="dxa"/>
            <w:hMerge w:val="restart"/>
            <w:vAlign w:val="center"/>
          </w:tcPr>
          <w:p>
            <w:pPr>
              <w:pStyle w:val="单元格样式2"/>
            </w:pPr>
            <w:r>
              <w:t xml:space="preserve">基本康复服务和辅具适配按时完成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康复服务和辅具适配完成率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及时开展服务</w:t>
            </w:r>
          </w:p>
        </w:tc>
        <w:tc>
          <w:tcPr>
            <w:tcW w:w="5386" w:type="dxa"/>
            <w:hMerge w:val="restart"/>
            <w:vAlign w:val="center"/>
          </w:tcPr>
          <w:p>
            <w:pPr>
              <w:pStyle w:val="单元格样式2"/>
            </w:pPr>
            <w:r>
              <w:t xml:space="preserve">基本康复服务和辅具适配服务完成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残疾人得到服务</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及时开展服务</w:t>
            </w:r>
          </w:p>
        </w:tc>
        <w:tc>
          <w:tcPr>
            <w:tcW w:w="5386" w:type="dxa"/>
            <w:hMerge w:val="restart"/>
            <w:vAlign w:val="center"/>
          </w:tcPr>
          <w:p>
            <w:pPr>
              <w:pStyle w:val="单元格样式2"/>
            </w:pPr>
            <w:r>
              <w:t xml:space="preserve">基本康复服务和辅具适配服务完成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残疾人得到服务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残疾人对政策实施的满意度</w:t>
            </w:r>
          </w:p>
        </w:tc>
        <w:tc>
          <w:tcPr>
            <w:tcW w:w="5386" w:type="dxa"/>
            <w:hMerge w:val="restart"/>
            <w:vAlign w:val="center"/>
          </w:tcPr>
          <w:p>
            <w:pPr>
              <w:pStyle w:val="单元格样式2"/>
            </w:pPr>
            <w:r>
              <w:t xml:space="preserve">确保残疾人对政策实施的满意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康复服务残疾人满意率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24、沧市财社【2023】289号关于提前下达2024年市级财政困难群众救助补助资金预算的通知绩效目标表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13091124P00018510001U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沧市财社【2023】289号关于提前下达2024年市级财政困难群众救助补助资金预算的通知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困难群众救助补助资金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34.00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1.规范城乡地波政策实施</w:t>
            </w:r>
          </w:p>
          <w:p>
            <w:pPr>
              <w:pStyle w:val="单元格样式2"/>
            </w:pPr>
            <w:r>
              <w:t xml:space="preserve">2.使低保对象基本生活得到有效保障</w:t>
            </w:r>
          </w:p>
          <w:p>
            <w:pPr>
              <w:pStyle w:val="单元格样式2"/>
            </w:pPr>
            <w:r>
              <w:t xml:space="preserve">3.统筹城乡特困人员供养工作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全区低保人数</w:t>
            </w:r>
          </w:p>
        </w:tc>
        <w:tc>
          <w:tcPr>
            <w:tcW w:w="5386" w:type="dxa"/>
            <w:hMerge w:val="restart"/>
            <w:vAlign w:val="center"/>
          </w:tcPr>
          <w:p>
            <w:pPr>
              <w:pStyle w:val="单元格样式2"/>
            </w:pPr>
            <w:r>
              <w:t xml:space="preserve">全区低保人数</w:t>
            </w:r>
          </w:p>
        </w:tc>
        <w:tc>
          <w:tcPr>
            <w:tcW w:w="0" w:type="auto"/>
            <w:hMerge/>
            <w:vAlign w:val="center"/>
          </w:tcPr>
          <w:p>
            <w:pPr/>
          </w:p>
        </w:tc>
        <w:tc>
          <w:tcPr>
            <w:tcW w:w="2268" w:type="dxa"/>
            <w:vAlign w:val="center"/>
          </w:tcPr>
          <w:p>
            <w:pPr>
              <w:pStyle w:val="单元格样式2"/>
            </w:pPr>
            <w:r>
              <w:t xml:space="preserve">≥142人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不发费发放率</w:t>
            </w:r>
          </w:p>
        </w:tc>
        <w:tc>
          <w:tcPr>
            <w:tcW w:w="5386" w:type="dxa"/>
            <w:hMerge w:val="restart"/>
            <w:vAlign w:val="center"/>
          </w:tcPr>
          <w:p>
            <w:pPr>
              <w:pStyle w:val="单元格样式2"/>
            </w:pPr>
            <w:r>
              <w:t xml:space="preserve">不发费发放率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城乡低保标准</w:t>
            </w:r>
          </w:p>
        </w:tc>
        <w:tc>
          <w:tcPr>
            <w:tcW w:w="5386" w:type="dxa"/>
            <w:hMerge w:val="restart"/>
            <w:vAlign w:val="center"/>
          </w:tcPr>
          <w:p>
            <w:pPr>
              <w:pStyle w:val="单元格样式2"/>
            </w:pPr>
            <w:r>
              <w:t xml:space="preserve">城乡低保标准</w:t>
            </w:r>
          </w:p>
        </w:tc>
        <w:tc>
          <w:tcPr>
            <w:tcW w:w="0" w:type="auto"/>
            <w:hMerge/>
            <w:vAlign w:val="center"/>
          </w:tcPr>
          <w:p>
            <w:pPr/>
          </w:p>
        </w:tc>
        <w:tc>
          <w:tcPr>
            <w:tcW w:w="2268" w:type="dxa"/>
            <w:vAlign w:val="center"/>
          </w:tcPr>
          <w:p>
            <w:pPr>
              <w:pStyle w:val="单元格样式2"/>
            </w:pPr>
            <w:r>
              <w:t xml:space="preserve">≥850元</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受助人员救助情况录入全国救助管理信息系统</w:t>
            </w:r>
          </w:p>
        </w:tc>
        <w:tc>
          <w:tcPr>
            <w:tcW w:w="5386" w:type="dxa"/>
            <w:hMerge w:val="restart"/>
            <w:vAlign w:val="center"/>
          </w:tcPr>
          <w:p>
            <w:pPr>
              <w:pStyle w:val="单元格样式2"/>
            </w:pPr>
            <w:r>
              <w:t xml:space="preserve">受助人员救助情况录入全国救助管理信息系统</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hMerge w:val="restart"/>
            <w:vAlign w:val="center"/>
          </w:tcPr>
          <w:p>
            <w:pPr>
              <w:pStyle w:val="单元格样式2"/>
            </w:pPr>
            <w:r>
              <w:t xml:space="preserve">困难群众生活水平情况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帮助查询身份滞留流浪乞讨人员返乡情况</w:t>
            </w:r>
          </w:p>
        </w:tc>
        <w:tc>
          <w:tcPr>
            <w:tcW w:w="5386" w:type="dxa"/>
            <w:hMerge w:val="restart"/>
            <w:vAlign w:val="center"/>
          </w:tcPr>
          <w:p>
            <w:pPr>
              <w:pStyle w:val="单元格样式2"/>
            </w:pPr>
            <w:r>
              <w:t xml:space="preserve">帮助查询身份滞留流浪乞讨人员返乡情况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为自愿来救助或公安等部门护送护送至的临时救助人员</w:t>
            </w:r>
          </w:p>
        </w:tc>
        <w:tc>
          <w:tcPr>
            <w:tcW w:w="5386" w:type="dxa"/>
            <w:hMerge w:val="restart"/>
            <w:vAlign w:val="center"/>
          </w:tcPr>
          <w:p>
            <w:pPr>
              <w:pStyle w:val="单元格样式2"/>
            </w:pPr>
            <w:r>
              <w:t xml:space="preserve">为自愿来救助或公安等部门护送护送至的临时救助人员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救助对象对社会救助实施的满意度</w:t>
            </w:r>
          </w:p>
        </w:tc>
        <w:tc>
          <w:tcPr>
            <w:tcW w:w="5386" w:type="dxa"/>
            <w:hMerge w:val="restart"/>
            <w:vAlign w:val="center"/>
          </w:tcPr>
          <w:p>
            <w:pPr>
              <w:pStyle w:val="单元格样式2"/>
            </w:pPr>
            <w:r>
              <w:t xml:space="preserve">救助对象对社会救助实施的满意度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25、沧市财文卫【2022】160号沧州市财政局关于提前下达2023年中央基本公共卫生服务补助资金预算的通知绩效目标表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13091123P00535710001F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沧市财文卫【2022】160号沧州市财政局关于提前下达2023年中央基本公共卫生服务补助资金预算的通知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106.95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106.95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2023年基本公共卫生服务市级补助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0.00</w:t>
            </w:r>
          </w:p>
        </w:tc>
        <w:tc>
          <w:tcPr>
            <w:tcW w:w="0" w:type="auto"/>
            <w:hMerge/>
          </w:tcPr>
          <w:p>
            <w:pPr/>
          </w:p>
        </w:tc>
        <w:tc>
          <w:tcPr>
            <w:tcW w:w="2835" w:type="dxa"/>
            <w:vAlign w:val="center"/>
          </w:tcPr>
          <w:p>
            <w:pPr>
              <w:pStyle w:val="单元格样式3"/>
            </w:pPr>
            <w:r>
              <w:t xml:space="preserve">0.00</w:t>
            </w:r>
          </w:p>
        </w:tc>
        <w:tc>
          <w:tcPr>
            <w:tcW w:w="2551" w:type="dxa"/>
            <w:vAlign w:val="center"/>
          </w:tcPr>
          <w:p>
            <w:pPr>
              <w:pStyle w:val="单元格样式3"/>
            </w:pPr>
            <w:r>
              <w:t xml:space="preserve">0.00</w:t>
            </w:r>
          </w:p>
        </w:tc>
        <w:tc>
          <w:tcPr>
            <w:tcW w:w="3543" w:type="dxa"/>
            <w:hMerge w:val="restart"/>
            <w:vAlign w:val="center"/>
          </w:tcPr>
          <w:p>
            <w:pPr>
              <w:pStyle w:val="单元格样式3"/>
            </w:pPr>
            <w:r>
              <w:t xml:space="preserve">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1.2023年基本公共卫生服务中央补助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及时发放补贴</w:t>
            </w:r>
          </w:p>
        </w:tc>
        <w:tc>
          <w:tcPr>
            <w:tcW w:w="5386" w:type="dxa"/>
            <w:hMerge w:val="restart"/>
            <w:vAlign w:val="center"/>
          </w:tcPr>
          <w:p>
            <w:pPr>
              <w:pStyle w:val="单元格样式2"/>
            </w:pPr>
            <w:r>
              <w:t xml:space="preserve">保障受众对象及时发放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扶助金额按时发放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发放对政策实的满意</w:t>
            </w:r>
          </w:p>
        </w:tc>
        <w:tc>
          <w:tcPr>
            <w:tcW w:w="5386" w:type="dxa"/>
            <w:hMerge w:val="restart"/>
            <w:vAlign w:val="center"/>
          </w:tcPr>
          <w:p>
            <w:pPr>
              <w:pStyle w:val="单元格样式2"/>
            </w:pPr>
            <w:r>
              <w:t xml:space="preserve">确保发放对象对政策实施的满意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群众满意度是工作的重要考核指标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26、沧市财文卫【2022】160号沧州市财政局关于下达2023年中央基本公共卫生服务补助资金预算的通知绩效目标表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13091124P00535710002H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沧市财文卫【2022】160号沧州市财政局关于下达2023年中央基本公共卫生服务补助资金预算的通知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106.95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106.95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2023年基本公共卫生服务市级补助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w:t>
            </w:r>
          </w:p>
        </w:tc>
        <w:tc>
          <w:tcPr>
            <w:tcW w:w="0" w:type="auto"/>
            <w:hMerge/>
          </w:tcPr>
          <w:p>
            <w:pPr/>
          </w:p>
        </w:tc>
        <w:tc>
          <w:tcPr>
            <w:tcW w:w="2835" w:type="dxa"/>
            <w:vAlign w:val="center"/>
          </w:tcPr>
          <w:p>
            <w:pPr>
              <w:pStyle w:val="单元格样式3"/>
            </w:pPr>
            <w:r>
              <w:t xml:space="preserve">50.00</w:t>
            </w:r>
          </w:p>
        </w:tc>
        <w:tc>
          <w:tcPr>
            <w:tcW w:w="2551" w:type="dxa"/>
            <w:vAlign w:val="center"/>
          </w:tcPr>
          <w:p>
            <w:pPr>
              <w:pStyle w:val="单元格样式3"/>
            </w:pPr>
            <w:r>
              <w:t xml:space="preserve">80.00</w:t>
            </w:r>
          </w:p>
        </w:tc>
        <w:tc>
          <w:tcPr>
            <w:tcW w:w="3543" w:type="dxa"/>
            <w:hMerge w:val="restart"/>
            <w:vAlign w:val="center"/>
          </w:tcPr>
          <w:p>
            <w:pPr>
              <w:pStyle w:val="单元格样式3"/>
            </w:pPr>
            <w:r>
              <w:t xml:space="preserve">106.95</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1.2023年基本公共卫生服务中央补助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实行救助金发放</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及时发放补贴</w:t>
            </w:r>
          </w:p>
        </w:tc>
        <w:tc>
          <w:tcPr>
            <w:tcW w:w="5386" w:type="dxa"/>
            <w:hMerge w:val="restart"/>
            <w:vAlign w:val="center"/>
          </w:tcPr>
          <w:p>
            <w:pPr>
              <w:pStyle w:val="单元格样式2"/>
            </w:pPr>
            <w:r>
              <w:t xml:space="preserve">保障受众对象及时发放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扶助金额按时发放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发放对政策实的满意</w:t>
            </w:r>
          </w:p>
        </w:tc>
        <w:tc>
          <w:tcPr>
            <w:tcW w:w="5386" w:type="dxa"/>
            <w:hMerge w:val="restart"/>
            <w:vAlign w:val="center"/>
          </w:tcPr>
          <w:p>
            <w:pPr>
              <w:pStyle w:val="单元格样式2"/>
            </w:pPr>
            <w:r>
              <w:t xml:space="preserve">确保发放对象对政策实施的满意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群众满意度是工作的重要考核指标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27、沧市财文卫【2023】147号沧州市财政局关于提前下达2024年中央计划生育转移支付资金预算指标的通知绩效目标表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13091124P00003910001N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沧市财文卫【2023】147号沧州市财政局关于提前下达2024年中央计划生育转移支付资金预算指标的通知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15.19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15.19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用于计划生育家庭奖励扶助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12.00</w:t>
            </w:r>
          </w:p>
        </w:tc>
        <w:tc>
          <w:tcPr>
            <w:tcW w:w="3543" w:type="dxa"/>
            <w:hMerge w:val="restart"/>
            <w:vAlign w:val="center"/>
          </w:tcPr>
          <w:p>
            <w:pPr>
              <w:pStyle w:val="单元格样式3"/>
            </w:pPr>
            <w:r>
              <w:t xml:space="preserve">15.19</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1.对农村部分计划生育家庭奖励扶助、计划生育特别扶助</w:t>
            </w:r>
          </w:p>
          <w:p>
            <w:pPr>
              <w:pStyle w:val="单元格样式2"/>
            </w:pPr>
            <w:r>
              <w:t xml:space="preserve">2.实行计划生育家庭特别扶助制度</w:t>
            </w:r>
          </w:p>
          <w:p>
            <w:pPr>
              <w:pStyle w:val="单元格样式2"/>
            </w:pPr>
            <w:r>
              <w:t xml:space="preserve">3.解决农村独生子女和双女户家庭养老问题提高家庭发展能力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救助金实行社会化发放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符合条件</w:t>
            </w:r>
          </w:p>
        </w:tc>
        <w:tc>
          <w:tcPr>
            <w:tcW w:w="5386" w:type="dxa"/>
            <w:hMerge w:val="restart"/>
            <w:vAlign w:val="center"/>
          </w:tcPr>
          <w:p>
            <w:pPr>
              <w:pStyle w:val="单元格样式2"/>
            </w:pPr>
            <w:r>
              <w:t xml:space="preserve">申报对象</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奖励和扶助</w:t>
            </w:r>
          </w:p>
        </w:tc>
        <w:tc>
          <w:tcPr>
            <w:tcW w:w="5386" w:type="dxa"/>
            <w:hMerge w:val="restart"/>
            <w:vAlign w:val="center"/>
          </w:tcPr>
          <w:p>
            <w:pPr>
              <w:pStyle w:val="单元格样式2"/>
            </w:pPr>
            <w:r>
              <w:t xml:space="preserve">资金到位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独生子女死亡伤残</w:t>
            </w:r>
          </w:p>
        </w:tc>
        <w:tc>
          <w:tcPr>
            <w:tcW w:w="5386" w:type="dxa"/>
            <w:hMerge w:val="restart"/>
            <w:vAlign w:val="center"/>
          </w:tcPr>
          <w:p>
            <w:pPr>
              <w:pStyle w:val="单元格样式2"/>
            </w:pPr>
            <w:r>
              <w:t xml:space="preserve">死亡伤残</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及时发放补贴</w:t>
            </w:r>
          </w:p>
        </w:tc>
        <w:tc>
          <w:tcPr>
            <w:tcW w:w="5386" w:type="dxa"/>
            <w:hMerge w:val="restart"/>
            <w:vAlign w:val="center"/>
          </w:tcPr>
          <w:p>
            <w:pPr>
              <w:pStyle w:val="单元格样式2"/>
            </w:pPr>
            <w:r>
              <w:t xml:space="preserve">保障受众对象及时发放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扶助金额按时发放</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家庭发展能力</w:t>
            </w:r>
          </w:p>
        </w:tc>
        <w:tc>
          <w:tcPr>
            <w:tcW w:w="5386" w:type="dxa"/>
            <w:hMerge w:val="restart"/>
            <w:vAlign w:val="center"/>
          </w:tcPr>
          <w:p>
            <w:pPr>
              <w:pStyle w:val="单元格样式2"/>
            </w:pPr>
            <w:r>
              <w:t xml:space="preserve">逐步提高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扶助金额按时发放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发放对象政策实施的满意</w:t>
            </w:r>
          </w:p>
        </w:tc>
        <w:tc>
          <w:tcPr>
            <w:tcW w:w="5386" w:type="dxa"/>
            <w:hMerge w:val="restart"/>
            <w:vAlign w:val="center"/>
          </w:tcPr>
          <w:p>
            <w:pPr>
              <w:pStyle w:val="单元格样式2"/>
            </w:pPr>
            <w:r>
              <w:t xml:space="preserve">确保发放对象对政策实施的满意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群众满意度是工作的重要考核指标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28、沧市财文卫【2023】161号关于提前下达2024年中央支持地方公共文化服务体系建设补助资金预算的通知绩效目标表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13091124P00017410001Y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沧市财文卫【2023】161号关于提前下达2024年中央支持地方公共文化服务体系建设补助资金预算的通知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19.01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19.01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引导和支持全区基本公共文化服务，改善基层公共文化体育设施条件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19.01</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1.引导和支持全区基本公共文化服务，改善基层公共文化体育设施条件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改善基层公共文化体育设施条件、开展文化体育活动</w:t>
            </w:r>
          </w:p>
        </w:tc>
        <w:tc>
          <w:tcPr>
            <w:tcW w:w="5386" w:type="dxa"/>
            <w:hMerge w:val="restart"/>
            <w:vAlign w:val="center"/>
          </w:tcPr>
          <w:p>
            <w:pPr>
              <w:pStyle w:val="单元格样式2"/>
            </w:pPr>
            <w:r>
              <w:t xml:space="preserve">改善基层公共文化体育设施条件、开展文化体育活动</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改善基层公共文化体育设施条件、开展文化体育活动的数量</w:t>
            </w:r>
          </w:p>
        </w:tc>
        <w:tc>
          <w:tcPr>
            <w:tcW w:w="5386" w:type="dxa"/>
            <w:hMerge w:val="restart"/>
            <w:vAlign w:val="center"/>
          </w:tcPr>
          <w:p>
            <w:pPr>
              <w:pStyle w:val="单元格样式2"/>
            </w:pPr>
            <w:r>
              <w:t xml:space="preserve">改善基层公共文化体育设施条件、开展文化体育活动的数量</w:t>
            </w:r>
          </w:p>
        </w:tc>
        <w:tc>
          <w:tcPr>
            <w:tcW w:w="0" w:type="auto"/>
            <w:hMerge/>
            <w:vAlign w:val="center"/>
          </w:tcPr>
          <w:p>
            <w:pPr/>
          </w:p>
        </w:tc>
        <w:tc>
          <w:tcPr>
            <w:tcW w:w="2268" w:type="dxa"/>
            <w:vAlign w:val="center"/>
          </w:tcPr>
          <w:p>
            <w:pPr>
              <w:pStyle w:val="单元格样式2"/>
            </w:pPr>
            <w:r>
              <w:t xml:space="preserve">≥20场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改善基层公共文化体育设施条件、开展文化体育活动的质量</w:t>
            </w:r>
          </w:p>
        </w:tc>
        <w:tc>
          <w:tcPr>
            <w:tcW w:w="5386" w:type="dxa"/>
            <w:hMerge w:val="restart"/>
            <w:vAlign w:val="center"/>
          </w:tcPr>
          <w:p>
            <w:pPr>
              <w:pStyle w:val="单元格样式2"/>
            </w:pPr>
            <w:r>
              <w:t xml:space="preserve">改善基层公共文化体育设施条件、开展文化体育活动的质量</w:t>
            </w:r>
          </w:p>
        </w:tc>
        <w:tc>
          <w:tcPr>
            <w:tcW w:w="0" w:type="auto"/>
            <w:hMerge/>
            <w:vAlign w:val="center"/>
          </w:tcPr>
          <w:p>
            <w:pPr/>
          </w:p>
        </w:tc>
        <w:tc>
          <w:tcPr>
            <w:tcW w:w="2268" w:type="dxa"/>
            <w:vAlign w:val="center"/>
          </w:tcPr>
          <w:p>
            <w:pPr>
              <w:pStyle w:val="单元格样式2"/>
            </w:pPr>
            <w:r>
              <w:t xml:space="preserve">≥1901万</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改善基层公共文化体育设施条件、开展文化体育活动的质效</w:t>
            </w:r>
          </w:p>
        </w:tc>
        <w:tc>
          <w:tcPr>
            <w:tcW w:w="5386" w:type="dxa"/>
            <w:hMerge w:val="restart"/>
            <w:vAlign w:val="center"/>
          </w:tcPr>
          <w:p>
            <w:pPr>
              <w:pStyle w:val="单元格样式2"/>
            </w:pPr>
            <w:r>
              <w:t xml:space="preserve">改善基层公共文化体育设施条件、开展文化体育活动的质效</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群众对基本公共文化服务的满意程度</w:t>
            </w:r>
          </w:p>
        </w:tc>
        <w:tc>
          <w:tcPr>
            <w:tcW w:w="5386" w:type="dxa"/>
            <w:hMerge w:val="restart"/>
            <w:vAlign w:val="center"/>
          </w:tcPr>
          <w:p>
            <w:pPr>
              <w:pStyle w:val="单元格样式2"/>
            </w:pPr>
            <w:r>
              <w:t xml:space="preserve">群众对基本公共文化服务的满意程度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29、沧市财文卫【2023】165号关于提前下达2024年中央重大传染病防控经费预算的通知绩效目标表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13091124P00019710001E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沧市财文卫【2023】165号关于提前下达2024年中央重大传染病防控经费预算的通知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2024重大传染病防控经费预算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0.25</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0.70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1.2024重大传染病防控经费预算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及时发放补贴</w:t>
            </w:r>
          </w:p>
        </w:tc>
        <w:tc>
          <w:tcPr>
            <w:tcW w:w="5386" w:type="dxa"/>
            <w:hMerge w:val="restart"/>
            <w:vAlign w:val="center"/>
          </w:tcPr>
          <w:p>
            <w:pPr>
              <w:pStyle w:val="单元格样式2"/>
            </w:pPr>
            <w:r>
              <w:t xml:space="preserve">保障受众对象及时发放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发放对政策实的满意</w:t>
            </w:r>
          </w:p>
        </w:tc>
        <w:tc>
          <w:tcPr>
            <w:tcW w:w="5386" w:type="dxa"/>
            <w:hMerge w:val="restart"/>
            <w:vAlign w:val="center"/>
          </w:tcPr>
          <w:p>
            <w:pPr>
              <w:pStyle w:val="单元格样式2"/>
            </w:pPr>
            <w:r>
              <w:t xml:space="preserve">确保发放对象对政策实施的满意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群众满意度是工作的重要考核指标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30、沧市财文卫【2023】169号关于提前下达2024年省级公共文化服务体系建设补助资金（一般项目）的通知绩效目标表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13091124P00017510001L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沧市财文卫【2023】169号关于提前下达2024年省级公共文化服务体系建设补助资金（一般项目）的通知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引导和支持全区基本公共文化服务，改善基层公共文化体育设施条件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0.20</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0.70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1.引导和支持全区基本公共文化服务，改善基层公共文化体育设施条件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改善基层公共文化体育设施条件、开展文化体育活动</w:t>
            </w:r>
          </w:p>
        </w:tc>
        <w:tc>
          <w:tcPr>
            <w:tcW w:w="5386" w:type="dxa"/>
            <w:hMerge w:val="restart"/>
            <w:vAlign w:val="center"/>
          </w:tcPr>
          <w:p>
            <w:pPr>
              <w:pStyle w:val="单元格样式2"/>
            </w:pPr>
            <w:r>
              <w:t xml:space="preserve">改善基层公共文化体育设施条件、开展文化体育活动</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改善基层公共文化体育设施条件、开展文化体育活动的数量</w:t>
            </w:r>
          </w:p>
        </w:tc>
        <w:tc>
          <w:tcPr>
            <w:tcW w:w="5386" w:type="dxa"/>
            <w:hMerge w:val="restart"/>
            <w:vAlign w:val="center"/>
          </w:tcPr>
          <w:p>
            <w:pPr>
              <w:pStyle w:val="单元格样式2"/>
            </w:pPr>
            <w:r>
              <w:t xml:space="preserve">改善基层公共文化体育设施条件、开展文化体育活动的数量</w:t>
            </w:r>
          </w:p>
        </w:tc>
        <w:tc>
          <w:tcPr>
            <w:tcW w:w="0" w:type="auto"/>
            <w:hMerge/>
            <w:vAlign w:val="center"/>
          </w:tcPr>
          <w:p>
            <w:pPr/>
          </w:p>
        </w:tc>
        <w:tc>
          <w:tcPr>
            <w:tcW w:w="2268" w:type="dxa"/>
            <w:vAlign w:val="center"/>
          </w:tcPr>
          <w:p>
            <w:pPr>
              <w:pStyle w:val="单元格样式2"/>
            </w:pPr>
            <w:r>
              <w:t xml:space="preserve">≥3场/次</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改善基层公共文化体育设施条件、开展文化体育活动的质量</w:t>
            </w:r>
          </w:p>
        </w:tc>
        <w:tc>
          <w:tcPr>
            <w:tcW w:w="5386" w:type="dxa"/>
            <w:hMerge w:val="restart"/>
            <w:vAlign w:val="center"/>
          </w:tcPr>
          <w:p>
            <w:pPr>
              <w:pStyle w:val="单元格样式2"/>
            </w:pPr>
            <w:r>
              <w:t xml:space="preserve">改善基层公共文化体育设施条件、开展文化体育活动的质量</w:t>
            </w:r>
          </w:p>
        </w:tc>
        <w:tc>
          <w:tcPr>
            <w:tcW w:w="0" w:type="auto"/>
            <w:hMerge/>
            <w:vAlign w:val="center"/>
          </w:tcPr>
          <w:p>
            <w:pPr/>
          </w:p>
        </w:tc>
        <w:tc>
          <w:tcPr>
            <w:tcW w:w="2268" w:type="dxa"/>
            <w:vAlign w:val="center"/>
          </w:tcPr>
          <w:p>
            <w:pPr>
              <w:pStyle w:val="单元格样式2"/>
            </w:pPr>
            <w:r>
              <w:t xml:space="preserve">≥1万</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改善基层公共文化体育设施条件、开展文化体育活动的质效</w:t>
            </w:r>
          </w:p>
        </w:tc>
        <w:tc>
          <w:tcPr>
            <w:tcW w:w="5386" w:type="dxa"/>
            <w:hMerge w:val="restart"/>
            <w:vAlign w:val="center"/>
          </w:tcPr>
          <w:p>
            <w:pPr>
              <w:pStyle w:val="单元格样式2"/>
            </w:pPr>
            <w:r>
              <w:t xml:space="preserve">改善基层公共文化体育设施条件、开展文化体育活动的质效</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群众对基本公共文化服务的满意程度</w:t>
            </w:r>
          </w:p>
        </w:tc>
        <w:tc>
          <w:tcPr>
            <w:tcW w:w="5386" w:type="dxa"/>
            <w:hMerge w:val="restart"/>
            <w:vAlign w:val="center"/>
          </w:tcPr>
          <w:p>
            <w:pPr>
              <w:pStyle w:val="单元格样式2"/>
            </w:pPr>
            <w:r>
              <w:t xml:space="preserve">群众对基本公共文化服务的满意程度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31、沧市财文卫【2023】174号关于提前下达2024年文化和旅游惠民工程补助资金的通知绩效目标表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13091124P00019110001C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沧市财文卫【2023】174号关于提前下达2024年文化和旅游惠民工程补助资金的通知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0.25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0.25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保障每个农村书屋开展活动、补充农村体育器材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0.10</w:t>
            </w:r>
          </w:p>
        </w:tc>
        <w:tc>
          <w:tcPr>
            <w:tcW w:w="3543" w:type="dxa"/>
            <w:hMerge w:val="restart"/>
            <w:vAlign w:val="center"/>
          </w:tcPr>
          <w:p>
            <w:pPr>
              <w:pStyle w:val="单元格样式3"/>
            </w:pPr>
            <w:r>
              <w:t xml:space="preserve">0.25</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1.保障每个农村书屋开展活动的数量，保障农村体育器材的数量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文化惠民演出</w:t>
            </w:r>
          </w:p>
        </w:tc>
        <w:tc>
          <w:tcPr>
            <w:tcW w:w="5386" w:type="dxa"/>
            <w:hMerge w:val="restart"/>
            <w:vAlign w:val="center"/>
          </w:tcPr>
          <w:p>
            <w:pPr>
              <w:pStyle w:val="单元格样式2"/>
            </w:pPr>
            <w:r>
              <w:t xml:space="preserve">文化惠民演出的质量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文化惠民演出的数量</w:t>
            </w:r>
          </w:p>
        </w:tc>
        <w:tc>
          <w:tcPr>
            <w:tcW w:w="5386" w:type="dxa"/>
            <w:hMerge w:val="restart"/>
            <w:vAlign w:val="center"/>
          </w:tcPr>
          <w:p>
            <w:pPr>
              <w:pStyle w:val="单元格样式2"/>
            </w:pPr>
            <w:r>
              <w:t xml:space="preserve">文化惠民演出的数量</w:t>
            </w:r>
          </w:p>
        </w:tc>
        <w:tc>
          <w:tcPr>
            <w:tcW w:w="0" w:type="auto"/>
            <w:hMerge/>
            <w:vAlign w:val="center"/>
          </w:tcPr>
          <w:p>
            <w:pPr/>
          </w:p>
        </w:tc>
        <w:tc>
          <w:tcPr>
            <w:tcW w:w="2268" w:type="dxa"/>
            <w:vAlign w:val="center"/>
          </w:tcPr>
          <w:p>
            <w:pPr>
              <w:pStyle w:val="单元格样式2"/>
            </w:pPr>
            <w:r>
              <w:t xml:space="preserve">≥10场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文化惠民演出的成本</w:t>
            </w:r>
          </w:p>
        </w:tc>
        <w:tc>
          <w:tcPr>
            <w:tcW w:w="5386" w:type="dxa"/>
            <w:hMerge w:val="restart"/>
            <w:vAlign w:val="center"/>
          </w:tcPr>
          <w:p>
            <w:pPr>
              <w:pStyle w:val="单元格样式2"/>
            </w:pPr>
            <w:r>
              <w:t xml:space="preserve">文化惠民演出的成本</w:t>
            </w:r>
          </w:p>
        </w:tc>
        <w:tc>
          <w:tcPr>
            <w:tcW w:w="0" w:type="auto"/>
            <w:hMerge/>
            <w:vAlign w:val="center"/>
          </w:tcPr>
          <w:p>
            <w:pPr/>
          </w:p>
        </w:tc>
        <w:tc>
          <w:tcPr>
            <w:tcW w:w="2268" w:type="dxa"/>
            <w:vAlign w:val="center"/>
          </w:tcPr>
          <w:p>
            <w:pPr>
              <w:pStyle w:val="单元格样式2"/>
            </w:pPr>
            <w:r>
              <w:t xml:space="preserve">≥0.25万</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文化惠民演出的完成率</w:t>
            </w:r>
          </w:p>
        </w:tc>
        <w:tc>
          <w:tcPr>
            <w:tcW w:w="5386" w:type="dxa"/>
            <w:hMerge w:val="restart"/>
            <w:vAlign w:val="center"/>
          </w:tcPr>
          <w:p>
            <w:pPr>
              <w:pStyle w:val="单元格样式2"/>
            </w:pPr>
            <w:r>
              <w:t xml:space="preserve">文化惠民演出的完成率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群众对基本公共文化服务的满意程度</w:t>
            </w:r>
          </w:p>
        </w:tc>
        <w:tc>
          <w:tcPr>
            <w:tcW w:w="5386" w:type="dxa"/>
            <w:hMerge w:val="restart"/>
            <w:vAlign w:val="center"/>
          </w:tcPr>
          <w:p>
            <w:pPr>
              <w:pStyle w:val="单元格样式2"/>
            </w:pPr>
            <w:r>
              <w:t xml:space="preserve">群众对基本公共文化服务的满意程度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32、沧市财文卫【2023】18号沧州市财政局关于下达2023年基本公共卫生服务市级补助资金的通知绩效目标表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13091123P00535610001R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沧市财文卫【2023】18号沧州市财政局关于下达2023年基本公共卫生服务市级补助资金的通知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41.45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41.45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2023年基本公共卫生服务补助资金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0.00</w:t>
            </w:r>
          </w:p>
        </w:tc>
        <w:tc>
          <w:tcPr>
            <w:tcW w:w="0" w:type="auto"/>
            <w:hMerge/>
          </w:tcPr>
          <w:p>
            <w:pPr/>
          </w:p>
        </w:tc>
        <w:tc>
          <w:tcPr>
            <w:tcW w:w="2835" w:type="dxa"/>
            <w:vAlign w:val="center"/>
          </w:tcPr>
          <w:p>
            <w:pPr>
              <w:pStyle w:val="单元格样式3"/>
            </w:pPr>
            <w:r>
              <w:t xml:space="preserve">0.00</w:t>
            </w:r>
          </w:p>
        </w:tc>
        <w:tc>
          <w:tcPr>
            <w:tcW w:w="2551" w:type="dxa"/>
            <w:vAlign w:val="center"/>
          </w:tcPr>
          <w:p>
            <w:pPr>
              <w:pStyle w:val="单元格样式3"/>
            </w:pPr>
            <w:r>
              <w:t xml:space="preserve">0.00</w:t>
            </w:r>
          </w:p>
        </w:tc>
        <w:tc>
          <w:tcPr>
            <w:tcW w:w="3543" w:type="dxa"/>
            <w:hMerge w:val="restart"/>
            <w:vAlign w:val="center"/>
          </w:tcPr>
          <w:p>
            <w:pPr>
              <w:pStyle w:val="单元格样式3"/>
            </w:pPr>
            <w:r>
              <w:t xml:space="preserve">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1.2023年基本公共卫生服务市级补助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及时发放补贴</w:t>
            </w:r>
          </w:p>
        </w:tc>
        <w:tc>
          <w:tcPr>
            <w:tcW w:w="5386" w:type="dxa"/>
            <w:hMerge w:val="restart"/>
            <w:vAlign w:val="center"/>
          </w:tcPr>
          <w:p>
            <w:pPr>
              <w:pStyle w:val="单元格样式2"/>
            </w:pPr>
            <w:r>
              <w:t xml:space="preserve">保障受众对象及时发放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扶助金额按时发放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发放对政策实的满意</w:t>
            </w:r>
          </w:p>
        </w:tc>
        <w:tc>
          <w:tcPr>
            <w:tcW w:w="5386" w:type="dxa"/>
            <w:hMerge w:val="restart"/>
            <w:vAlign w:val="center"/>
          </w:tcPr>
          <w:p>
            <w:pPr>
              <w:pStyle w:val="单元格样式2"/>
            </w:pPr>
            <w:r>
              <w:t xml:space="preserve">确保发放对象对政策实施的满意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群众满意度是工作的重要考核指标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33、沧市财文卫【2023】82号绩效目标表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13091123P00542710001H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沧市财文卫【2023】82号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2023年基本公共卫生服务中央补助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1.目标内容12023年基本公共卫生服务中央补助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补助金实行社会化发放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实行项目资金发放</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补助金实行社会化发放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实行项目资金发放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补助金实行社会化发放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实行项目资金发放</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补助金实行社会化发放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实行项目资金发放</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及时发放补贴</w:t>
            </w:r>
          </w:p>
        </w:tc>
        <w:tc>
          <w:tcPr>
            <w:tcW w:w="5386" w:type="dxa"/>
            <w:hMerge w:val="restart"/>
            <w:vAlign w:val="center"/>
          </w:tcPr>
          <w:p>
            <w:pPr>
              <w:pStyle w:val="单元格样式2"/>
            </w:pPr>
            <w:r>
              <w:t xml:space="preserve">实行项目资金发放</w:t>
            </w:r>
          </w:p>
        </w:tc>
        <w:tc>
          <w:tcPr>
            <w:tcW w:w="0" w:type="auto"/>
            <w:hMerge/>
            <w:vAlign w:val="center"/>
          </w:tcPr>
          <w:p>
            <w:pPr/>
          </w:p>
        </w:tc>
        <w:tc>
          <w:tcPr>
            <w:tcW w:w="2268" w:type="dxa"/>
            <w:vAlign w:val="center"/>
          </w:tcPr>
          <w:p>
            <w:pPr>
              <w:pStyle w:val="单元格样式2"/>
            </w:pPr>
            <w:r>
              <w:t xml:space="preserve">按时发放</w:t>
            </w:r>
          </w:p>
        </w:tc>
        <w:tc>
          <w:tcPr>
            <w:tcW w:w="1276" w:type="dxa"/>
            <w:vAlign w:val="center"/>
          </w:tcPr>
          <w:p>
            <w:pPr>
              <w:pStyle w:val="单元格样式2"/>
            </w:pPr>
            <w:r>
              <w:t xml:space="preserve">实行项目资金发放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发放对政策实行的满意度</w:t>
            </w:r>
          </w:p>
        </w:tc>
        <w:tc>
          <w:tcPr>
            <w:tcW w:w="5386" w:type="dxa"/>
            <w:hMerge w:val="restart"/>
            <w:vAlign w:val="center"/>
          </w:tcPr>
          <w:p>
            <w:pPr>
              <w:pStyle w:val="单元格样式2"/>
            </w:pPr>
            <w:r>
              <w:t xml:space="preserve">确保发放对象政策实施的满意</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群众满意度是工作的重要考核指标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34、沧市财文卫【2023】82号绩效目标表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13091123P00542710003Q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沧市财文卫【2023】82号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2023年基本公共卫生服务中央补助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1.目标内容12023年基本公共卫生服务中央补助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补助金实行社会化发放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实行项目资金发放</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补助金实行社会化发放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实行项目资金发放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补助金实行社会化发放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实行项目资金发放</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补助金实行社会化发放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实行项目资金发放</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及时发放补贴</w:t>
            </w:r>
          </w:p>
        </w:tc>
        <w:tc>
          <w:tcPr>
            <w:tcW w:w="5386" w:type="dxa"/>
            <w:hMerge w:val="restart"/>
            <w:vAlign w:val="center"/>
          </w:tcPr>
          <w:p>
            <w:pPr>
              <w:pStyle w:val="单元格样式2"/>
            </w:pPr>
            <w:r>
              <w:t xml:space="preserve">实行项目资金发放</w:t>
            </w:r>
          </w:p>
        </w:tc>
        <w:tc>
          <w:tcPr>
            <w:tcW w:w="0" w:type="auto"/>
            <w:hMerge/>
            <w:vAlign w:val="center"/>
          </w:tcPr>
          <w:p>
            <w:pPr/>
          </w:p>
        </w:tc>
        <w:tc>
          <w:tcPr>
            <w:tcW w:w="2268" w:type="dxa"/>
            <w:vAlign w:val="center"/>
          </w:tcPr>
          <w:p>
            <w:pPr>
              <w:pStyle w:val="单元格样式2"/>
            </w:pPr>
            <w:r>
              <w:t xml:space="preserve">按时发放</w:t>
            </w:r>
          </w:p>
        </w:tc>
        <w:tc>
          <w:tcPr>
            <w:tcW w:w="1276" w:type="dxa"/>
            <w:vAlign w:val="center"/>
          </w:tcPr>
          <w:p>
            <w:pPr>
              <w:pStyle w:val="单元格样式2"/>
            </w:pPr>
            <w:r>
              <w:t xml:space="preserve">实行项目资金发放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发放对政策实行的满意度</w:t>
            </w:r>
          </w:p>
        </w:tc>
        <w:tc>
          <w:tcPr>
            <w:tcW w:w="5386" w:type="dxa"/>
            <w:hMerge w:val="restart"/>
            <w:vAlign w:val="center"/>
          </w:tcPr>
          <w:p>
            <w:pPr>
              <w:pStyle w:val="单元格样式2"/>
            </w:pPr>
            <w:r>
              <w:t xml:space="preserve">确保发放对象政策实施的满意</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群众满意度是工作的重要考核指标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35、车辆运行维护费绩效目标表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13091124P004966100046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车辆运行维护费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用于局内业务作业车辆的燃油、保险、维护等费用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0.50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3" w:type="dxa"/>
            <w:hMerge w:val="restart"/>
            <w:vAlign w:val="center"/>
          </w:tcPr>
          <w:p>
            <w:pPr>
              <w:pStyle w:val="单元格样式3"/>
            </w:pPr>
            <w:r>
              <w:t xml:space="preserve">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1.1.保障正常的车辆运行。2.合理安排费用支出。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hMerge w:val="restart"/>
            <w:vAlign w:val="center"/>
          </w:tcPr>
          <w:p>
            <w:pPr>
              <w:pStyle w:val="单元格样式2"/>
            </w:pPr>
            <w:r>
              <w:t xml:space="preserve">根据车辆使用情况，合理安排燃油费、维修费用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实效指标</w:t>
            </w:r>
          </w:p>
        </w:tc>
        <w:tc>
          <w:tcPr>
            <w:tcW w:w="5386" w:type="dxa"/>
            <w:hMerge w:val="restart"/>
            <w:vAlign w:val="center"/>
          </w:tcPr>
          <w:p>
            <w:pPr>
              <w:pStyle w:val="单元格样式2"/>
            </w:pPr>
            <w:r>
              <w:t xml:space="preserve">保障车辆正常使用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hMerge w:val="restart"/>
            <w:vAlign w:val="center"/>
          </w:tcPr>
          <w:p>
            <w:pPr>
              <w:pStyle w:val="单元格样式2"/>
            </w:pPr>
            <w:r>
              <w:t xml:space="preserve">保证车辆运行维修费用及时拨付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hMerge w:val="restart"/>
            <w:vAlign w:val="center"/>
          </w:tcPr>
          <w:p>
            <w:pPr>
              <w:pStyle w:val="单元格样式2"/>
            </w:pPr>
            <w:r>
              <w:t xml:space="preserve">保障费用拨付到位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hMerge w:val="restart"/>
            <w:vAlign w:val="center"/>
          </w:tcPr>
          <w:p>
            <w:pPr>
              <w:pStyle w:val="单元格样式2"/>
            </w:pPr>
            <w:r>
              <w:t xml:space="preserve">保障费用拨付到位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hMerge w:val="restart"/>
            <w:vAlign w:val="center"/>
          </w:tcPr>
          <w:p>
            <w:pPr>
              <w:pStyle w:val="单元格样式2"/>
            </w:pPr>
            <w:r>
              <w:t xml:space="preserve">保障车辆工作正常进行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工作人员对此项工作的满意度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36、城乡医疗救助绩效目标表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13091124P00506710002H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城乡医疗救助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困难群众大病医疗救助，低保、特困、重残新农合补助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8.00</w:t>
            </w:r>
          </w:p>
        </w:tc>
        <w:tc>
          <w:tcPr>
            <w:tcW w:w="0" w:type="auto"/>
            <w:hMerge/>
          </w:tcPr>
          <w:p>
            <w:pPr/>
          </w:p>
        </w:tc>
        <w:tc>
          <w:tcPr>
            <w:tcW w:w="2835" w:type="dxa"/>
            <w:vAlign w:val="center"/>
          </w:tcPr>
          <w:p>
            <w:pPr>
              <w:pStyle w:val="单元格样式3"/>
            </w:pPr>
            <w:r>
              <w:t xml:space="preserve">16.00</w:t>
            </w:r>
          </w:p>
        </w:tc>
        <w:tc>
          <w:tcPr>
            <w:tcW w:w="2551" w:type="dxa"/>
            <w:vAlign w:val="center"/>
          </w:tcPr>
          <w:p>
            <w:pPr>
              <w:pStyle w:val="单元格样式3"/>
            </w:pPr>
            <w:r>
              <w:t xml:space="preserve">20.00</w:t>
            </w:r>
          </w:p>
        </w:tc>
        <w:tc>
          <w:tcPr>
            <w:tcW w:w="3543" w:type="dxa"/>
            <w:hMerge w:val="restart"/>
            <w:vAlign w:val="center"/>
          </w:tcPr>
          <w:p>
            <w:pPr>
              <w:pStyle w:val="单元格样式3"/>
            </w:pPr>
            <w:r>
              <w:t xml:space="preserve">24.00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1.防止困难群众因病致贫、保障困难群众及时参加新农合，保障困难群众及时参加新农合享受医保政策。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救助水平</w:t>
            </w:r>
          </w:p>
        </w:tc>
        <w:tc>
          <w:tcPr>
            <w:tcW w:w="5386" w:type="dxa"/>
            <w:hMerge w:val="restart"/>
            <w:vAlign w:val="center"/>
          </w:tcPr>
          <w:p>
            <w:pPr>
              <w:pStyle w:val="单元格样式2"/>
            </w:pPr>
            <w:r>
              <w:t xml:space="preserve">确保应救尽救</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救助金实行社会化发放，防止出现冒领</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困难群众基本生活救助和孤儿基本生活费按时发放率</w:t>
            </w:r>
          </w:p>
        </w:tc>
        <w:tc>
          <w:tcPr>
            <w:tcW w:w="5386" w:type="dxa"/>
            <w:hMerge w:val="restart"/>
            <w:vAlign w:val="center"/>
          </w:tcPr>
          <w:p>
            <w:pPr>
              <w:pStyle w:val="单元格样式2"/>
            </w:pPr>
            <w:r>
              <w:t xml:space="preserve">保障困难群众基本生活</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保障困难群众医疗救助</w:t>
            </w:r>
          </w:p>
        </w:tc>
        <w:tc>
          <w:tcPr>
            <w:tcW w:w="5386" w:type="dxa"/>
            <w:hMerge w:val="restart"/>
            <w:vAlign w:val="center"/>
          </w:tcPr>
          <w:p>
            <w:pPr>
              <w:pStyle w:val="单元格样式2"/>
            </w:pPr>
            <w:r>
              <w:t xml:space="preserve">防止困难群众因病返贫</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提高社会影响力</w:t>
            </w:r>
          </w:p>
        </w:tc>
        <w:tc>
          <w:tcPr>
            <w:tcW w:w="5386" w:type="dxa"/>
            <w:hMerge w:val="restart"/>
            <w:vAlign w:val="center"/>
          </w:tcPr>
          <w:p>
            <w:pPr>
              <w:pStyle w:val="单元格样式2"/>
            </w:pPr>
            <w:r>
              <w:t xml:space="preserve">民政服务水平逐步提高</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保障困难群众基本生活</w:t>
            </w:r>
          </w:p>
        </w:tc>
        <w:tc>
          <w:tcPr>
            <w:tcW w:w="5386" w:type="dxa"/>
            <w:hMerge w:val="restart"/>
            <w:vAlign w:val="center"/>
          </w:tcPr>
          <w:p>
            <w:pPr>
              <w:pStyle w:val="单元格样式2"/>
            </w:pPr>
            <w:r>
              <w:t xml:space="preserve">实行动态管理，及时救助</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救助对象对医疗救助实施的满意度</w:t>
            </w:r>
          </w:p>
        </w:tc>
        <w:tc>
          <w:tcPr>
            <w:tcW w:w="5386" w:type="dxa"/>
            <w:hMerge w:val="restart"/>
            <w:vAlign w:val="center"/>
          </w:tcPr>
          <w:p>
            <w:pPr>
              <w:pStyle w:val="单元格样式2"/>
            </w:pPr>
            <w:r>
              <w:t xml:space="preserve">确保困难群众对救助实施的满意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37、成人继续教育费绩效目标表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13091124P005245100027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成人继续教育费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用于辖区居民多种专业能力的提升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1.10</w:t>
            </w:r>
          </w:p>
        </w:tc>
        <w:tc>
          <w:tcPr>
            <w:tcW w:w="2551" w:type="dxa"/>
            <w:vAlign w:val="center"/>
          </w:tcPr>
          <w:p>
            <w:pPr>
              <w:pStyle w:val="单元格样式3"/>
            </w:pPr>
            <w:r>
              <w:t xml:space="preserve">2.00</w:t>
            </w:r>
          </w:p>
        </w:tc>
        <w:tc>
          <w:tcPr>
            <w:tcW w:w="3543" w:type="dxa"/>
            <w:hMerge w:val="restart"/>
            <w:vAlign w:val="center"/>
          </w:tcPr>
          <w:p>
            <w:pPr>
              <w:pStyle w:val="单元格样式3"/>
            </w:pPr>
            <w:r>
              <w:t xml:space="preserve">2.20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1.促进辖区居民掌握多种专业技能</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居民人数和培训成本</w:t>
            </w:r>
          </w:p>
        </w:tc>
        <w:tc>
          <w:tcPr>
            <w:tcW w:w="5386" w:type="dxa"/>
            <w:hMerge w:val="restart"/>
            <w:vAlign w:val="center"/>
          </w:tcPr>
          <w:p>
            <w:pPr>
              <w:pStyle w:val="单元格样式2"/>
            </w:pPr>
            <w:r>
              <w:t xml:space="preserve">居民人数和培训成本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居民人数及参加相关培训个数</w:t>
            </w:r>
          </w:p>
        </w:tc>
        <w:tc>
          <w:tcPr>
            <w:tcW w:w="5386" w:type="dxa"/>
            <w:hMerge w:val="restart"/>
            <w:vAlign w:val="center"/>
          </w:tcPr>
          <w:p>
            <w:pPr>
              <w:pStyle w:val="单元格样式2"/>
            </w:pPr>
            <w:r>
              <w:t xml:space="preserve">居民人数及相关培训个数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专业水平提升</w:t>
            </w:r>
          </w:p>
        </w:tc>
        <w:tc>
          <w:tcPr>
            <w:tcW w:w="5386" w:type="dxa"/>
            <w:hMerge w:val="restart"/>
            <w:vAlign w:val="center"/>
          </w:tcPr>
          <w:p>
            <w:pPr>
              <w:pStyle w:val="单元格样式2"/>
            </w:pPr>
            <w:r>
              <w:t xml:space="preserve">专业技能提升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培训完成情况</w:t>
            </w:r>
          </w:p>
        </w:tc>
        <w:tc>
          <w:tcPr>
            <w:tcW w:w="5386" w:type="dxa"/>
            <w:hMerge w:val="restart"/>
            <w:vAlign w:val="center"/>
          </w:tcPr>
          <w:p>
            <w:pPr>
              <w:pStyle w:val="单元格样式2"/>
            </w:pPr>
            <w:r>
              <w:t xml:space="preserve">保证培训的顺利进行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居民得到自我提升</w:t>
            </w:r>
          </w:p>
        </w:tc>
        <w:tc>
          <w:tcPr>
            <w:tcW w:w="5386" w:type="dxa"/>
            <w:hMerge w:val="restart"/>
            <w:vAlign w:val="center"/>
          </w:tcPr>
          <w:p>
            <w:pPr>
              <w:pStyle w:val="单元格样式2"/>
            </w:pPr>
            <w:r>
              <w:t xml:space="preserve">居民得到自我提升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居民长期受益</w:t>
            </w:r>
          </w:p>
        </w:tc>
        <w:tc>
          <w:tcPr>
            <w:tcW w:w="5386" w:type="dxa"/>
            <w:hMerge w:val="restart"/>
            <w:vAlign w:val="center"/>
          </w:tcPr>
          <w:p>
            <w:pPr>
              <w:pStyle w:val="单元格样式2"/>
            </w:pPr>
            <w:r>
              <w:t xml:space="preserve">居民的专业化得到全面提升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改善社会环境</w:t>
            </w:r>
          </w:p>
        </w:tc>
        <w:tc>
          <w:tcPr>
            <w:tcW w:w="5386" w:type="dxa"/>
            <w:hMerge w:val="restart"/>
            <w:vAlign w:val="center"/>
          </w:tcPr>
          <w:p>
            <w:pPr>
              <w:pStyle w:val="单元格样式2"/>
            </w:pPr>
            <w:r>
              <w:t xml:space="preserve">有利于招商引资</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对政府的满意度提升</w:t>
            </w:r>
          </w:p>
        </w:tc>
        <w:tc>
          <w:tcPr>
            <w:tcW w:w="5386" w:type="dxa"/>
            <w:hMerge w:val="restart"/>
            <w:vAlign w:val="center"/>
          </w:tcPr>
          <w:p>
            <w:pPr>
              <w:pStyle w:val="单元格样式2"/>
            </w:pPr>
            <w:r>
              <w:t xml:space="preserve">社会对政府的满意度获得显著提升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学生及家长满意度</w:t>
            </w:r>
          </w:p>
        </w:tc>
        <w:tc>
          <w:tcPr>
            <w:tcW w:w="5386" w:type="dxa"/>
            <w:hMerge w:val="restart"/>
            <w:vAlign w:val="center"/>
          </w:tcPr>
          <w:p>
            <w:pPr>
              <w:pStyle w:val="单元格样式2"/>
            </w:pPr>
            <w:r>
              <w:t xml:space="preserve">提升家长及学生对居民教学水平的满意度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38、房租物业水电费绩效目标表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13091124P002M62100047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房租物业水电费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98.80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98.80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房屋物业水电费缴纳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w:t>
            </w:r>
          </w:p>
        </w:tc>
        <w:tc>
          <w:tcPr>
            <w:tcW w:w="0" w:type="auto"/>
            <w:hMerge/>
          </w:tcPr>
          <w:p>
            <w:pPr/>
          </w:p>
        </w:tc>
        <w:tc>
          <w:tcPr>
            <w:tcW w:w="2835" w:type="dxa"/>
            <w:vAlign w:val="center"/>
          </w:tcPr>
          <w:p>
            <w:pPr>
              <w:pStyle w:val="单元格样式3"/>
            </w:pPr>
            <w:r>
              <w:t xml:space="preserve">50.00</w:t>
            </w:r>
          </w:p>
        </w:tc>
        <w:tc>
          <w:tcPr>
            <w:tcW w:w="2551" w:type="dxa"/>
            <w:vAlign w:val="center"/>
          </w:tcPr>
          <w:p>
            <w:pPr>
              <w:pStyle w:val="单元格样式3"/>
            </w:pPr>
            <w:r>
              <w:t xml:space="preserve">80.00</w:t>
            </w:r>
          </w:p>
        </w:tc>
        <w:tc>
          <w:tcPr>
            <w:tcW w:w="3543" w:type="dxa"/>
            <w:hMerge w:val="restart"/>
            <w:vAlign w:val="center"/>
          </w:tcPr>
          <w:p>
            <w:pPr>
              <w:pStyle w:val="单元格样式3"/>
            </w:pPr>
            <w:r>
              <w:t xml:space="preserve">98.80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1.按照合同约定，拨付相关费用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hMerge w:val="restart"/>
            <w:vAlign w:val="center"/>
          </w:tcPr>
          <w:p>
            <w:pPr>
              <w:pStyle w:val="单元格样式2"/>
            </w:pPr>
            <w:r>
              <w:t xml:space="preserve">按照合同约定，拨付费用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实效指标</w:t>
            </w:r>
          </w:p>
        </w:tc>
        <w:tc>
          <w:tcPr>
            <w:tcW w:w="5386" w:type="dxa"/>
            <w:hMerge w:val="restart"/>
            <w:vAlign w:val="center"/>
          </w:tcPr>
          <w:p>
            <w:pPr>
              <w:pStyle w:val="单元格样式2"/>
            </w:pPr>
            <w:r>
              <w:t xml:space="preserve">按照合同约定，确保及时拨付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hMerge w:val="restart"/>
            <w:vAlign w:val="center"/>
          </w:tcPr>
          <w:p>
            <w:pPr>
              <w:pStyle w:val="单元格样式2"/>
            </w:pPr>
            <w:r>
              <w:t xml:space="preserve">保障资金拨付，正常办公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hMerge w:val="restart"/>
            <w:vAlign w:val="center"/>
          </w:tcPr>
          <w:p>
            <w:pPr>
              <w:pStyle w:val="单元格样式2"/>
            </w:pPr>
            <w:r>
              <w:t xml:space="preserve">保障费用拨付到位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hMerge w:val="restart"/>
            <w:vAlign w:val="center"/>
          </w:tcPr>
          <w:p>
            <w:pPr>
              <w:pStyle w:val="单元格样式2"/>
            </w:pPr>
            <w:r>
              <w:t xml:space="preserve">保障费用拨付到位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hMerge w:val="restart"/>
            <w:vAlign w:val="center"/>
          </w:tcPr>
          <w:p>
            <w:pPr>
              <w:pStyle w:val="单元格样式2"/>
            </w:pPr>
            <w:r>
              <w:t xml:space="preserve">保障工作正常进行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工作人员对此项工作的满意度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39、防疫物资绩效目标表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13091124P005147100069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防疫物资</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隔离点房租饭费、核酸检测费用、防疫人员补贴及其他防疫物资支出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200.00</w:t>
            </w:r>
          </w:p>
        </w:tc>
        <w:tc>
          <w:tcPr>
            <w:tcW w:w="0" w:type="auto"/>
            <w:hMerge/>
          </w:tcPr>
          <w:p>
            <w:pPr/>
          </w:p>
        </w:tc>
        <w:tc>
          <w:tcPr>
            <w:tcW w:w="2835" w:type="dxa"/>
            <w:vAlign w:val="center"/>
          </w:tcPr>
          <w:p>
            <w:pPr>
              <w:pStyle w:val="单元格样式3"/>
            </w:pPr>
            <w:r>
              <w:t xml:space="preserve">400.00</w:t>
            </w:r>
          </w:p>
        </w:tc>
        <w:tc>
          <w:tcPr>
            <w:tcW w:w="2551" w:type="dxa"/>
            <w:vAlign w:val="center"/>
          </w:tcPr>
          <w:p>
            <w:pPr>
              <w:pStyle w:val="单元格样式3"/>
            </w:pPr>
            <w:r>
              <w:t xml:space="preserve">600.00</w:t>
            </w:r>
          </w:p>
        </w:tc>
        <w:tc>
          <w:tcPr>
            <w:tcW w:w="3543" w:type="dxa"/>
            <w:hMerge w:val="restart"/>
            <w:vAlign w:val="center"/>
          </w:tcPr>
          <w:p>
            <w:pPr>
              <w:pStyle w:val="单元格样式3"/>
            </w:pPr>
            <w:r>
              <w:t xml:space="preserve">700.00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1.落实各项防疫政策，保障各项防疫物资供应</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完成各项防疫物资供应</w:t>
            </w:r>
          </w:p>
        </w:tc>
        <w:tc>
          <w:tcPr>
            <w:tcW w:w="5386" w:type="dxa"/>
            <w:hMerge w:val="restart"/>
            <w:vAlign w:val="center"/>
          </w:tcPr>
          <w:p>
            <w:pPr>
              <w:pStyle w:val="单元格样式2"/>
            </w:pPr>
            <w:r>
              <w:t xml:space="preserve">保障各项防控物资供应</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符合条件</w:t>
            </w:r>
          </w:p>
        </w:tc>
        <w:tc>
          <w:tcPr>
            <w:tcW w:w="5386" w:type="dxa"/>
            <w:hMerge w:val="restart"/>
            <w:vAlign w:val="center"/>
          </w:tcPr>
          <w:p>
            <w:pPr>
              <w:pStyle w:val="单元格样式2"/>
            </w:pPr>
            <w:r>
              <w:t xml:space="preserve">符合条件</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各种工作按时完成</w:t>
            </w:r>
          </w:p>
        </w:tc>
        <w:tc>
          <w:tcPr>
            <w:tcW w:w="5386" w:type="dxa"/>
            <w:hMerge w:val="restart"/>
            <w:vAlign w:val="center"/>
          </w:tcPr>
          <w:p>
            <w:pPr>
              <w:pStyle w:val="单元格样式2"/>
            </w:pPr>
            <w:r>
              <w:t xml:space="preserve">保障各项防控物资供应项目完成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保证服务质量</w:t>
            </w:r>
          </w:p>
        </w:tc>
        <w:tc>
          <w:tcPr>
            <w:tcW w:w="5386" w:type="dxa"/>
            <w:hMerge w:val="restart"/>
            <w:vAlign w:val="center"/>
          </w:tcPr>
          <w:p>
            <w:pPr>
              <w:pStyle w:val="单元格样式2"/>
            </w:pPr>
            <w:r>
              <w:t xml:space="preserve">保证各项指标服务质量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资金按时支出</w:t>
            </w:r>
          </w:p>
        </w:tc>
        <w:tc>
          <w:tcPr>
            <w:tcW w:w="5386" w:type="dxa"/>
            <w:hMerge w:val="restart"/>
            <w:vAlign w:val="center"/>
          </w:tcPr>
          <w:p>
            <w:pPr>
              <w:pStyle w:val="单元格样式2"/>
            </w:pPr>
            <w:r>
              <w:t xml:space="preserve">各项工作资金按时支出</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服务按时完成</w:t>
            </w:r>
          </w:p>
        </w:tc>
        <w:tc>
          <w:tcPr>
            <w:tcW w:w="5386" w:type="dxa"/>
            <w:hMerge w:val="restart"/>
            <w:vAlign w:val="center"/>
          </w:tcPr>
          <w:p>
            <w:pPr>
              <w:pStyle w:val="单元格样式2"/>
            </w:pPr>
            <w:r>
              <w:t xml:space="preserve">各项工作服务按时支出</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政策实施的满意度</w:t>
            </w:r>
          </w:p>
        </w:tc>
        <w:tc>
          <w:tcPr>
            <w:tcW w:w="5386" w:type="dxa"/>
            <w:hMerge w:val="restart"/>
            <w:vAlign w:val="center"/>
          </w:tcPr>
          <w:p>
            <w:pPr>
              <w:pStyle w:val="单元格样式2"/>
            </w:pPr>
            <w:r>
              <w:t xml:space="preserve">服务对象对政策实施的满意度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40、教师培训费绩效目标表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13091124P00524410002H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教师培训费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用于教师的继续教育培训、新聘教师岗前培训</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20.00</w:t>
            </w:r>
          </w:p>
        </w:tc>
        <w:tc>
          <w:tcPr>
            <w:tcW w:w="3543" w:type="dxa"/>
            <w:hMerge w:val="restart"/>
            <w:vAlign w:val="center"/>
          </w:tcPr>
          <w:p>
            <w:pPr>
              <w:pStyle w:val="单元格样式3"/>
            </w:pPr>
            <w:r>
              <w:t xml:space="preserve">30.00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1.1、提高教师的能力和技术素养       2、促进教师综合素质、专业化水平全面提升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教师人数和培训成本</w:t>
            </w:r>
          </w:p>
        </w:tc>
        <w:tc>
          <w:tcPr>
            <w:tcW w:w="5386" w:type="dxa"/>
            <w:hMerge w:val="restart"/>
            <w:vAlign w:val="center"/>
          </w:tcPr>
          <w:p>
            <w:pPr>
              <w:pStyle w:val="单元格样式2"/>
            </w:pPr>
            <w:r>
              <w:t xml:space="preserve">教师人数和培训成本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教师人数及参加相关培训个数</w:t>
            </w:r>
          </w:p>
        </w:tc>
        <w:tc>
          <w:tcPr>
            <w:tcW w:w="5386" w:type="dxa"/>
            <w:hMerge w:val="restart"/>
            <w:vAlign w:val="center"/>
          </w:tcPr>
          <w:p>
            <w:pPr>
              <w:pStyle w:val="单元格样式2"/>
            </w:pPr>
            <w:r>
              <w:t xml:space="preserve">教师人数及相关培训个数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教学及管理水平提升</w:t>
            </w:r>
          </w:p>
        </w:tc>
        <w:tc>
          <w:tcPr>
            <w:tcW w:w="5386" w:type="dxa"/>
            <w:hMerge w:val="restart"/>
            <w:vAlign w:val="center"/>
          </w:tcPr>
          <w:p>
            <w:pPr>
              <w:pStyle w:val="单元格样式2"/>
            </w:pPr>
            <w:r>
              <w:t xml:space="preserve">教学及管理显著提升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培训完成情况</w:t>
            </w:r>
          </w:p>
        </w:tc>
        <w:tc>
          <w:tcPr>
            <w:tcW w:w="5386" w:type="dxa"/>
            <w:hMerge w:val="restart"/>
            <w:vAlign w:val="center"/>
          </w:tcPr>
          <w:p>
            <w:pPr>
              <w:pStyle w:val="单元格样式2"/>
            </w:pPr>
            <w:r>
              <w:t xml:space="preserve">保证培训的顺利进行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教师得到自我提升</w:t>
            </w:r>
          </w:p>
        </w:tc>
        <w:tc>
          <w:tcPr>
            <w:tcW w:w="5386" w:type="dxa"/>
            <w:hMerge w:val="restart"/>
            <w:vAlign w:val="center"/>
          </w:tcPr>
          <w:p>
            <w:pPr>
              <w:pStyle w:val="单元格样式2"/>
            </w:pPr>
            <w:r>
              <w:t xml:space="preserve">教师得到自我提升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教师及学生长期受益</w:t>
            </w:r>
          </w:p>
        </w:tc>
        <w:tc>
          <w:tcPr>
            <w:tcW w:w="5386" w:type="dxa"/>
            <w:hMerge w:val="restart"/>
            <w:vAlign w:val="center"/>
          </w:tcPr>
          <w:p>
            <w:pPr>
              <w:pStyle w:val="单元格样式2"/>
            </w:pPr>
            <w:r>
              <w:t xml:space="preserve">教师的专业化得到全面提升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学校教学水平不断提高</w:t>
            </w:r>
          </w:p>
        </w:tc>
        <w:tc>
          <w:tcPr>
            <w:tcW w:w="5386" w:type="dxa"/>
            <w:hMerge w:val="restart"/>
            <w:vAlign w:val="center"/>
          </w:tcPr>
          <w:p>
            <w:pPr>
              <w:pStyle w:val="单元格样式2"/>
            </w:pPr>
            <w:r>
              <w:t xml:space="preserve">学校的好评度全面提高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对学校的满意度提升</w:t>
            </w:r>
          </w:p>
        </w:tc>
        <w:tc>
          <w:tcPr>
            <w:tcW w:w="5386" w:type="dxa"/>
            <w:hMerge w:val="restart"/>
            <w:vAlign w:val="center"/>
          </w:tcPr>
          <w:p>
            <w:pPr>
              <w:pStyle w:val="单元格样式2"/>
            </w:pPr>
            <w:r>
              <w:t xml:space="preserve">社会对学校的满意度获得显著提升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学生及家长满意度</w:t>
            </w:r>
          </w:p>
        </w:tc>
        <w:tc>
          <w:tcPr>
            <w:tcW w:w="5386" w:type="dxa"/>
            <w:hMerge w:val="restart"/>
            <w:vAlign w:val="center"/>
          </w:tcPr>
          <w:p>
            <w:pPr>
              <w:pStyle w:val="单元格样式2"/>
            </w:pPr>
            <w:r>
              <w:t xml:space="preserve">提升家长及学生对教师教学水平的满意度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41、教学区级活动经费绩效目标表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13091124P00013910001E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教学区级活动经费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用于区内学校节日活动补助及奖励等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1.1、丰富校园文化氛围   2、提高未成年人思想道德提升，创建文明校园； 3、提高师生满意度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人均财政投入</w:t>
            </w:r>
          </w:p>
        </w:tc>
        <w:tc>
          <w:tcPr>
            <w:tcW w:w="5386" w:type="dxa"/>
            <w:hMerge w:val="restart"/>
            <w:vAlign w:val="center"/>
          </w:tcPr>
          <w:p>
            <w:pPr>
              <w:pStyle w:val="单元格样式2"/>
            </w:pPr>
            <w:r>
              <w:t xml:space="preserve">人均财政补助标准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教学设备等购置</w:t>
            </w:r>
          </w:p>
        </w:tc>
        <w:tc>
          <w:tcPr>
            <w:tcW w:w="5386" w:type="dxa"/>
            <w:hMerge w:val="restart"/>
            <w:vAlign w:val="center"/>
          </w:tcPr>
          <w:p>
            <w:pPr>
              <w:pStyle w:val="单元格样式2"/>
            </w:pPr>
            <w:r>
              <w:t xml:space="preserve">保障师生教学需要</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正常教学</w:t>
            </w:r>
          </w:p>
        </w:tc>
        <w:tc>
          <w:tcPr>
            <w:tcW w:w="5386" w:type="dxa"/>
            <w:hMerge w:val="restart"/>
            <w:vAlign w:val="center"/>
          </w:tcPr>
          <w:p>
            <w:pPr>
              <w:pStyle w:val="单元格样式2"/>
            </w:pPr>
            <w:r>
              <w:t xml:space="preserve">保障硬件建设、文化水平的正常使用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长期使用</w:t>
            </w:r>
          </w:p>
        </w:tc>
        <w:tc>
          <w:tcPr>
            <w:tcW w:w="5386" w:type="dxa"/>
            <w:hMerge w:val="restart"/>
            <w:vAlign w:val="center"/>
          </w:tcPr>
          <w:p>
            <w:pPr>
              <w:pStyle w:val="单元格样式2"/>
            </w:pPr>
            <w:r>
              <w:t xml:space="preserve">长期较好的开展使用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学校风貌</w:t>
            </w:r>
          </w:p>
        </w:tc>
        <w:tc>
          <w:tcPr>
            <w:tcW w:w="5386" w:type="dxa"/>
            <w:hMerge w:val="restart"/>
            <w:vAlign w:val="center"/>
          </w:tcPr>
          <w:p>
            <w:pPr>
              <w:pStyle w:val="单元格样式2"/>
            </w:pPr>
            <w:r>
              <w:t xml:space="preserve">反应学校精神文明创建情况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加强校园软硬件建设</w:t>
            </w:r>
          </w:p>
        </w:tc>
        <w:tc>
          <w:tcPr>
            <w:tcW w:w="5386" w:type="dxa"/>
            <w:hMerge w:val="restart"/>
            <w:vAlign w:val="center"/>
          </w:tcPr>
          <w:p>
            <w:pPr>
              <w:pStyle w:val="单元格样式2"/>
            </w:pPr>
            <w:r>
              <w:t xml:space="preserve">满足师生对精神文化的需求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资金流动</w:t>
            </w:r>
          </w:p>
        </w:tc>
        <w:tc>
          <w:tcPr>
            <w:tcW w:w="5386" w:type="dxa"/>
            <w:hMerge w:val="restart"/>
            <w:vAlign w:val="center"/>
          </w:tcPr>
          <w:p>
            <w:pPr>
              <w:pStyle w:val="单元格样式2"/>
            </w:pPr>
            <w:r>
              <w:t xml:space="preserve">增加资金流动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加强校园软硬件建设</w:t>
            </w:r>
          </w:p>
        </w:tc>
        <w:tc>
          <w:tcPr>
            <w:tcW w:w="5386" w:type="dxa"/>
            <w:hMerge w:val="restart"/>
            <w:vAlign w:val="center"/>
          </w:tcPr>
          <w:p>
            <w:pPr>
              <w:pStyle w:val="单元格样式2"/>
            </w:pPr>
            <w:r>
              <w:t xml:space="preserve">满足人民群众对学校精神文化的需求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师生满意度</w:t>
            </w:r>
          </w:p>
        </w:tc>
        <w:tc>
          <w:tcPr>
            <w:tcW w:w="5386" w:type="dxa"/>
            <w:hMerge w:val="restart"/>
            <w:vAlign w:val="center"/>
          </w:tcPr>
          <w:p>
            <w:pPr>
              <w:pStyle w:val="单元格样式2"/>
            </w:pPr>
            <w:r>
              <w:t xml:space="preserve">师生满意度显著提高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42、教育支付中心经费绩效目标表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13091124P00525010003M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教育支付中心经费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用于对区内学校办公经费的需要、教师的党建活动需求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2.50</w:t>
            </w:r>
          </w:p>
        </w:tc>
        <w:tc>
          <w:tcPr>
            <w:tcW w:w="0" w:type="auto"/>
            <w:hMerge/>
          </w:tcPr>
          <w:p>
            <w:pPr/>
          </w:p>
        </w:tc>
        <w:tc>
          <w:tcPr>
            <w:tcW w:w="2835" w:type="dxa"/>
            <w:vAlign w:val="center"/>
          </w:tcPr>
          <w:p>
            <w:pPr>
              <w:pStyle w:val="单元格样式3"/>
            </w:pPr>
            <w:r>
              <w:t xml:space="preserve">5.00</w:t>
            </w:r>
          </w:p>
        </w:tc>
        <w:tc>
          <w:tcPr>
            <w:tcW w:w="2551" w:type="dxa"/>
            <w:vAlign w:val="center"/>
          </w:tcPr>
          <w:p>
            <w:pPr>
              <w:pStyle w:val="单元格样式3"/>
            </w:pPr>
            <w:r>
              <w:t xml:space="preserve">7.50</w:t>
            </w:r>
          </w:p>
        </w:tc>
        <w:tc>
          <w:tcPr>
            <w:tcW w:w="3543" w:type="dxa"/>
            <w:hMerge w:val="restart"/>
            <w:vAlign w:val="center"/>
          </w:tcPr>
          <w:p>
            <w:pPr>
              <w:pStyle w:val="单元格样式3"/>
            </w:pPr>
            <w:r>
              <w:t xml:space="preserve">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1.1、保障学校的各项教育支出    2、满足学校教育办公经费、党建活动的正常运转；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政府投入</w:t>
            </w:r>
          </w:p>
        </w:tc>
        <w:tc>
          <w:tcPr>
            <w:tcW w:w="5386" w:type="dxa"/>
            <w:hMerge w:val="restart"/>
            <w:vAlign w:val="center"/>
          </w:tcPr>
          <w:p>
            <w:pPr>
              <w:pStyle w:val="单元格样式2"/>
            </w:pPr>
            <w:r>
              <w:t xml:space="preserve">政府投入情况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师生人数</w:t>
            </w:r>
          </w:p>
        </w:tc>
        <w:tc>
          <w:tcPr>
            <w:tcW w:w="5386" w:type="dxa"/>
            <w:hMerge w:val="restart"/>
            <w:vAlign w:val="center"/>
          </w:tcPr>
          <w:p>
            <w:pPr>
              <w:pStyle w:val="单元格样式2"/>
            </w:pPr>
            <w:r>
              <w:t xml:space="preserve">全体师生受益</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满足学校对办公经费的需求</w:t>
            </w:r>
          </w:p>
        </w:tc>
        <w:tc>
          <w:tcPr>
            <w:tcW w:w="5386" w:type="dxa"/>
            <w:hMerge w:val="restart"/>
            <w:vAlign w:val="center"/>
          </w:tcPr>
          <w:p>
            <w:pPr>
              <w:pStyle w:val="单元格样式2"/>
            </w:pPr>
            <w:r>
              <w:t xml:space="preserve">满足学校对办公经费的需求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长期</w:t>
            </w:r>
          </w:p>
        </w:tc>
        <w:tc>
          <w:tcPr>
            <w:tcW w:w="5386" w:type="dxa"/>
            <w:hMerge w:val="restart"/>
            <w:vAlign w:val="center"/>
          </w:tcPr>
          <w:p>
            <w:pPr>
              <w:pStyle w:val="单元格样式2"/>
            </w:pPr>
            <w:r>
              <w:t xml:space="preserve">师生长期受益</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师生思想道德提升</w:t>
            </w:r>
          </w:p>
        </w:tc>
        <w:tc>
          <w:tcPr>
            <w:tcW w:w="5386" w:type="dxa"/>
            <w:hMerge w:val="restart"/>
            <w:vAlign w:val="center"/>
          </w:tcPr>
          <w:p>
            <w:pPr>
              <w:pStyle w:val="单元格样式2"/>
            </w:pPr>
            <w:r>
              <w:t xml:space="preserve">师生的思想道德水平得到提升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长期受益</w:t>
            </w:r>
          </w:p>
        </w:tc>
        <w:tc>
          <w:tcPr>
            <w:tcW w:w="5386" w:type="dxa"/>
            <w:hMerge w:val="restart"/>
            <w:vAlign w:val="center"/>
          </w:tcPr>
          <w:p>
            <w:pPr>
              <w:pStyle w:val="单元格样式2"/>
            </w:pPr>
            <w:r>
              <w:t xml:space="preserve">能较好的满足师生对教育的需求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校园精神文明创建</w:t>
            </w:r>
          </w:p>
        </w:tc>
        <w:tc>
          <w:tcPr>
            <w:tcW w:w="5386" w:type="dxa"/>
            <w:hMerge w:val="restart"/>
            <w:vAlign w:val="center"/>
          </w:tcPr>
          <w:p>
            <w:pPr>
              <w:pStyle w:val="单元格样式2"/>
            </w:pPr>
            <w:r>
              <w:t xml:space="preserve">反应学校精神文明创建情况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满足学校办公经费</w:t>
            </w:r>
          </w:p>
        </w:tc>
        <w:tc>
          <w:tcPr>
            <w:tcW w:w="5386" w:type="dxa"/>
            <w:hMerge w:val="restart"/>
            <w:vAlign w:val="center"/>
          </w:tcPr>
          <w:p>
            <w:pPr>
              <w:pStyle w:val="单元格样式2"/>
            </w:pPr>
            <w:r>
              <w:t xml:space="preserve">满足学校办公经费、党建活动的正常运转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师生满意度</w:t>
            </w:r>
          </w:p>
        </w:tc>
        <w:tc>
          <w:tcPr>
            <w:tcW w:w="5386" w:type="dxa"/>
            <w:hMerge w:val="restart"/>
            <w:vAlign w:val="center"/>
          </w:tcPr>
          <w:p>
            <w:pPr>
              <w:pStyle w:val="单元格样式2"/>
            </w:pPr>
            <w:r>
              <w:t xml:space="preserve">师生对政府的满意度显著提高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43、教育专项资金绩效目标表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13091124P00524610002W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教育专项资金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用于教学研究、教师培训和教学实践，提高公办义务教育学校教育教学水平。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40.00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1.1.发展教学研究、加强教师培训和教学实践；2.提升教师专业能力和教学水平；3.提高公办义务教育学校教育教学水平。       </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教师人数和培训成本</w:t>
            </w:r>
          </w:p>
        </w:tc>
        <w:tc>
          <w:tcPr>
            <w:tcW w:w="5386" w:type="dxa"/>
            <w:hMerge w:val="restart"/>
            <w:vAlign w:val="center"/>
          </w:tcPr>
          <w:p>
            <w:pPr>
              <w:pStyle w:val="单元格样式2"/>
            </w:pPr>
            <w:r>
              <w:t xml:space="preserve">教师人数和培训成本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教师人数及参加相关培训个数</w:t>
            </w:r>
          </w:p>
        </w:tc>
        <w:tc>
          <w:tcPr>
            <w:tcW w:w="5386" w:type="dxa"/>
            <w:hMerge w:val="restart"/>
            <w:vAlign w:val="center"/>
          </w:tcPr>
          <w:p>
            <w:pPr>
              <w:pStyle w:val="单元格样式2"/>
            </w:pPr>
            <w:r>
              <w:t xml:space="preserve">教师人数及相关培训个数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教学及管理水平提升</w:t>
            </w:r>
          </w:p>
        </w:tc>
        <w:tc>
          <w:tcPr>
            <w:tcW w:w="5386" w:type="dxa"/>
            <w:hMerge w:val="restart"/>
            <w:vAlign w:val="center"/>
          </w:tcPr>
          <w:p>
            <w:pPr>
              <w:pStyle w:val="单元格样式2"/>
            </w:pPr>
            <w:r>
              <w:t xml:space="preserve">教学及管理显著提升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培训完成情况</w:t>
            </w:r>
          </w:p>
        </w:tc>
        <w:tc>
          <w:tcPr>
            <w:tcW w:w="5386" w:type="dxa"/>
            <w:hMerge w:val="restart"/>
            <w:vAlign w:val="center"/>
          </w:tcPr>
          <w:p>
            <w:pPr>
              <w:pStyle w:val="单元格样式2"/>
            </w:pPr>
            <w:r>
              <w:t xml:space="preserve">保证培训的顺利进行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教师得到自我提升</w:t>
            </w:r>
          </w:p>
        </w:tc>
        <w:tc>
          <w:tcPr>
            <w:tcW w:w="5386" w:type="dxa"/>
            <w:hMerge w:val="restart"/>
            <w:vAlign w:val="center"/>
          </w:tcPr>
          <w:p>
            <w:pPr>
              <w:pStyle w:val="单元格样式2"/>
            </w:pPr>
            <w:r>
              <w:t xml:space="preserve">教师得到自我提升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教师及学生长期受益</w:t>
            </w:r>
          </w:p>
        </w:tc>
        <w:tc>
          <w:tcPr>
            <w:tcW w:w="5386" w:type="dxa"/>
            <w:hMerge w:val="restart"/>
            <w:vAlign w:val="center"/>
          </w:tcPr>
          <w:p>
            <w:pPr>
              <w:pStyle w:val="单元格样式2"/>
            </w:pPr>
            <w:r>
              <w:t xml:space="preserve">教师的专业化得到全面提升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学校教学水平不断提高</w:t>
            </w:r>
          </w:p>
        </w:tc>
        <w:tc>
          <w:tcPr>
            <w:tcW w:w="5386" w:type="dxa"/>
            <w:hMerge w:val="restart"/>
            <w:vAlign w:val="center"/>
          </w:tcPr>
          <w:p>
            <w:pPr>
              <w:pStyle w:val="单元格样式2"/>
            </w:pPr>
            <w:r>
              <w:t xml:space="preserve">教育水平的好评度全面提高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对学校的满意度提升</w:t>
            </w:r>
          </w:p>
        </w:tc>
        <w:tc>
          <w:tcPr>
            <w:tcW w:w="5386" w:type="dxa"/>
            <w:hMerge w:val="restart"/>
            <w:vAlign w:val="center"/>
          </w:tcPr>
          <w:p>
            <w:pPr>
              <w:pStyle w:val="单元格样式2"/>
            </w:pPr>
            <w:r>
              <w:t xml:space="preserve">社会对学校的满意度获得显著提升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学生及家长满意度</w:t>
            </w:r>
          </w:p>
        </w:tc>
        <w:tc>
          <w:tcPr>
            <w:tcW w:w="5386" w:type="dxa"/>
            <w:hMerge w:val="restart"/>
            <w:vAlign w:val="center"/>
          </w:tcPr>
          <w:p>
            <w:pPr>
              <w:pStyle w:val="单元格样式2"/>
            </w:pPr>
            <w:r>
              <w:t xml:space="preserve">提升家长及学生对我区教育水平的满意度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44、居家养老建设运营经费绩效目标表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13091124P00506310005M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居家养老建设运营经费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居家养老建设、维护、运营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70.00</w:t>
            </w:r>
          </w:p>
        </w:tc>
        <w:tc>
          <w:tcPr>
            <w:tcW w:w="0" w:type="auto"/>
            <w:hMerge/>
          </w:tcPr>
          <w:p>
            <w:pPr/>
          </w:p>
        </w:tc>
        <w:tc>
          <w:tcPr>
            <w:tcW w:w="2835" w:type="dxa"/>
            <w:vAlign w:val="center"/>
          </w:tcPr>
          <w:p>
            <w:pPr>
              <w:pStyle w:val="单元格样式3"/>
            </w:pPr>
            <w:r>
              <w:t xml:space="preserve">100.00</w:t>
            </w:r>
          </w:p>
        </w:tc>
        <w:tc>
          <w:tcPr>
            <w:tcW w:w="2551" w:type="dxa"/>
            <w:vAlign w:val="center"/>
          </w:tcPr>
          <w:p>
            <w:pPr>
              <w:pStyle w:val="单元格样式3"/>
            </w:pPr>
            <w:r>
              <w:t xml:space="preserve">130.00</w:t>
            </w:r>
          </w:p>
        </w:tc>
        <w:tc>
          <w:tcPr>
            <w:tcW w:w="3543" w:type="dxa"/>
            <w:hMerge w:val="restart"/>
            <w:vAlign w:val="center"/>
          </w:tcPr>
          <w:p>
            <w:pPr>
              <w:pStyle w:val="单元格样式3"/>
            </w:pPr>
            <w:r>
              <w:t xml:space="preserve">160.00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1.保障老年群体老有所养，保障老年人老有所养。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居家养老高标准建设</w:t>
            </w:r>
          </w:p>
        </w:tc>
        <w:tc>
          <w:tcPr>
            <w:tcW w:w="5386" w:type="dxa"/>
            <w:hMerge w:val="restart"/>
            <w:vAlign w:val="center"/>
          </w:tcPr>
          <w:p>
            <w:pPr>
              <w:pStyle w:val="单元格样式2"/>
            </w:pPr>
            <w:r>
              <w:t xml:space="preserve">确保居家养老顺利开展</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确保老年人老有所养</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居家养老服务费按时发放</w:t>
            </w:r>
          </w:p>
        </w:tc>
        <w:tc>
          <w:tcPr>
            <w:tcW w:w="5386" w:type="dxa"/>
            <w:hMerge w:val="restart"/>
            <w:vAlign w:val="center"/>
          </w:tcPr>
          <w:p>
            <w:pPr>
              <w:pStyle w:val="单元格样式2"/>
            </w:pPr>
            <w:r>
              <w:t xml:space="preserve">提高老年人的幸福感获得感</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提高老年群体的幸福感</w:t>
            </w:r>
          </w:p>
        </w:tc>
        <w:tc>
          <w:tcPr>
            <w:tcW w:w="5386" w:type="dxa"/>
            <w:hMerge w:val="restart"/>
            <w:vAlign w:val="center"/>
          </w:tcPr>
          <w:p>
            <w:pPr>
              <w:pStyle w:val="单元格样式2"/>
            </w:pPr>
            <w:r>
              <w:t xml:space="preserve">辖区老人享受开发区发展成果</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居家养老建设维护运营</w:t>
            </w:r>
          </w:p>
        </w:tc>
        <w:tc>
          <w:tcPr>
            <w:tcW w:w="5386" w:type="dxa"/>
            <w:hMerge w:val="restart"/>
            <w:vAlign w:val="center"/>
          </w:tcPr>
          <w:p>
            <w:pPr>
              <w:pStyle w:val="单元格样式2"/>
            </w:pPr>
            <w:r>
              <w:t xml:space="preserve">保证居家养老建设系统的运营</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提高服务质量</w:t>
            </w:r>
          </w:p>
        </w:tc>
        <w:tc>
          <w:tcPr>
            <w:tcW w:w="5386" w:type="dxa"/>
            <w:hMerge w:val="restart"/>
            <w:vAlign w:val="center"/>
          </w:tcPr>
          <w:p>
            <w:pPr>
              <w:pStyle w:val="单元格样式2"/>
            </w:pPr>
            <w:r>
              <w:t xml:space="preserve">保障老年人群体的利益</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居家养老实施的满意度</w:t>
            </w:r>
          </w:p>
        </w:tc>
        <w:tc>
          <w:tcPr>
            <w:tcW w:w="5386" w:type="dxa"/>
            <w:hMerge w:val="restart"/>
            <w:vAlign w:val="center"/>
          </w:tcPr>
          <w:p>
            <w:pPr>
              <w:pStyle w:val="单元格样式2"/>
            </w:pPr>
            <w:r>
              <w:t xml:space="preserve">确保居家养老政策实施的满意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45、民政专项绩效目标表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13091124P005137100037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民政专项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民政经费、扶贫、为民服务站工作人员经费、慰问经费、网络维护费用特殊群体权益保护，保障各项民政工作顺利进行。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10.80</w:t>
            </w:r>
          </w:p>
        </w:tc>
        <w:tc>
          <w:tcPr>
            <w:tcW w:w="0" w:type="auto"/>
            <w:hMerge/>
          </w:tcPr>
          <w:p>
            <w:pPr/>
          </w:p>
        </w:tc>
        <w:tc>
          <w:tcPr>
            <w:tcW w:w="2835" w:type="dxa"/>
            <w:vAlign w:val="center"/>
          </w:tcPr>
          <w:p>
            <w:pPr>
              <w:pStyle w:val="单元格样式3"/>
            </w:pPr>
            <w:r>
              <w:t xml:space="preserve">10.80</w:t>
            </w:r>
          </w:p>
        </w:tc>
        <w:tc>
          <w:tcPr>
            <w:tcW w:w="2551" w:type="dxa"/>
            <w:vAlign w:val="center"/>
          </w:tcPr>
          <w:p>
            <w:pPr>
              <w:pStyle w:val="单元格样式3"/>
            </w:pPr>
            <w:r>
              <w:t xml:space="preserve">10.80</w:t>
            </w:r>
          </w:p>
        </w:tc>
        <w:tc>
          <w:tcPr>
            <w:tcW w:w="3543" w:type="dxa"/>
            <w:hMerge w:val="restart"/>
            <w:vAlign w:val="center"/>
          </w:tcPr>
          <w:p>
            <w:pPr>
              <w:pStyle w:val="单元格样式3"/>
            </w:pPr>
            <w:r>
              <w:t xml:space="preserve">10.80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1.1、保障民政工作顺利进行2、民政服务水平逐步提高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民政系统正常运行</w:t>
            </w:r>
          </w:p>
        </w:tc>
        <w:tc>
          <w:tcPr>
            <w:tcW w:w="5386" w:type="dxa"/>
            <w:hMerge w:val="restart"/>
            <w:vAlign w:val="center"/>
          </w:tcPr>
          <w:p>
            <w:pPr>
              <w:pStyle w:val="单元格样式2"/>
            </w:pPr>
            <w:r>
              <w:t xml:space="preserve">保质保量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救助金实行社会化发放，防止出现冒领</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保障慰问经费按时发放率</w:t>
            </w:r>
          </w:p>
        </w:tc>
        <w:tc>
          <w:tcPr>
            <w:tcW w:w="5386" w:type="dxa"/>
            <w:hMerge w:val="restart"/>
            <w:vAlign w:val="center"/>
          </w:tcPr>
          <w:p>
            <w:pPr>
              <w:pStyle w:val="单元格样式2"/>
            </w:pPr>
            <w:r>
              <w:t xml:space="preserve">保障困难群众基本生活</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困难群众生活水平提升情况</w:t>
            </w:r>
          </w:p>
        </w:tc>
        <w:tc>
          <w:tcPr>
            <w:tcW w:w="5386" w:type="dxa"/>
            <w:hMerge w:val="restart"/>
            <w:vAlign w:val="center"/>
          </w:tcPr>
          <w:p>
            <w:pPr>
              <w:pStyle w:val="单元格样式2"/>
            </w:pPr>
            <w:r>
              <w:t xml:space="preserve">保障困难群众生活水平逐步提高</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提高社会影响力</w:t>
            </w:r>
          </w:p>
        </w:tc>
        <w:tc>
          <w:tcPr>
            <w:tcW w:w="5386" w:type="dxa"/>
            <w:hMerge w:val="restart"/>
            <w:vAlign w:val="center"/>
          </w:tcPr>
          <w:p>
            <w:pPr>
              <w:pStyle w:val="单元格样式2"/>
            </w:pPr>
            <w:r>
              <w:t xml:space="preserve">民政服务水平逐步提高</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保障困难群众基本生活</w:t>
            </w:r>
          </w:p>
        </w:tc>
        <w:tc>
          <w:tcPr>
            <w:tcW w:w="5386" w:type="dxa"/>
            <w:hMerge w:val="restart"/>
            <w:vAlign w:val="center"/>
          </w:tcPr>
          <w:p>
            <w:pPr>
              <w:pStyle w:val="单元格样式2"/>
            </w:pPr>
            <w:r>
              <w:t xml:space="preserve">实行动态管理，及时救助</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救助对象对社会救助实施的满意度</w:t>
            </w:r>
          </w:p>
        </w:tc>
        <w:tc>
          <w:tcPr>
            <w:tcW w:w="5386" w:type="dxa"/>
            <w:hMerge w:val="restart"/>
            <w:vAlign w:val="center"/>
          </w:tcPr>
          <w:p>
            <w:pPr>
              <w:pStyle w:val="单元格样式2"/>
            </w:pPr>
            <w:r>
              <w:t xml:space="preserve">确保困难群众对救助实施的满意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46、民政专项绩效目标表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13091124P00513710004T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民政专项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民政经费、扶贫、为民服务站工作人员经费、慰问经费、网络维护费用特殊群体权益保护，保障各项民政工作顺利进行。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1.1、保障民政工作顺利进行2、民政服务水平逐步提高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民政系统正常运行</w:t>
            </w:r>
          </w:p>
        </w:tc>
        <w:tc>
          <w:tcPr>
            <w:tcW w:w="5386" w:type="dxa"/>
            <w:hMerge w:val="restart"/>
            <w:vAlign w:val="center"/>
          </w:tcPr>
          <w:p>
            <w:pPr>
              <w:pStyle w:val="单元格样式2"/>
            </w:pPr>
            <w:r>
              <w:t xml:space="preserve">保质保量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救助金实行社会化发放，防止出现冒领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保障慰问经费按时发放率</w:t>
            </w:r>
          </w:p>
        </w:tc>
        <w:tc>
          <w:tcPr>
            <w:tcW w:w="5386" w:type="dxa"/>
            <w:hMerge w:val="restart"/>
            <w:vAlign w:val="center"/>
          </w:tcPr>
          <w:p>
            <w:pPr>
              <w:pStyle w:val="单元格样式2"/>
            </w:pPr>
            <w:r>
              <w:t xml:space="preserve">保障困难群众基本生活</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困难群众生活水平提升情况</w:t>
            </w:r>
          </w:p>
        </w:tc>
        <w:tc>
          <w:tcPr>
            <w:tcW w:w="5386" w:type="dxa"/>
            <w:hMerge w:val="restart"/>
            <w:vAlign w:val="center"/>
          </w:tcPr>
          <w:p>
            <w:pPr>
              <w:pStyle w:val="单元格样式2"/>
            </w:pPr>
            <w:r>
              <w:t xml:space="preserve">保障困难群众生活水平逐步提高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提高社会影响力</w:t>
            </w:r>
          </w:p>
        </w:tc>
        <w:tc>
          <w:tcPr>
            <w:tcW w:w="5386" w:type="dxa"/>
            <w:hMerge w:val="restart"/>
            <w:vAlign w:val="center"/>
          </w:tcPr>
          <w:p>
            <w:pPr>
              <w:pStyle w:val="单元格样式2"/>
            </w:pPr>
            <w:r>
              <w:t xml:space="preserve">民政服务水平逐步提高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保障困难群众基本生活</w:t>
            </w:r>
          </w:p>
        </w:tc>
        <w:tc>
          <w:tcPr>
            <w:tcW w:w="5386" w:type="dxa"/>
            <w:hMerge w:val="restart"/>
            <w:vAlign w:val="center"/>
          </w:tcPr>
          <w:p>
            <w:pPr>
              <w:pStyle w:val="单元格样式2"/>
            </w:pPr>
            <w:r>
              <w:t xml:space="preserve">实行动态管理，及时救助</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救助对象对社会救助实施的满意度</w:t>
            </w:r>
          </w:p>
        </w:tc>
        <w:tc>
          <w:tcPr>
            <w:tcW w:w="5386" w:type="dxa"/>
            <w:hMerge w:val="restart"/>
            <w:vAlign w:val="center"/>
          </w:tcPr>
          <w:p>
            <w:pPr>
              <w:pStyle w:val="单元格样式2"/>
            </w:pPr>
            <w:r>
              <w:t xml:space="preserve">确保困难群众对救助实施的满意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47、民宗专项绩效目标表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13091124P005010100064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民宗专项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贯彻执行宣传国家关于宗教工作的方针政策，监督检查宗教活动场所，推进宗教场所“四进”工作。开展民族宗教政策和法制宣传教育工作，协调处理涉及民族关系的有关事宜，协助处理民族宗教方面的维稳问题，促进民族宗教团结、稳定，协助解决宗教场所用房，妥善处置宗教突发事件、维护宗教界和谐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1.50</w:t>
            </w:r>
          </w:p>
        </w:tc>
        <w:tc>
          <w:tcPr>
            <w:tcW w:w="0" w:type="auto"/>
            <w:hMerge/>
          </w:tcPr>
          <w:p>
            <w:pPr/>
          </w:p>
        </w:tc>
        <w:tc>
          <w:tcPr>
            <w:tcW w:w="2835" w:type="dxa"/>
            <w:vAlign w:val="center"/>
          </w:tcPr>
          <w:p>
            <w:pPr>
              <w:pStyle w:val="单元格样式3"/>
            </w:pPr>
            <w:r>
              <w:t xml:space="preserve">2.50</w:t>
            </w:r>
          </w:p>
        </w:tc>
        <w:tc>
          <w:tcPr>
            <w:tcW w:w="2551" w:type="dxa"/>
            <w:vAlign w:val="center"/>
          </w:tcPr>
          <w:p>
            <w:pPr>
              <w:pStyle w:val="单元格样式3"/>
            </w:pPr>
            <w:r>
              <w:t xml:space="preserve">3.50</w:t>
            </w:r>
          </w:p>
        </w:tc>
        <w:tc>
          <w:tcPr>
            <w:tcW w:w="3543" w:type="dxa"/>
            <w:hMerge w:val="restart"/>
            <w:vAlign w:val="center"/>
          </w:tcPr>
          <w:p>
            <w:pPr>
              <w:pStyle w:val="单元格样式3"/>
            </w:pPr>
            <w:r>
              <w:t xml:space="preserve">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1.民族宗教工作任务全部完成</w:t>
            </w:r>
          </w:p>
          <w:p>
            <w:pPr>
              <w:pStyle w:val="单元格样式2"/>
            </w:pPr>
            <w:r>
              <w:t xml:space="preserve">开发区不发生大型民族冲突事件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监督数量全覆盖</w:t>
            </w:r>
          </w:p>
        </w:tc>
        <w:tc>
          <w:tcPr>
            <w:tcW w:w="5386" w:type="dxa"/>
            <w:hMerge w:val="restart"/>
            <w:vAlign w:val="center"/>
          </w:tcPr>
          <w:p>
            <w:pPr>
              <w:pStyle w:val="单元格样式2"/>
            </w:pPr>
            <w:r>
              <w:t xml:space="preserve">完成全年监督频次</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持证率</w:t>
            </w:r>
          </w:p>
        </w:tc>
        <w:tc>
          <w:tcPr>
            <w:tcW w:w="5386" w:type="dxa"/>
            <w:hMerge w:val="restart"/>
            <w:vAlign w:val="center"/>
          </w:tcPr>
          <w:p>
            <w:pPr>
              <w:pStyle w:val="单元格样式2"/>
            </w:pPr>
            <w:r>
              <w:t xml:space="preserve">持有《宗教活动场所登记证》</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“四进”工作</w:t>
            </w:r>
          </w:p>
        </w:tc>
        <w:tc>
          <w:tcPr>
            <w:tcW w:w="5386" w:type="dxa"/>
            <w:hMerge w:val="restart"/>
            <w:vAlign w:val="center"/>
          </w:tcPr>
          <w:p>
            <w:pPr>
              <w:pStyle w:val="单元格样式2"/>
            </w:pPr>
            <w:r>
              <w:t xml:space="preserve">文化书籍、核心价值观、宪法、国旗</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制止宗教活动场所过度商业化</w:t>
            </w:r>
          </w:p>
        </w:tc>
        <w:tc>
          <w:tcPr>
            <w:tcW w:w="5386" w:type="dxa"/>
            <w:hMerge w:val="restart"/>
            <w:vAlign w:val="center"/>
          </w:tcPr>
          <w:p>
            <w:pPr>
              <w:pStyle w:val="单元格样式2"/>
            </w:pPr>
            <w:r>
              <w:t xml:space="preserve">营造良好的市场环境</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维持民族宗教舆情稳定</w:t>
            </w:r>
          </w:p>
        </w:tc>
        <w:tc>
          <w:tcPr>
            <w:tcW w:w="5386" w:type="dxa"/>
            <w:hMerge w:val="restart"/>
            <w:vAlign w:val="center"/>
          </w:tcPr>
          <w:p>
            <w:pPr>
              <w:pStyle w:val="单元格样式2"/>
            </w:pPr>
            <w:r>
              <w:t xml:space="preserve">维持民族宗教舆情稳定</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日常监督工作</w:t>
            </w:r>
          </w:p>
        </w:tc>
        <w:tc>
          <w:tcPr>
            <w:tcW w:w="5386" w:type="dxa"/>
            <w:hMerge w:val="restart"/>
            <w:vAlign w:val="center"/>
          </w:tcPr>
          <w:p>
            <w:pPr>
              <w:pStyle w:val="单元格样式2"/>
            </w:pPr>
            <w:r>
              <w:t xml:space="preserve">规范被监管单位自觉遵守法规条例</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日常监督检查</w:t>
            </w:r>
          </w:p>
        </w:tc>
        <w:tc>
          <w:tcPr>
            <w:tcW w:w="5386" w:type="dxa"/>
            <w:hMerge w:val="restart"/>
            <w:vAlign w:val="center"/>
          </w:tcPr>
          <w:p>
            <w:pPr>
              <w:pStyle w:val="单元格样式2"/>
            </w:pPr>
            <w:r>
              <w:t xml:space="preserve">保障民宗工作持续开展，居民、信教群众满意度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辖区居民满意度</w:t>
            </w:r>
          </w:p>
        </w:tc>
        <w:tc>
          <w:tcPr>
            <w:tcW w:w="5386" w:type="dxa"/>
            <w:hMerge w:val="restart"/>
            <w:vAlign w:val="center"/>
          </w:tcPr>
          <w:p>
            <w:pPr>
              <w:pStyle w:val="单元格样式2"/>
            </w:pPr>
            <w:r>
              <w:t xml:space="preserve">辖区居民满意度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48、前期第三方管理费绩效目标表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13091124P00013810001Q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前期第三方管理费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用于前期手续办理、中期管理、后期竣工服务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4.00</w:t>
            </w:r>
          </w:p>
        </w:tc>
        <w:tc>
          <w:tcPr>
            <w:tcW w:w="2551" w:type="dxa"/>
            <w:vAlign w:val="center"/>
          </w:tcPr>
          <w:p>
            <w:pPr>
              <w:pStyle w:val="单元格样式3"/>
            </w:pPr>
            <w:r>
              <w:t xml:space="preserve">6.00</w:t>
            </w:r>
          </w:p>
        </w:tc>
        <w:tc>
          <w:tcPr>
            <w:tcW w:w="3543" w:type="dxa"/>
            <w:hMerge w:val="restart"/>
            <w:vAlign w:val="center"/>
          </w:tcPr>
          <w:p>
            <w:pPr>
              <w:pStyle w:val="单元格样式3"/>
            </w:pPr>
            <w:r>
              <w:t xml:space="preserve">12.00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1.达到前期手续办理顺利、中期管理适度得当、后期竣工合格迅速。</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询价单</w:t>
            </w:r>
          </w:p>
        </w:tc>
        <w:tc>
          <w:tcPr>
            <w:tcW w:w="5386" w:type="dxa"/>
            <w:hMerge w:val="restart"/>
            <w:vAlign w:val="center"/>
          </w:tcPr>
          <w:p>
            <w:pPr>
              <w:pStyle w:val="单元格样式2"/>
            </w:pPr>
            <w:r>
              <w:t xml:space="preserve">保证支出各项管理费符合市场价格要求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合同价格、拨付单据</w:t>
            </w:r>
          </w:p>
        </w:tc>
        <w:tc>
          <w:tcPr>
            <w:tcW w:w="5386" w:type="dxa"/>
            <w:hMerge w:val="restart"/>
            <w:vAlign w:val="center"/>
          </w:tcPr>
          <w:p>
            <w:pPr>
              <w:pStyle w:val="单元格样式2"/>
            </w:pPr>
            <w:r>
              <w:t xml:space="preserve">保证管理费严格按合同约定支出</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宣传照片资料</w:t>
            </w:r>
          </w:p>
        </w:tc>
        <w:tc>
          <w:tcPr>
            <w:tcW w:w="5386" w:type="dxa"/>
            <w:hMerge w:val="restart"/>
            <w:vAlign w:val="center"/>
          </w:tcPr>
          <w:p>
            <w:pPr>
              <w:pStyle w:val="单元格样式2"/>
            </w:pPr>
            <w:r>
              <w:t xml:space="preserve">保证组织的活动符合预期管理要求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合同拨付款项约定</w:t>
            </w:r>
          </w:p>
        </w:tc>
        <w:tc>
          <w:tcPr>
            <w:tcW w:w="5386" w:type="dxa"/>
            <w:hMerge w:val="restart"/>
            <w:vAlign w:val="center"/>
          </w:tcPr>
          <w:p>
            <w:pPr>
              <w:pStyle w:val="单元格样式2"/>
            </w:pPr>
            <w:r>
              <w:t xml:space="preserve">按照合同要求和计划完成支付进度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宣传照片资料</w:t>
            </w:r>
          </w:p>
        </w:tc>
        <w:tc>
          <w:tcPr>
            <w:tcW w:w="5386" w:type="dxa"/>
            <w:hMerge w:val="restart"/>
            <w:vAlign w:val="center"/>
          </w:tcPr>
          <w:p>
            <w:pPr>
              <w:pStyle w:val="单元格样式2"/>
            </w:pPr>
            <w:r>
              <w:t xml:space="preserve">管理费支出达到预期支出达到的目标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管理更加提质增效</w:t>
            </w:r>
          </w:p>
        </w:tc>
        <w:tc>
          <w:tcPr>
            <w:tcW w:w="5386" w:type="dxa"/>
            <w:hMerge w:val="restart"/>
            <w:vAlign w:val="center"/>
          </w:tcPr>
          <w:p>
            <w:pPr>
              <w:pStyle w:val="单元格样式2"/>
            </w:pPr>
            <w:r>
              <w:t xml:space="preserve">提高工地管理要求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减少变更签证支出</w:t>
            </w:r>
          </w:p>
        </w:tc>
        <w:tc>
          <w:tcPr>
            <w:tcW w:w="5386" w:type="dxa"/>
            <w:hMerge w:val="restart"/>
            <w:vAlign w:val="center"/>
          </w:tcPr>
          <w:p>
            <w:pPr>
              <w:pStyle w:val="单元格样式2"/>
            </w:pPr>
            <w:r>
              <w:t xml:space="preserve">通过管理使得资金控制更加合理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上级部门考核</w:t>
            </w:r>
          </w:p>
        </w:tc>
        <w:tc>
          <w:tcPr>
            <w:tcW w:w="5386" w:type="dxa"/>
            <w:hMerge w:val="restart"/>
            <w:vAlign w:val="center"/>
          </w:tcPr>
          <w:p>
            <w:pPr>
              <w:pStyle w:val="单元格样式2"/>
            </w:pPr>
            <w:r>
              <w:t xml:space="preserve">通过管理使得环保措施更加到位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管理人员及农民工评价</w:t>
            </w:r>
          </w:p>
        </w:tc>
        <w:tc>
          <w:tcPr>
            <w:tcW w:w="5386" w:type="dxa"/>
            <w:hMerge w:val="restart"/>
            <w:vAlign w:val="center"/>
          </w:tcPr>
          <w:p>
            <w:pPr>
              <w:pStyle w:val="单元格样式2"/>
            </w:pPr>
            <w:r>
              <w:t xml:space="preserve">增加工地管理人员及农民工的满意度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49、社工工资保险专项绩效目标表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13091124P000141100018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社工工资保险专项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用于社区工作者的工资、保险 、公积金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w:t>
            </w:r>
          </w:p>
        </w:tc>
        <w:tc>
          <w:tcPr>
            <w:tcW w:w="0" w:type="auto"/>
            <w:hMerge/>
          </w:tcPr>
          <w:p>
            <w:pPr/>
          </w:p>
        </w:tc>
        <w:tc>
          <w:tcPr>
            <w:tcW w:w="2835" w:type="dxa"/>
            <w:vAlign w:val="center"/>
          </w:tcPr>
          <w:p>
            <w:pPr>
              <w:pStyle w:val="单元格样式3"/>
            </w:pPr>
            <w:r>
              <w:t xml:space="preserve">50.00</w:t>
            </w:r>
          </w:p>
        </w:tc>
        <w:tc>
          <w:tcPr>
            <w:tcW w:w="2551" w:type="dxa"/>
            <w:vAlign w:val="center"/>
          </w:tcPr>
          <w:p>
            <w:pPr>
              <w:pStyle w:val="单元格样式3"/>
            </w:pPr>
            <w:r>
              <w:t xml:space="preserve">75.00</w:t>
            </w:r>
          </w:p>
        </w:tc>
        <w:tc>
          <w:tcPr>
            <w:tcW w:w="3543"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1.保证社会工作者的正常办公、生活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hMerge w:val="restart"/>
            <w:vAlign w:val="center"/>
          </w:tcPr>
          <w:p>
            <w:pPr>
              <w:pStyle w:val="单元格样式2"/>
            </w:pPr>
            <w:r>
              <w:t xml:space="preserve">100左右</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保证工作人员正常办公</w:t>
            </w:r>
          </w:p>
        </w:tc>
        <w:tc>
          <w:tcPr>
            <w:tcW w:w="5386" w:type="dxa"/>
            <w:hMerge w:val="restart"/>
            <w:vAlign w:val="center"/>
          </w:tcPr>
          <w:p>
            <w:pPr>
              <w:pStyle w:val="单元格样式2"/>
            </w:pPr>
            <w:r>
              <w:t xml:space="preserve">9名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资金支出合规性</w:t>
            </w:r>
          </w:p>
        </w:tc>
        <w:tc>
          <w:tcPr>
            <w:tcW w:w="5386" w:type="dxa"/>
            <w:hMerge w:val="restart"/>
            <w:vAlign w:val="center"/>
          </w:tcPr>
          <w:p>
            <w:pPr>
              <w:pStyle w:val="单元格样式2"/>
            </w:pPr>
            <w:r>
              <w:t xml:space="preserve">合规</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hMerge w:val="restart"/>
            <w:vAlign w:val="center"/>
          </w:tcPr>
          <w:p>
            <w:pPr>
              <w:pStyle w:val="单元格样式2"/>
            </w:pPr>
            <w:r>
              <w:t xml:space="preserve">及时发放社会工作者工资</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优良</w:t>
            </w:r>
          </w:p>
        </w:tc>
        <w:tc>
          <w:tcPr>
            <w:tcW w:w="5386" w:type="dxa"/>
            <w:hMerge w:val="restart"/>
            <w:vAlign w:val="center"/>
          </w:tcPr>
          <w:p>
            <w:pPr>
              <w:pStyle w:val="单元格样式2"/>
            </w:pPr>
            <w:r>
              <w:t xml:space="preserve">保证完成各项任务</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健全的制度，为政策执行提供可持续保障</w:t>
            </w:r>
          </w:p>
        </w:tc>
        <w:tc>
          <w:tcPr>
            <w:tcW w:w="5386" w:type="dxa"/>
            <w:hMerge w:val="restart"/>
            <w:vAlign w:val="center"/>
          </w:tcPr>
          <w:p>
            <w:pPr>
              <w:pStyle w:val="单元格样式2"/>
            </w:pPr>
            <w:r>
              <w:t xml:space="preserve">健全 </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保障社会工作者工资水平</w:t>
            </w:r>
          </w:p>
        </w:tc>
        <w:tc>
          <w:tcPr>
            <w:tcW w:w="5386" w:type="dxa"/>
            <w:hMerge w:val="restart"/>
            <w:vAlign w:val="center"/>
          </w:tcPr>
          <w:p>
            <w:pPr>
              <w:pStyle w:val="单元格样式2"/>
            </w:pPr>
            <w:r>
              <w:t xml:space="preserve">严格按照相关文件执行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城市社区治理工作</w:t>
            </w:r>
          </w:p>
        </w:tc>
        <w:tc>
          <w:tcPr>
            <w:tcW w:w="5386" w:type="dxa"/>
            <w:hMerge w:val="restart"/>
            <w:vAlign w:val="center"/>
          </w:tcPr>
          <w:p>
            <w:pPr>
              <w:pStyle w:val="单元格样式2"/>
            </w:pPr>
            <w:r>
              <w:t xml:space="preserve">得到保障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社区居民满意度</w:t>
            </w:r>
          </w:p>
        </w:tc>
        <w:tc>
          <w:tcPr>
            <w:tcW w:w="5386" w:type="dxa"/>
            <w:hMerge w:val="restart"/>
            <w:vAlign w:val="center"/>
          </w:tcPr>
          <w:p>
            <w:pPr>
              <w:pStyle w:val="单元格样式2"/>
            </w:pPr>
            <w:r>
              <w:t xml:space="preserve">社区居民幸福指数持续上升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50、社会福利资金绩效目标表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13091124P000007100029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社会福利资金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用于保障困境儿童、残疾人、老年人、重度精神患者家属享受福利和残疾人两项补贴、老龄补贴、重度精神患者以奖代补。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16.25</w:t>
            </w:r>
          </w:p>
        </w:tc>
        <w:tc>
          <w:tcPr>
            <w:tcW w:w="0" w:type="auto"/>
            <w:hMerge/>
          </w:tcPr>
          <w:p>
            <w:pPr/>
          </w:p>
        </w:tc>
        <w:tc>
          <w:tcPr>
            <w:tcW w:w="2835" w:type="dxa"/>
            <w:vAlign w:val="center"/>
          </w:tcPr>
          <w:p>
            <w:pPr>
              <w:pStyle w:val="单元格样式3"/>
            </w:pPr>
            <w:r>
              <w:t xml:space="preserve">32.50</w:t>
            </w:r>
          </w:p>
        </w:tc>
        <w:tc>
          <w:tcPr>
            <w:tcW w:w="2551" w:type="dxa"/>
            <w:vAlign w:val="center"/>
          </w:tcPr>
          <w:p>
            <w:pPr>
              <w:pStyle w:val="单元格样式3"/>
            </w:pPr>
            <w:r>
              <w:t xml:space="preserve">48.75</w:t>
            </w:r>
          </w:p>
        </w:tc>
        <w:tc>
          <w:tcPr>
            <w:tcW w:w="3543" w:type="dxa"/>
            <w:hMerge w:val="restart"/>
            <w:vAlign w:val="center"/>
          </w:tcPr>
          <w:p>
            <w:pPr>
              <w:pStyle w:val="单元格样式3"/>
            </w:pPr>
            <w:r>
              <w:t xml:space="preserve">65.00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实行动态管理，做到困难群众应保尽保、应退尽退，保障困难群众及时得到救助，落实了困难残疾人生活补贴和重度残疾人护理补贴制度，持续解决残疾人特殊生活困难和长期照护困难。保障孤儿和艾滋病毒感染儿童生存，促进其成长，使其生活得更有尊严，更好的融入社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救助水平</w:t>
            </w:r>
          </w:p>
        </w:tc>
        <w:tc>
          <w:tcPr>
            <w:tcW w:w="5386" w:type="dxa"/>
            <w:hMerge w:val="restart"/>
            <w:vAlign w:val="center"/>
          </w:tcPr>
          <w:p>
            <w:pPr>
              <w:pStyle w:val="单元格样式2"/>
            </w:pPr>
            <w:r>
              <w:t xml:space="preserve">确保应保尽保应纳尽纳</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救助金实行社会化发放，防止出现冒领</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残疾人生活费和高龄老人补助按时发放率</w:t>
            </w:r>
          </w:p>
        </w:tc>
        <w:tc>
          <w:tcPr>
            <w:tcW w:w="5386" w:type="dxa"/>
            <w:hMerge w:val="restart"/>
            <w:vAlign w:val="center"/>
          </w:tcPr>
          <w:p>
            <w:pPr>
              <w:pStyle w:val="单元格样式2"/>
            </w:pPr>
            <w:r>
              <w:t xml:space="preserve">保障困难群众基本生活</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困难群众生活水平提升情况</w:t>
            </w:r>
          </w:p>
        </w:tc>
        <w:tc>
          <w:tcPr>
            <w:tcW w:w="5386" w:type="dxa"/>
            <w:hMerge w:val="restart"/>
            <w:vAlign w:val="center"/>
          </w:tcPr>
          <w:p>
            <w:pPr>
              <w:pStyle w:val="单元格样式2"/>
            </w:pPr>
            <w:r>
              <w:t xml:space="preserve">保障困难群众生活水平逐步提高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孤儿基本生活费及时发放补贴</w:t>
            </w:r>
          </w:p>
        </w:tc>
        <w:tc>
          <w:tcPr>
            <w:tcW w:w="5386" w:type="dxa"/>
            <w:hMerge w:val="restart"/>
            <w:vAlign w:val="center"/>
          </w:tcPr>
          <w:p>
            <w:pPr>
              <w:pStyle w:val="单元格样式2"/>
            </w:pPr>
            <w:r>
              <w:t xml:space="preserve">保障受众对象及时发放</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保障困难群众基本生活</w:t>
            </w:r>
          </w:p>
        </w:tc>
        <w:tc>
          <w:tcPr>
            <w:tcW w:w="5386" w:type="dxa"/>
            <w:hMerge w:val="restart"/>
            <w:vAlign w:val="center"/>
          </w:tcPr>
          <w:p>
            <w:pPr>
              <w:pStyle w:val="单元格样式2"/>
            </w:pPr>
            <w:r>
              <w:t xml:space="preserve">实行动态管理，及时救助</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救助对象对社会救助实施的满意度</w:t>
            </w:r>
          </w:p>
        </w:tc>
        <w:tc>
          <w:tcPr>
            <w:tcW w:w="5386" w:type="dxa"/>
            <w:hMerge w:val="restart"/>
            <w:vAlign w:val="center"/>
          </w:tcPr>
          <w:p>
            <w:pPr>
              <w:pStyle w:val="单元格样式2"/>
            </w:pPr>
            <w:r>
              <w:t xml:space="preserve">确保困难群众对救助实施的满意</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51、社会救助资金绩效目标表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13091124P000006100010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社会救助资金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实行动态管理，做到困难群众应保尽保、应退尽退，保障困难群众及时得到救助，保障特困救助供养标准、集中供养能力逐步提高，及时救助支出型和急难型困难群众，保障流浪乞讨人员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27.50</w:t>
            </w:r>
          </w:p>
        </w:tc>
        <w:tc>
          <w:tcPr>
            <w:tcW w:w="0" w:type="auto"/>
            <w:hMerge/>
          </w:tcPr>
          <w:p>
            <w:pPr/>
          </w:p>
        </w:tc>
        <w:tc>
          <w:tcPr>
            <w:tcW w:w="2835" w:type="dxa"/>
            <w:vAlign w:val="center"/>
          </w:tcPr>
          <w:p>
            <w:pPr>
              <w:pStyle w:val="单元格样式3"/>
            </w:pPr>
            <w:r>
              <w:t xml:space="preserve">55.00</w:t>
            </w:r>
          </w:p>
        </w:tc>
        <w:tc>
          <w:tcPr>
            <w:tcW w:w="2551" w:type="dxa"/>
            <w:vAlign w:val="center"/>
          </w:tcPr>
          <w:p>
            <w:pPr>
              <w:pStyle w:val="单元格样式3"/>
            </w:pPr>
            <w:r>
              <w:t xml:space="preserve">82.50</w:t>
            </w:r>
          </w:p>
        </w:tc>
        <w:tc>
          <w:tcPr>
            <w:tcW w:w="3543" w:type="dxa"/>
            <w:hMerge w:val="restart"/>
            <w:vAlign w:val="center"/>
          </w:tcPr>
          <w:p>
            <w:pPr>
              <w:pStyle w:val="单元格样式3"/>
            </w:pPr>
            <w:r>
              <w:t xml:space="preserve">110.00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城乡低保救助标准和补差金额，保障了城乡低保对象基本生活；提高了特困人员救助标准，保障特困人员基本生活；提高了临时救助的高效性和及时性；为生活无着流浪乞讨人员提供临时食宿、疾病救治、协助返回等救助，并妥善安置返乡受助人员；对流浪未成年人履行临时监护责任，维持其身心健康，帮助其顺利回归家庭，并做好源头预防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救助水平</w:t>
            </w:r>
          </w:p>
        </w:tc>
        <w:tc>
          <w:tcPr>
            <w:tcW w:w="5386" w:type="dxa"/>
            <w:hMerge w:val="restart"/>
            <w:vAlign w:val="center"/>
          </w:tcPr>
          <w:p>
            <w:pPr>
              <w:pStyle w:val="单元格样式2"/>
            </w:pPr>
            <w:r>
              <w:t xml:space="preserve">确保应保尽保应纳尽纳</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救助金实行社会化发放，防止出现冒领</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困难群众基本生活救助按时发放率</w:t>
            </w:r>
          </w:p>
        </w:tc>
        <w:tc>
          <w:tcPr>
            <w:tcW w:w="5386" w:type="dxa"/>
            <w:hMerge w:val="restart"/>
            <w:vAlign w:val="center"/>
          </w:tcPr>
          <w:p>
            <w:pPr>
              <w:pStyle w:val="单元格样式2"/>
            </w:pPr>
            <w:r>
              <w:t xml:space="preserve">保障困难群众基本生活</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困难群众生活水平提升情况</w:t>
            </w:r>
          </w:p>
        </w:tc>
        <w:tc>
          <w:tcPr>
            <w:tcW w:w="5386" w:type="dxa"/>
            <w:hMerge w:val="restart"/>
            <w:vAlign w:val="center"/>
          </w:tcPr>
          <w:p>
            <w:pPr>
              <w:pStyle w:val="单元格样式2"/>
            </w:pPr>
            <w:r>
              <w:t xml:space="preserve">保障困难群众生活水平逐步提高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提高社会影响力</w:t>
            </w:r>
          </w:p>
        </w:tc>
        <w:tc>
          <w:tcPr>
            <w:tcW w:w="5386" w:type="dxa"/>
            <w:hMerge w:val="restart"/>
            <w:vAlign w:val="center"/>
          </w:tcPr>
          <w:p>
            <w:pPr>
              <w:pStyle w:val="单元格样式2"/>
            </w:pPr>
            <w:r>
              <w:t xml:space="preserve">民政服务水平逐步提高</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保障困难群众基本生活</w:t>
            </w:r>
          </w:p>
        </w:tc>
        <w:tc>
          <w:tcPr>
            <w:tcW w:w="5386" w:type="dxa"/>
            <w:hMerge w:val="restart"/>
            <w:vAlign w:val="center"/>
          </w:tcPr>
          <w:p>
            <w:pPr>
              <w:pStyle w:val="单元格样式2"/>
            </w:pPr>
            <w:r>
              <w:t xml:space="preserve">实行动态管理，及时救助</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救助对象对社会救助实施的满意度</w:t>
            </w:r>
          </w:p>
        </w:tc>
        <w:tc>
          <w:tcPr>
            <w:tcW w:w="5386" w:type="dxa"/>
            <w:hMerge w:val="restart"/>
            <w:vAlign w:val="center"/>
          </w:tcPr>
          <w:p>
            <w:pPr>
              <w:pStyle w:val="单元格样式2"/>
            </w:pPr>
            <w:r>
              <w:t xml:space="preserve">确保困难群众对救助实施的满意</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52、社会救助资金绩效目标表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13091124P000006100037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社会救助资金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实行动态管理，做到困难群众应保尽保、应退尽退，保障困难群众及时得到救助，保障特困救助供养标准、集中供养能力逐步提高，及时救助支出型和急难型困难群众，保障流浪乞讨人员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城乡低保救助标准和补差金额，保障了城乡低保对象基本生活；提高了特困人员救助标准，保障特困人员基本生活；提高了临时救助的高效性和及时性；为生活无着流浪乞讨人员提供临时食宿、疾病救治、协助返回等救助，并妥善安置返乡受助人员；对流浪未成年人履行临时监护责任，维持其身心健康，帮助其顺利回归家庭，并做好源头预防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救助水平</w:t>
            </w:r>
          </w:p>
        </w:tc>
        <w:tc>
          <w:tcPr>
            <w:tcW w:w="5386" w:type="dxa"/>
            <w:hMerge w:val="restart"/>
            <w:vAlign w:val="center"/>
          </w:tcPr>
          <w:p>
            <w:pPr>
              <w:pStyle w:val="单元格样式2"/>
            </w:pPr>
            <w:r>
              <w:t xml:space="preserve">确保应保尽保应纳尽纳</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救助金实行社会化发放，防止出现冒领</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困难群众基本生活救助按时发放率</w:t>
            </w:r>
          </w:p>
        </w:tc>
        <w:tc>
          <w:tcPr>
            <w:tcW w:w="5386" w:type="dxa"/>
            <w:hMerge w:val="restart"/>
            <w:vAlign w:val="center"/>
          </w:tcPr>
          <w:p>
            <w:pPr>
              <w:pStyle w:val="单元格样式2"/>
            </w:pPr>
            <w:r>
              <w:t xml:space="preserve">保障困难群众基本生活</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困难群众生活水平提升情况</w:t>
            </w:r>
          </w:p>
        </w:tc>
        <w:tc>
          <w:tcPr>
            <w:tcW w:w="5386" w:type="dxa"/>
            <w:hMerge w:val="restart"/>
            <w:vAlign w:val="center"/>
          </w:tcPr>
          <w:p>
            <w:pPr>
              <w:pStyle w:val="单元格样式2"/>
            </w:pPr>
            <w:r>
              <w:t xml:space="preserve">保障困难群众生活水平逐步提高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提高社会影响力</w:t>
            </w:r>
          </w:p>
        </w:tc>
        <w:tc>
          <w:tcPr>
            <w:tcW w:w="5386" w:type="dxa"/>
            <w:hMerge w:val="restart"/>
            <w:vAlign w:val="center"/>
          </w:tcPr>
          <w:p>
            <w:pPr>
              <w:pStyle w:val="单元格样式2"/>
            </w:pPr>
            <w:r>
              <w:t xml:space="preserve">民政服务水平逐步提高</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保障困难群众基本生活</w:t>
            </w:r>
          </w:p>
        </w:tc>
        <w:tc>
          <w:tcPr>
            <w:tcW w:w="5386" w:type="dxa"/>
            <w:hMerge w:val="restart"/>
            <w:vAlign w:val="center"/>
          </w:tcPr>
          <w:p>
            <w:pPr>
              <w:pStyle w:val="单元格样式2"/>
            </w:pPr>
            <w:r>
              <w:t xml:space="preserve">实行动态管理，及时救助</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救助对象对社会救助实施的满意度</w:t>
            </w:r>
          </w:p>
        </w:tc>
        <w:tc>
          <w:tcPr>
            <w:tcW w:w="5386" w:type="dxa"/>
            <w:hMerge w:val="restart"/>
            <w:vAlign w:val="center"/>
          </w:tcPr>
          <w:p>
            <w:pPr>
              <w:pStyle w:val="单元格样式2"/>
            </w:pPr>
            <w:r>
              <w:t xml:space="preserve">确保困难群众对救助实施的满意</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53、水务专项绩效目标表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13091124P00XD44100063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水务专项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河道、坑塘、堤防等水利工程运行管理,农村饮水安全，河道清洁服务。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50.00</w:t>
            </w:r>
          </w:p>
        </w:tc>
        <w:tc>
          <w:tcPr>
            <w:tcW w:w="0" w:type="auto"/>
            <w:hMerge/>
          </w:tcPr>
          <w:p>
            <w:pPr/>
          </w:p>
        </w:tc>
        <w:tc>
          <w:tcPr>
            <w:tcW w:w="2835" w:type="dxa"/>
            <w:vAlign w:val="center"/>
          </w:tcPr>
          <w:p>
            <w:pPr>
              <w:pStyle w:val="单元格样式3"/>
            </w:pPr>
            <w:r>
              <w:t xml:space="preserve">100.00</w:t>
            </w:r>
          </w:p>
        </w:tc>
        <w:tc>
          <w:tcPr>
            <w:tcW w:w="2551" w:type="dxa"/>
            <w:vAlign w:val="center"/>
          </w:tcPr>
          <w:p>
            <w:pPr>
              <w:pStyle w:val="单元格样式3"/>
            </w:pPr>
            <w:r>
              <w:t xml:space="preserve">150.00</w:t>
            </w:r>
          </w:p>
        </w:tc>
        <w:tc>
          <w:tcPr>
            <w:tcW w:w="3543" w:type="dxa"/>
            <w:hMerge w:val="restart"/>
            <w:vAlign w:val="center"/>
          </w:tcPr>
          <w:p>
            <w:pPr>
              <w:pStyle w:val="单元格样式3"/>
            </w:pPr>
            <w:r>
              <w:t xml:space="preserve">205.00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维修养护工程质量全部合格，减少水旱灾害造成的损失，保证排水通畅，确保汛期安全，；完成区内河道维护，河流坑塘堤岸植被覆盖率显著提升，实现河渠坑塘水域不萎缩、调蓄不降低、功能不退化，打造人水和谐共生的宜居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工程质量合格率</w:t>
            </w:r>
          </w:p>
        </w:tc>
        <w:tc>
          <w:tcPr>
            <w:tcW w:w="5386" w:type="dxa"/>
            <w:hMerge w:val="restart"/>
            <w:vAlign w:val="center"/>
          </w:tcPr>
          <w:p>
            <w:pPr>
              <w:pStyle w:val="单元格样式2"/>
            </w:pPr>
            <w:r>
              <w:t xml:space="preserve">工程质量验收合格项目占总工程项目比率</w:t>
            </w:r>
          </w:p>
        </w:tc>
        <w:tc>
          <w:tcPr>
            <w:tcW w:w="0" w:type="auto"/>
            <w:hMerge/>
            <w:vAlign w:val="center"/>
          </w:tcPr>
          <w:p>
            <w:pPr/>
          </w:p>
        </w:tc>
        <w:tc>
          <w:tcPr>
            <w:tcW w:w="2268" w:type="dxa"/>
            <w:vAlign w:val="center"/>
          </w:tcPr>
          <w:p>
            <w:pPr>
              <w:pStyle w:val="单元格样式2"/>
            </w:pPr>
            <w:r>
              <w:t xml:space="preserve">≥95统计值</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河道清理及时率</w:t>
            </w:r>
          </w:p>
        </w:tc>
        <w:tc>
          <w:tcPr>
            <w:tcW w:w="5386" w:type="dxa"/>
            <w:hMerge w:val="restart"/>
            <w:vAlign w:val="center"/>
          </w:tcPr>
          <w:p>
            <w:pPr>
              <w:pStyle w:val="单元格样式2"/>
            </w:pPr>
            <w:r>
              <w:t xml:space="preserve">河道垃圾及“四乱”清理整治</w:t>
            </w:r>
          </w:p>
        </w:tc>
        <w:tc>
          <w:tcPr>
            <w:tcW w:w="0" w:type="auto"/>
            <w:hMerge/>
            <w:vAlign w:val="center"/>
          </w:tcPr>
          <w:p>
            <w:pPr/>
          </w:p>
        </w:tc>
        <w:tc>
          <w:tcPr>
            <w:tcW w:w="2268" w:type="dxa"/>
            <w:vAlign w:val="center"/>
          </w:tcPr>
          <w:p>
            <w:pPr>
              <w:pStyle w:val="单元格样式2"/>
            </w:pPr>
            <w:r>
              <w:t xml:space="preserve">≥95统计值</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饮水安全合格率</w:t>
            </w:r>
          </w:p>
        </w:tc>
        <w:tc>
          <w:tcPr>
            <w:tcW w:w="5386" w:type="dxa"/>
            <w:hMerge w:val="restart"/>
            <w:vAlign w:val="center"/>
          </w:tcPr>
          <w:p>
            <w:pPr>
              <w:pStyle w:val="单元格样式2"/>
            </w:pPr>
            <w:r>
              <w:t xml:space="preserve">饮水安全治理</w:t>
            </w:r>
          </w:p>
        </w:tc>
        <w:tc>
          <w:tcPr>
            <w:tcW w:w="0" w:type="auto"/>
            <w:hMerge/>
            <w:vAlign w:val="center"/>
          </w:tcPr>
          <w:p>
            <w:pPr/>
          </w:p>
        </w:tc>
        <w:tc>
          <w:tcPr>
            <w:tcW w:w="2268" w:type="dxa"/>
            <w:vAlign w:val="center"/>
          </w:tcPr>
          <w:p>
            <w:pPr>
              <w:pStyle w:val="单元格样式2"/>
            </w:pPr>
            <w:r>
              <w:t xml:space="preserve">≥95统计值</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减少水旱灾害造成的损失，保障汛期安全</w:t>
            </w:r>
          </w:p>
        </w:tc>
        <w:tc>
          <w:tcPr>
            <w:tcW w:w="5386" w:type="dxa"/>
            <w:hMerge w:val="restart"/>
            <w:vAlign w:val="center"/>
          </w:tcPr>
          <w:p>
            <w:pPr>
              <w:pStyle w:val="单元格样式2"/>
            </w:pPr>
            <w:r>
              <w:t xml:space="preserve">保持河道排水通畅，避免城市内涝。</w:t>
            </w:r>
          </w:p>
        </w:tc>
        <w:tc>
          <w:tcPr>
            <w:tcW w:w="0" w:type="auto"/>
            <w:hMerge/>
            <w:vAlign w:val="center"/>
          </w:tcPr>
          <w:p>
            <w:pPr/>
          </w:p>
        </w:tc>
        <w:tc>
          <w:tcPr>
            <w:tcW w:w="2268" w:type="dxa"/>
            <w:vAlign w:val="center"/>
          </w:tcPr>
          <w:p>
            <w:pPr>
              <w:pStyle w:val="单元格样式2"/>
            </w:pPr>
            <w:r>
              <w:t xml:space="preserve">≥95统计值</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河渠坑塘水域保持情况</w:t>
            </w:r>
          </w:p>
        </w:tc>
        <w:tc>
          <w:tcPr>
            <w:tcW w:w="5386" w:type="dxa"/>
            <w:hMerge w:val="restart"/>
            <w:vAlign w:val="center"/>
          </w:tcPr>
          <w:p>
            <w:pPr>
              <w:pStyle w:val="单元格样式2"/>
            </w:pPr>
            <w:r>
              <w:t xml:space="preserve">实现河渠坑塘水域不萎缩、调蓄不降低、功能不退化</w:t>
            </w:r>
          </w:p>
        </w:tc>
        <w:tc>
          <w:tcPr>
            <w:tcW w:w="0" w:type="auto"/>
            <w:hMerge/>
            <w:vAlign w:val="center"/>
          </w:tcPr>
          <w:p>
            <w:pPr/>
          </w:p>
        </w:tc>
        <w:tc>
          <w:tcPr>
            <w:tcW w:w="2268" w:type="dxa"/>
            <w:vAlign w:val="center"/>
          </w:tcPr>
          <w:p>
            <w:pPr>
              <w:pStyle w:val="单元格样式2"/>
            </w:pPr>
            <w:r>
              <w:t xml:space="preserve">≥95统计值</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植被覆盖率</w:t>
            </w:r>
          </w:p>
        </w:tc>
        <w:tc>
          <w:tcPr>
            <w:tcW w:w="5386" w:type="dxa"/>
            <w:hMerge w:val="restart"/>
            <w:vAlign w:val="center"/>
          </w:tcPr>
          <w:p>
            <w:pPr>
              <w:pStyle w:val="单元格样式2"/>
            </w:pPr>
            <w:r>
              <w:t xml:space="preserve">植被覆盖率显著提升</w:t>
            </w:r>
          </w:p>
        </w:tc>
        <w:tc>
          <w:tcPr>
            <w:tcW w:w="0" w:type="auto"/>
            <w:hMerge/>
            <w:vAlign w:val="center"/>
          </w:tcPr>
          <w:p>
            <w:pPr/>
          </w:p>
        </w:tc>
        <w:tc>
          <w:tcPr>
            <w:tcW w:w="2268" w:type="dxa"/>
            <w:vAlign w:val="center"/>
          </w:tcPr>
          <w:p>
            <w:pPr>
              <w:pStyle w:val="单元格样式2"/>
            </w:pPr>
            <w:r>
              <w:t xml:space="preserve">≥95统计值</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村民满意度</w:t>
            </w:r>
          </w:p>
        </w:tc>
        <w:tc>
          <w:tcPr>
            <w:tcW w:w="5386" w:type="dxa"/>
            <w:hMerge w:val="restart"/>
            <w:vAlign w:val="center"/>
          </w:tcPr>
          <w:p>
            <w:pPr>
              <w:pStyle w:val="单元格样式2"/>
            </w:pPr>
            <w:r>
              <w:t xml:space="preserve">村民对河道环境的满意情况</w:t>
            </w:r>
          </w:p>
        </w:tc>
        <w:tc>
          <w:tcPr>
            <w:tcW w:w="0" w:type="auto"/>
            <w:hMerge/>
            <w:vAlign w:val="center"/>
          </w:tcPr>
          <w:p>
            <w:pPr/>
          </w:p>
        </w:tc>
        <w:tc>
          <w:tcPr>
            <w:tcW w:w="2268" w:type="dxa"/>
            <w:vAlign w:val="center"/>
          </w:tcPr>
          <w:p>
            <w:pPr>
              <w:pStyle w:val="单元格样式2"/>
            </w:pPr>
            <w:r>
              <w:t xml:space="preserve">≥95统计值</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54、退役军人服务中心、双拥办工作经费绩效目标表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13091124P00D1XA100050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退役军人服务中心、双拥办工作经费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10.63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10.63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用于退役军人服务中心视频会议室维护，服务中心办公、采集设备通信，双拥，春节八一走访慰问，优抚年度核查确认，立功受奖，困难帮扶救助，招聘、烈士墓维护等工作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10.63</w:t>
            </w:r>
          </w:p>
        </w:tc>
        <w:tc>
          <w:tcPr>
            <w:tcW w:w="0" w:type="auto"/>
            <w:hMerge/>
          </w:tcPr>
          <w:p>
            <w:pPr/>
          </w:p>
        </w:tc>
        <w:tc>
          <w:tcPr>
            <w:tcW w:w="2835" w:type="dxa"/>
            <w:vAlign w:val="center"/>
          </w:tcPr>
          <w:p>
            <w:pPr>
              <w:pStyle w:val="单元格样式3"/>
            </w:pPr>
            <w:r>
              <w:t xml:space="preserve">10.63</w:t>
            </w:r>
          </w:p>
        </w:tc>
        <w:tc>
          <w:tcPr>
            <w:tcW w:w="2551" w:type="dxa"/>
            <w:vAlign w:val="center"/>
          </w:tcPr>
          <w:p>
            <w:pPr>
              <w:pStyle w:val="单元格样式3"/>
            </w:pPr>
            <w:r>
              <w:t xml:space="preserve">10.63</w:t>
            </w:r>
          </w:p>
        </w:tc>
        <w:tc>
          <w:tcPr>
            <w:tcW w:w="3543" w:type="dxa"/>
            <w:hMerge w:val="restart"/>
            <w:vAlign w:val="center"/>
          </w:tcPr>
          <w:p>
            <w:pPr>
              <w:pStyle w:val="单元格样式3"/>
            </w:pPr>
            <w:r>
              <w:t xml:space="preserve">10.63</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1.1、完成重要节日走访慰问。</w:t>
            </w:r>
          </w:p>
          <w:p>
            <w:pPr>
              <w:pStyle w:val="单元格样式2"/>
            </w:pPr>
            <w:r>
              <w:t xml:space="preserve">2、完成年度优抚对象核查确认。</w:t>
            </w:r>
          </w:p>
          <w:p>
            <w:pPr>
              <w:pStyle w:val="单元格样式2"/>
            </w:pPr>
            <w:r>
              <w:t xml:space="preserve">3、维护网络系统通信，实时更新信息采集，办理优待证及悬挂光荣牌工作。</w:t>
            </w:r>
          </w:p>
          <w:p>
            <w:pPr>
              <w:pStyle w:val="单元格样式2"/>
            </w:pPr>
            <w:r>
              <w:t xml:space="preserve">4、完成退役军人就业创业专场招聘。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信息采集、走访慰问、立功受奖、专场招聘、优抚对象核查、双拥</w:t>
            </w:r>
          </w:p>
        </w:tc>
        <w:tc>
          <w:tcPr>
            <w:tcW w:w="5386" w:type="dxa"/>
            <w:hMerge w:val="restart"/>
            <w:vAlign w:val="center"/>
          </w:tcPr>
          <w:p>
            <w:pPr>
              <w:pStyle w:val="单元格样式2"/>
            </w:pPr>
            <w:r>
              <w:t xml:space="preserve">退役军人及优抚对象信息采集覆盖率、立功受奖人员、走访慰问人员、双拥宣传、网络通信、优待证审核发放及悬挂光荣牌、困难帮扶人员、拥军志愿联盟会员数</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退役军人信息采集、走访慰问发放率、线下招聘完成率、优抚对象核查、双拥</w:t>
            </w:r>
          </w:p>
        </w:tc>
        <w:tc>
          <w:tcPr>
            <w:tcW w:w="5386" w:type="dxa"/>
            <w:hMerge w:val="restart"/>
            <w:vAlign w:val="center"/>
          </w:tcPr>
          <w:p>
            <w:pPr>
              <w:pStyle w:val="单元格样式2"/>
            </w:pPr>
            <w:r>
              <w:t xml:space="preserve">退役军人及优抚对象采集完成率、走访慰问发放率、线下招聘完成率、优抚对象核查完成率、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采集信息设备、慰问物资、宣传制作、困难帮扶、烈士纪念设施、双拥</w:t>
            </w:r>
          </w:p>
        </w:tc>
        <w:tc>
          <w:tcPr>
            <w:tcW w:w="5386" w:type="dxa"/>
            <w:hMerge w:val="restart"/>
            <w:vAlign w:val="center"/>
          </w:tcPr>
          <w:p>
            <w:pPr>
              <w:pStyle w:val="单元格样式2"/>
            </w:pPr>
            <w:r>
              <w:t xml:space="preserve">根据需要购置购置维护采集设备、网络通信，节日慰问金及慰问品、立功受奖资金发放，烈士纪念设施维护，拥军优属宣传制作、困难帮扶资金</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录入采集、走访慰问、优待证及光荣牌</w:t>
            </w:r>
          </w:p>
        </w:tc>
        <w:tc>
          <w:tcPr>
            <w:tcW w:w="5386" w:type="dxa"/>
            <w:hMerge w:val="restart"/>
            <w:vAlign w:val="center"/>
          </w:tcPr>
          <w:p>
            <w:pPr>
              <w:pStyle w:val="单元格样式2"/>
            </w:pPr>
            <w:r>
              <w:t xml:space="preserve">各项业务及时办理率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提高对退役军人的服务质量</w:t>
            </w:r>
          </w:p>
        </w:tc>
        <w:tc>
          <w:tcPr>
            <w:tcW w:w="5386" w:type="dxa"/>
            <w:hMerge w:val="restart"/>
            <w:vAlign w:val="center"/>
          </w:tcPr>
          <w:p>
            <w:pPr>
              <w:pStyle w:val="单元格样式2"/>
            </w:pPr>
            <w:r>
              <w:t xml:space="preserve">提升军属荣誉感和权益保障</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维护社会稳定，促进社会和谐</w:t>
            </w:r>
          </w:p>
        </w:tc>
        <w:tc>
          <w:tcPr>
            <w:tcW w:w="5386" w:type="dxa"/>
            <w:hMerge w:val="restart"/>
            <w:vAlign w:val="center"/>
          </w:tcPr>
          <w:p>
            <w:pPr>
              <w:pStyle w:val="单元格样式2"/>
            </w:pPr>
            <w:r>
              <w:t xml:space="preserve">保障退役军人合法权益得到保障</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提高退役军人社会影响力</w:t>
            </w:r>
          </w:p>
        </w:tc>
        <w:tc>
          <w:tcPr>
            <w:tcW w:w="5386" w:type="dxa"/>
            <w:hMerge w:val="restart"/>
            <w:vAlign w:val="center"/>
          </w:tcPr>
          <w:p>
            <w:pPr>
              <w:pStyle w:val="单元格样式2"/>
            </w:pPr>
            <w:r>
              <w:t xml:space="preserve">密切军政军民关系，增进军政军民团结，让军人成为全社会尊崇的职业</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群众公众满意度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55、退役军人服务中心、双拥办工作经费绩效目标表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13091124P00D1XA10006K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退役军人服务中心、双拥办工作经费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28.37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28.37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用于退役军人服务中心视频会议室维护，服务中心办公、采集设备通信，双拥，春节八一走访慰问，优抚年度核查确认，立功受奖，困难帮扶救助，招聘、烈士墓维护等工作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39.00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1.1、完成重要节日走访慰问。</w:t>
            </w:r>
          </w:p>
          <w:p>
            <w:pPr>
              <w:pStyle w:val="单元格样式2"/>
            </w:pPr>
            <w:r>
              <w:t xml:space="preserve">2、完成年度优抚对象核查确认。</w:t>
            </w:r>
          </w:p>
          <w:p>
            <w:pPr>
              <w:pStyle w:val="单元格样式2"/>
            </w:pPr>
            <w:r>
              <w:t xml:space="preserve">3、维护网络系统通信，实时更新信息采集，办理优待证及悬挂光荣牌工作。</w:t>
            </w:r>
          </w:p>
          <w:p>
            <w:pPr>
              <w:pStyle w:val="单元格样式2"/>
            </w:pPr>
            <w:r>
              <w:t xml:space="preserve">4、完成退役军人就业创业专场招聘。</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信息采集、走访慰问、立功受奖、专场招聘、优抚对象核查、双拥</w:t>
            </w:r>
          </w:p>
        </w:tc>
        <w:tc>
          <w:tcPr>
            <w:tcW w:w="5386" w:type="dxa"/>
            <w:hMerge w:val="restart"/>
            <w:vAlign w:val="center"/>
          </w:tcPr>
          <w:p>
            <w:pPr>
              <w:pStyle w:val="单元格样式2"/>
            </w:pPr>
            <w:r>
              <w:t xml:space="preserve">退役军人及优抚对象信息采集覆盖率、立功受奖人员、走访慰问人员、双拥宣传、网络通信、优待证审核发放及悬挂光荣牌、困难帮扶人员、拥军志愿联盟会员数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退役军人信息采集、走访慰问发放率、线下招聘完成率、优抚对象核查、双拥</w:t>
            </w:r>
          </w:p>
        </w:tc>
        <w:tc>
          <w:tcPr>
            <w:tcW w:w="5386" w:type="dxa"/>
            <w:hMerge w:val="restart"/>
            <w:vAlign w:val="center"/>
          </w:tcPr>
          <w:p>
            <w:pPr>
              <w:pStyle w:val="单元格样式2"/>
            </w:pPr>
            <w:r>
              <w:t xml:space="preserve">退役军人及优抚对象采集完成率、走访慰问发放率、线下招聘完成率、优抚对象核查完成率、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采集信息设备、慰问物资、宣传制作、困难帮扶、烈士纪念设施、双拥</w:t>
            </w:r>
          </w:p>
        </w:tc>
        <w:tc>
          <w:tcPr>
            <w:tcW w:w="5386" w:type="dxa"/>
            <w:hMerge w:val="restart"/>
            <w:vAlign w:val="center"/>
          </w:tcPr>
          <w:p>
            <w:pPr>
              <w:pStyle w:val="单元格样式2"/>
            </w:pPr>
            <w:r>
              <w:t xml:space="preserve">根据需要购置购置维护采集设备、网络通信，节日慰问金及慰问品、立功受奖资金发放，烈士纪念设施维护，拥军优属宣传制作、困难帮扶资金</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录入采集、走访慰问、优待证及光荣牌</w:t>
            </w:r>
          </w:p>
        </w:tc>
        <w:tc>
          <w:tcPr>
            <w:tcW w:w="5386" w:type="dxa"/>
            <w:hMerge w:val="restart"/>
            <w:vAlign w:val="center"/>
          </w:tcPr>
          <w:p>
            <w:pPr>
              <w:pStyle w:val="单元格样式2"/>
            </w:pPr>
            <w:r>
              <w:t xml:space="preserve">各项业务及时办理率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提高对退役军人的服务质量</w:t>
            </w:r>
          </w:p>
        </w:tc>
        <w:tc>
          <w:tcPr>
            <w:tcW w:w="5386" w:type="dxa"/>
            <w:hMerge w:val="restart"/>
            <w:vAlign w:val="center"/>
          </w:tcPr>
          <w:p>
            <w:pPr>
              <w:pStyle w:val="单元格样式2"/>
            </w:pPr>
            <w:r>
              <w:t xml:space="preserve">提升军属荣誉感和权益保障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维护社会稳定，促进社会和谐</w:t>
            </w:r>
          </w:p>
        </w:tc>
        <w:tc>
          <w:tcPr>
            <w:tcW w:w="5386" w:type="dxa"/>
            <w:hMerge w:val="restart"/>
            <w:vAlign w:val="center"/>
          </w:tcPr>
          <w:p>
            <w:pPr>
              <w:pStyle w:val="单元格样式2"/>
            </w:pPr>
            <w:r>
              <w:t xml:space="preserve">保障退役军人合法权益得到保障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提高退役军人社会影响力</w:t>
            </w:r>
          </w:p>
        </w:tc>
        <w:tc>
          <w:tcPr>
            <w:tcW w:w="5386" w:type="dxa"/>
            <w:hMerge w:val="restart"/>
            <w:vAlign w:val="center"/>
          </w:tcPr>
          <w:p>
            <w:pPr>
              <w:pStyle w:val="单元格样式2"/>
            </w:pPr>
            <w:r>
              <w:t xml:space="preserve">密切军政军民关系，增进军政军民团结，让军人成为全社会尊崇的职业</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群众公众满意度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56、卫生计生工作经费绩效目标表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13091124P0095KB100079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卫生计生工作经费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卫生健康事业发展，提供卫生计生服务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100.00</w:t>
            </w:r>
          </w:p>
        </w:tc>
        <w:tc>
          <w:tcPr>
            <w:tcW w:w="0" w:type="auto"/>
            <w:hMerge/>
          </w:tcPr>
          <w:p>
            <w:pPr/>
          </w:p>
        </w:tc>
        <w:tc>
          <w:tcPr>
            <w:tcW w:w="2835" w:type="dxa"/>
            <w:vAlign w:val="center"/>
          </w:tcPr>
          <w:p>
            <w:pPr>
              <w:pStyle w:val="单元格样式3"/>
            </w:pPr>
            <w:r>
              <w:t xml:space="preserve">150.00</w:t>
            </w:r>
          </w:p>
        </w:tc>
        <w:tc>
          <w:tcPr>
            <w:tcW w:w="2551" w:type="dxa"/>
            <w:vAlign w:val="center"/>
          </w:tcPr>
          <w:p>
            <w:pPr>
              <w:pStyle w:val="单元格样式3"/>
            </w:pPr>
            <w:r>
              <w:t xml:space="preserve">200.00</w:t>
            </w:r>
          </w:p>
        </w:tc>
        <w:tc>
          <w:tcPr>
            <w:tcW w:w="3543" w:type="dxa"/>
            <w:hMerge w:val="restart"/>
            <w:vAlign w:val="center"/>
          </w:tcPr>
          <w:p>
            <w:pPr>
              <w:pStyle w:val="单元格样式3"/>
            </w:pPr>
            <w:r>
              <w:t xml:space="preserve">229.00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1.农村部分计划生育家庭奖励扶助政策落实，计划生育家庭特别扶助政策落实，失独家庭“亲情关爱”行动帮扶覆盖面、免费唐筛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农村部分计划生育家庭奖励扶助政策落实率、计划生育家庭特别扶助政策落实率、失独家庭“亲情关爱”行动帮扶覆盖面、免费唐筛</w:t>
            </w:r>
          </w:p>
        </w:tc>
        <w:tc>
          <w:tcPr>
            <w:tcW w:w="5386" w:type="dxa"/>
            <w:hMerge w:val="restart"/>
            <w:vAlign w:val="center"/>
          </w:tcPr>
          <w:p>
            <w:pPr>
              <w:pStyle w:val="单元格样式2"/>
            </w:pPr>
            <w:r>
              <w:t xml:space="preserve">接受奖励扶助的农村计划生育家庭数占农村计划生育家庭总数的比例；接受特别扶助的计划生育家庭数占计划生育特殊困难家庭数的比例；开展失独家庭“亲情关爱”行动占区总数的比例；免费唐筛占区总数的比例</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符合条件申报对象覆盖率</w:t>
            </w:r>
          </w:p>
        </w:tc>
        <w:tc>
          <w:tcPr>
            <w:tcW w:w="5386" w:type="dxa"/>
            <w:hMerge w:val="restart"/>
            <w:vAlign w:val="center"/>
          </w:tcPr>
          <w:p>
            <w:pPr>
              <w:pStyle w:val="单元格样式2"/>
            </w:pPr>
            <w:r>
              <w:t xml:space="preserve">符合条件申报对象覆盖率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计划生育家庭特别扶助金发放标准；农村部分计划生育家庭奖励扶助金发放标准</w:t>
            </w:r>
          </w:p>
        </w:tc>
        <w:tc>
          <w:tcPr>
            <w:tcW w:w="5386" w:type="dxa"/>
            <w:hMerge w:val="restart"/>
            <w:vAlign w:val="center"/>
          </w:tcPr>
          <w:p>
            <w:pPr>
              <w:pStyle w:val="单元格样式2"/>
            </w:pPr>
            <w:r>
              <w:t xml:space="preserve">计划生育家庭特别扶助金发放标准；农村部分计划生育家庭奖励扶助金发放标准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及时开展服务各项政策落实</w:t>
            </w:r>
          </w:p>
        </w:tc>
        <w:tc>
          <w:tcPr>
            <w:tcW w:w="5386" w:type="dxa"/>
            <w:hMerge w:val="restart"/>
            <w:vAlign w:val="center"/>
          </w:tcPr>
          <w:p>
            <w:pPr>
              <w:pStyle w:val="单元格样式2"/>
            </w:pPr>
            <w:r>
              <w:t xml:space="preserve">保障受众对象及时发放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及时开展服务各项政策落实</w:t>
            </w:r>
          </w:p>
        </w:tc>
        <w:tc>
          <w:tcPr>
            <w:tcW w:w="5386" w:type="dxa"/>
            <w:hMerge w:val="restart"/>
            <w:vAlign w:val="center"/>
          </w:tcPr>
          <w:p>
            <w:pPr>
              <w:pStyle w:val="单元格样式2"/>
            </w:pPr>
            <w:r>
              <w:t xml:space="preserve">保障受众对象及时发放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及时开展服务各项政策落实</w:t>
            </w:r>
          </w:p>
        </w:tc>
        <w:tc>
          <w:tcPr>
            <w:tcW w:w="5386" w:type="dxa"/>
            <w:hMerge w:val="restart"/>
            <w:vAlign w:val="center"/>
          </w:tcPr>
          <w:p>
            <w:pPr>
              <w:pStyle w:val="单元格样式2"/>
            </w:pPr>
            <w:r>
              <w:t xml:space="preserve">保障受众对象及时发放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57、文体经费绩效目标表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13091124P00014010001J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文体经费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用于区内的文体建设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25.00</w:t>
            </w:r>
          </w:p>
        </w:tc>
        <w:tc>
          <w:tcPr>
            <w:tcW w:w="0" w:type="auto"/>
            <w:hMerge/>
          </w:tcPr>
          <w:p>
            <w:pPr/>
          </w:p>
        </w:tc>
        <w:tc>
          <w:tcPr>
            <w:tcW w:w="2835" w:type="dxa"/>
            <w:vAlign w:val="center"/>
          </w:tcPr>
          <w:p>
            <w:pPr>
              <w:pStyle w:val="单元格样式3"/>
            </w:pPr>
            <w:r>
              <w:t xml:space="preserve">30.00</w:t>
            </w:r>
          </w:p>
        </w:tc>
        <w:tc>
          <w:tcPr>
            <w:tcW w:w="2551" w:type="dxa"/>
            <w:vAlign w:val="center"/>
          </w:tcPr>
          <w:p>
            <w:pPr>
              <w:pStyle w:val="单元格样式3"/>
            </w:pPr>
            <w:r>
              <w:t xml:space="preserve">40.00</w:t>
            </w:r>
          </w:p>
        </w:tc>
        <w:tc>
          <w:tcPr>
            <w:tcW w:w="3543" w:type="dxa"/>
            <w:hMerge w:val="restart"/>
            <w:vAlign w:val="center"/>
          </w:tcPr>
          <w:p>
            <w:pPr>
              <w:pStyle w:val="单元格样式3"/>
            </w:pPr>
            <w:r>
              <w:t xml:space="preserve">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1.1、对区内文体建设     2、满足居民日益增长的文体需求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政府投入</w:t>
            </w:r>
          </w:p>
        </w:tc>
        <w:tc>
          <w:tcPr>
            <w:tcW w:w="5386" w:type="dxa"/>
            <w:hMerge w:val="restart"/>
            <w:vAlign w:val="center"/>
          </w:tcPr>
          <w:p>
            <w:pPr>
              <w:pStyle w:val="单元格样式2"/>
            </w:pPr>
            <w:r>
              <w:t xml:space="preserve">在满足文体建设需求下控制成本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文体设施建设</w:t>
            </w:r>
          </w:p>
        </w:tc>
        <w:tc>
          <w:tcPr>
            <w:tcW w:w="5386" w:type="dxa"/>
            <w:hMerge w:val="restart"/>
            <w:vAlign w:val="center"/>
          </w:tcPr>
          <w:p>
            <w:pPr>
              <w:pStyle w:val="单元格样式2"/>
            </w:pPr>
            <w:r>
              <w:t xml:space="preserve">满足文体设施的建设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提高文体水准</w:t>
            </w:r>
          </w:p>
        </w:tc>
        <w:tc>
          <w:tcPr>
            <w:tcW w:w="5386" w:type="dxa"/>
            <w:hMerge w:val="restart"/>
            <w:vAlign w:val="center"/>
          </w:tcPr>
          <w:p>
            <w:pPr>
              <w:pStyle w:val="单元格样式2"/>
            </w:pPr>
            <w:r>
              <w:t xml:space="preserve">提高文体建设的水准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长期有效</w:t>
            </w:r>
          </w:p>
        </w:tc>
        <w:tc>
          <w:tcPr>
            <w:tcW w:w="5386" w:type="dxa"/>
            <w:hMerge w:val="restart"/>
            <w:vAlign w:val="center"/>
          </w:tcPr>
          <w:p>
            <w:pPr>
              <w:pStyle w:val="单元格样式2"/>
            </w:pPr>
            <w:r>
              <w:t xml:space="preserve">满足居民文体设施需要</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丰富文体水平</w:t>
            </w:r>
          </w:p>
        </w:tc>
        <w:tc>
          <w:tcPr>
            <w:tcW w:w="5386" w:type="dxa"/>
            <w:hMerge w:val="restart"/>
            <w:vAlign w:val="center"/>
          </w:tcPr>
          <w:p>
            <w:pPr>
              <w:pStyle w:val="单元格样式2"/>
            </w:pPr>
            <w:r>
              <w:t xml:space="preserve">丰富区内居民的文体生活</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持续影响居民生活</w:t>
            </w:r>
          </w:p>
        </w:tc>
        <w:tc>
          <w:tcPr>
            <w:tcW w:w="5386" w:type="dxa"/>
            <w:hMerge w:val="restart"/>
            <w:vAlign w:val="center"/>
          </w:tcPr>
          <w:p>
            <w:pPr>
              <w:pStyle w:val="单元格样式2"/>
            </w:pPr>
            <w:r>
              <w:t xml:space="preserve">增强居民的幸福感</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文体需求得到满足</w:t>
            </w:r>
          </w:p>
        </w:tc>
        <w:tc>
          <w:tcPr>
            <w:tcW w:w="5386" w:type="dxa"/>
            <w:hMerge w:val="restart"/>
            <w:vAlign w:val="center"/>
          </w:tcPr>
          <w:p>
            <w:pPr>
              <w:pStyle w:val="单元格样式2"/>
            </w:pPr>
            <w:r>
              <w:t xml:space="preserve">区内居民的幸福感和获得感得到提升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文体水平提高</w:t>
            </w:r>
          </w:p>
        </w:tc>
        <w:tc>
          <w:tcPr>
            <w:tcW w:w="5386" w:type="dxa"/>
            <w:hMerge w:val="restart"/>
            <w:vAlign w:val="center"/>
          </w:tcPr>
          <w:p>
            <w:pPr>
              <w:pStyle w:val="单元格样式2"/>
            </w:pPr>
            <w:r>
              <w:t xml:space="preserve">满足居民日益增长的文体需求，丰富居民生活</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区内居民</w:t>
            </w:r>
          </w:p>
        </w:tc>
        <w:tc>
          <w:tcPr>
            <w:tcW w:w="5386" w:type="dxa"/>
            <w:hMerge w:val="restart"/>
            <w:vAlign w:val="center"/>
          </w:tcPr>
          <w:p>
            <w:pPr>
              <w:pStyle w:val="单元格样式2"/>
            </w:pPr>
            <w:r>
              <w:t xml:space="preserve">居民的文体需求得到满足，提高幸福指数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58、武装工作经费绩效目标表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13091124P00MU2E100065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武装工作经费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用于兵役登记、宣传、宣传、民兵整组、民兵训练、国防潜力调查等工作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3" w:type="dxa"/>
            <w:hMerge w:val="restart"/>
            <w:vAlign w:val="center"/>
          </w:tcPr>
          <w:p>
            <w:pPr>
              <w:pStyle w:val="单元格样式3"/>
            </w:pPr>
            <w:r>
              <w:t xml:space="preserve">4.00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1.1、宣传兵役登记、发动征兵宣传等方式保障区内按时完成18岁适龄青年网上兵役登记、征兵任务指数。</w:t>
            </w:r>
          </w:p>
          <w:p>
            <w:pPr>
              <w:pStyle w:val="单元格样式2"/>
            </w:pPr>
            <w:r>
              <w:t xml:space="preserve">2、保障我区编入市应急营防化救援连队伍装备购置、学习及参训。</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民兵整组、兵役登记、征兵工作</w:t>
            </w:r>
          </w:p>
        </w:tc>
        <w:tc>
          <w:tcPr>
            <w:tcW w:w="5386" w:type="dxa"/>
            <w:hMerge w:val="restart"/>
            <w:vAlign w:val="center"/>
          </w:tcPr>
          <w:p>
            <w:pPr>
              <w:pStyle w:val="单元格样式2"/>
            </w:pPr>
            <w:r>
              <w:t xml:space="preserve">基干民兵队伍编组人数，兵役登记数，完成上级下达征兵任务数，国防数据调查数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民兵整组建设情况、兵役登记、征兵</w:t>
            </w:r>
          </w:p>
        </w:tc>
        <w:tc>
          <w:tcPr>
            <w:tcW w:w="5386" w:type="dxa"/>
            <w:hMerge w:val="restart"/>
            <w:vAlign w:val="center"/>
          </w:tcPr>
          <w:p>
            <w:pPr>
              <w:pStyle w:val="单元格样式2"/>
            </w:pPr>
            <w:r>
              <w:t xml:space="preserve">基干民兵编组完成率、兵役登记完成率、提高大学生报名参军数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民兵整组装备、参训，兵役登记、征兵宣传</w:t>
            </w:r>
          </w:p>
        </w:tc>
        <w:tc>
          <w:tcPr>
            <w:tcW w:w="5386" w:type="dxa"/>
            <w:hMerge w:val="restart"/>
            <w:vAlign w:val="center"/>
          </w:tcPr>
          <w:p>
            <w:pPr>
              <w:pStyle w:val="单元格样式2"/>
            </w:pPr>
            <w:r>
              <w:t xml:space="preserve">根据需要购置服装、紧急拉动及八一慰问，宣传发动兵役登记，发动优质兵员，新兵回访</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民兵整组建设、兵役登记、征兵工作</w:t>
            </w:r>
          </w:p>
        </w:tc>
        <w:tc>
          <w:tcPr>
            <w:tcW w:w="5386" w:type="dxa"/>
            <w:hMerge w:val="restart"/>
            <w:vAlign w:val="center"/>
          </w:tcPr>
          <w:p>
            <w:pPr>
              <w:pStyle w:val="单元格样式2"/>
            </w:pPr>
            <w:r>
              <w:t xml:space="preserve">各项工作都按时按量完成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征兵工作</w:t>
            </w:r>
          </w:p>
        </w:tc>
        <w:tc>
          <w:tcPr>
            <w:tcW w:w="5386" w:type="dxa"/>
            <w:hMerge w:val="restart"/>
            <w:vAlign w:val="center"/>
          </w:tcPr>
          <w:p>
            <w:pPr>
              <w:pStyle w:val="单元格样式2"/>
            </w:pPr>
            <w:r>
              <w:t xml:space="preserve">完成征兵工作，增强区内适龄青年的身体素质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兵役登记、民兵整组、征兵</w:t>
            </w:r>
          </w:p>
        </w:tc>
        <w:tc>
          <w:tcPr>
            <w:tcW w:w="5386" w:type="dxa"/>
            <w:hMerge w:val="restart"/>
            <w:vAlign w:val="center"/>
          </w:tcPr>
          <w:p>
            <w:pPr>
              <w:pStyle w:val="单元格样式2"/>
            </w:pPr>
            <w:r>
              <w:t xml:space="preserve">通过兵役登记，掌握全区适龄青年的底数；圆满完成征兵工作；按时按标准完成了民兵教育、训练和拉动工作。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提高基干民兵队伍参与重大灾害事项救援能力</w:t>
            </w:r>
          </w:p>
        </w:tc>
        <w:tc>
          <w:tcPr>
            <w:tcW w:w="5386" w:type="dxa"/>
            <w:hMerge w:val="restart"/>
            <w:vAlign w:val="center"/>
          </w:tcPr>
          <w:p>
            <w:pPr>
              <w:pStyle w:val="单元格样式2"/>
            </w:pPr>
            <w:r>
              <w:t xml:space="preserve">基干民兵队伍及时集结出动应急防化救援能力，维护稳定和谐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区内公众满意度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59、享受医疗、抚恤人员地方配套资金绩效目标表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13091124P00000510001A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享受医疗、抚恤人员地方配套资金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主要用于通过发放优抚对象抚恤补助、医疗补助、义务兵家庭优待金等资金，保障优抚对象的生活水平，对优抚对象参保缴费住院和门诊费用进行补助，保障参试人员年度健康体检有序进行，有效帮助解决优抚对象医疗难问题，落实好义务兵家庭优待问题，企业军转干部困难补助，自主就业退役士兵一次性经济补助事宜。 </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29.25</w:t>
            </w:r>
          </w:p>
        </w:tc>
        <w:tc>
          <w:tcPr>
            <w:tcW w:w="0" w:type="auto"/>
            <w:hMerge/>
          </w:tcPr>
          <w:p>
            <w:pPr/>
          </w:p>
        </w:tc>
        <w:tc>
          <w:tcPr>
            <w:tcW w:w="2835" w:type="dxa"/>
            <w:vAlign w:val="center"/>
          </w:tcPr>
          <w:p>
            <w:pPr>
              <w:pStyle w:val="单元格样式3"/>
            </w:pPr>
            <w:r>
              <w:t xml:space="preserve">58.50</w:t>
            </w:r>
          </w:p>
        </w:tc>
        <w:tc>
          <w:tcPr>
            <w:tcW w:w="2551" w:type="dxa"/>
            <w:vAlign w:val="center"/>
          </w:tcPr>
          <w:p>
            <w:pPr>
              <w:pStyle w:val="单元格样式3"/>
            </w:pPr>
            <w:r>
              <w:t xml:space="preserve">87.75</w:t>
            </w:r>
          </w:p>
        </w:tc>
        <w:tc>
          <w:tcPr>
            <w:tcW w:w="3543" w:type="dxa"/>
            <w:hMerge w:val="restart"/>
            <w:vAlign w:val="center"/>
          </w:tcPr>
          <w:p>
            <w:pPr>
              <w:pStyle w:val="单元格样式3"/>
            </w:pPr>
            <w:r>
              <w:t xml:space="preserve">117.00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主要用于通过发放优抚对象抚恤补助、医疗补助、义务兵家庭优待金等资金，保障优抚对象的生活水平，对优抚对象参保缴费住院和门诊费用进行补助，保障参试人员年度健康体检有序进行，有效帮助解决优抚对象医疗难问题，落实好义务兵家庭优待问题，企业军转干部困难补助，自主就业退役士兵一次性经济补助事宜。 </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享受抚恤补助人员</w:t>
            </w:r>
          </w:p>
        </w:tc>
        <w:tc>
          <w:tcPr>
            <w:tcW w:w="5386" w:type="dxa"/>
            <w:hMerge w:val="restart"/>
            <w:vAlign w:val="center"/>
          </w:tcPr>
          <w:p>
            <w:pPr>
              <w:pStyle w:val="单元格样式2"/>
            </w:pPr>
            <w:r>
              <w:t xml:space="preserve">优抚对象、现役军人家属、企业军转干部、自主就业退役士兵覆盖率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享受人员覆盖率</w:t>
            </w:r>
          </w:p>
        </w:tc>
        <w:tc>
          <w:tcPr>
            <w:tcW w:w="5386" w:type="dxa"/>
            <w:hMerge w:val="restart"/>
            <w:vAlign w:val="center"/>
          </w:tcPr>
          <w:p>
            <w:pPr>
              <w:pStyle w:val="单元格样式2"/>
            </w:pPr>
            <w:r>
              <w:t xml:space="preserve"> 优抚对象、 现役军人家属、企业军转干部、自主就业退役士兵覆盖率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发放所需资金</w:t>
            </w:r>
          </w:p>
        </w:tc>
        <w:tc>
          <w:tcPr>
            <w:tcW w:w="5386" w:type="dxa"/>
            <w:hMerge w:val="restart"/>
            <w:vAlign w:val="center"/>
          </w:tcPr>
          <w:p>
            <w:pPr>
              <w:pStyle w:val="单元格样式2"/>
            </w:pPr>
            <w:r>
              <w:t xml:space="preserve">根据发放人数资金测算完成区级配套资金</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资金拨付率</w:t>
            </w:r>
          </w:p>
        </w:tc>
        <w:tc>
          <w:tcPr>
            <w:tcW w:w="5386" w:type="dxa"/>
            <w:hMerge w:val="restart"/>
            <w:vAlign w:val="center"/>
          </w:tcPr>
          <w:p>
            <w:pPr>
              <w:pStyle w:val="单元格样式2"/>
            </w:pPr>
            <w:r>
              <w:t xml:space="preserve">各项抚恤补助资金及时拨付率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改善优抚对象的生活水平</w:t>
            </w:r>
          </w:p>
        </w:tc>
        <w:tc>
          <w:tcPr>
            <w:tcW w:w="5386" w:type="dxa"/>
            <w:hMerge w:val="restart"/>
            <w:vAlign w:val="center"/>
          </w:tcPr>
          <w:p>
            <w:pPr>
              <w:pStyle w:val="单元格样式2"/>
            </w:pPr>
            <w:r>
              <w:t xml:space="preserve">改善优抚对象的生活水平</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保障优抚对象的生活水平</w:t>
            </w:r>
          </w:p>
        </w:tc>
        <w:tc>
          <w:tcPr>
            <w:tcW w:w="5386" w:type="dxa"/>
            <w:hMerge w:val="restart"/>
            <w:vAlign w:val="center"/>
          </w:tcPr>
          <w:p>
            <w:pPr>
              <w:pStyle w:val="单元格样式2"/>
            </w:pPr>
            <w:r>
              <w:t xml:space="preserve">保障优抚对象的生活水平</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发放人员生活医疗改善情况</w:t>
            </w:r>
          </w:p>
        </w:tc>
        <w:tc>
          <w:tcPr>
            <w:tcW w:w="5386" w:type="dxa"/>
            <w:hMerge w:val="restart"/>
            <w:vAlign w:val="center"/>
          </w:tcPr>
          <w:p>
            <w:pPr>
              <w:pStyle w:val="单元格样式2"/>
            </w:pPr>
            <w:r>
              <w:t xml:space="preserve">保障优抚对象抚恤补助及医疗得到有效改善</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做好年度确认工作</w:t>
            </w:r>
          </w:p>
        </w:tc>
        <w:tc>
          <w:tcPr>
            <w:tcW w:w="5386" w:type="dxa"/>
            <w:hMerge w:val="restart"/>
            <w:vAlign w:val="center"/>
          </w:tcPr>
          <w:p>
            <w:pPr>
              <w:pStyle w:val="单元格样式2"/>
            </w:pPr>
            <w:r>
              <w:t xml:space="preserve">做好现有人员年度确认工作，为明年新增审核人员做好采集审核工作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优抚对象满意度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60、项目建设资金绩效目标表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13091124P000053100013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项目建设资金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用于辖区工程支付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1000.00</w:t>
            </w:r>
          </w:p>
        </w:tc>
        <w:tc>
          <w:tcPr>
            <w:tcW w:w="0" w:type="auto"/>
            <w:hMerge/>
          </w:tcPr>
          <w:p>
            <w:pPr/>
          </w:p>
        </w:tc>
        <w:tc>
          <w:tcPr>
            <w:tcW w:w="2835" w:type="dxa"/>
            <w:vAlign w:val="center"/>
          </w:tcPr>
          <w:p>
            <w:pPr>
              <w:pStyle w:val="单元格样式3"/>
            </w:pPr>
            <w:r>
              <w:t xml:space="preserve">2000.00</w:t>
            </w:r>
          </w:p>
        </w:tc>
        <w:tc>
          <w:tcPr>
            <w:tcW w:w="2551" w:type="dxa"/>
            <w:vAlign w:val="center"/>
          </w:tcPr>
          <w:p>
            <w:pPr>
              <w:pStyle w:val="单元格样式3"/>
            </w:pPr>
            <w:r>
              <w:t xml:space="preserve">3500.00</w:t>
            </w:r>
          </w:p>
        </w:tc>
        <w:tc>
          <w:tcPr>
            <w:tcW w:w="3543" w:type="dxa"/>
            <w:hMerge w:val="restart"/>
            <w:vAlign w:val="center"/>
          </w:tcPr>
          <w:p>
            <w:pPr>
              <w:pStyle w:val="单元格样式3"/>
            </w:pPr>
            <w:r>
              <w:t xml:space="preserve">5000.00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1.辖区工程按进度支付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财评报告、质量合格证、服务报告</w:t>
            </w:r>
          </w:p>
        </w:tc>
        <w:tc>
          <w:tcPr>
            <w:tcW w:w="5386" w:type="dxa"/>
            <w:hMerge w:val="restart"/>
            <w:vAlign w:val="center"/>
          </w:tcPr>
          <w:p>
            <w:pPr>
              <w:pStyle w:val="单元格样式2"/>
            </w:pPr>
            <w:r>
              <w:t xml:space="preserve">保证设备成本符合市场、第三方服务项符合市场要求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合同价格、拨付单据</w:t>
            </w:r>
          </w:p>
        </w:tc>
        <w:tc>
          <w:tcPr>
            <w:tcW w:w="5386" w:type="dxa"/>
            <w:hMerge w:val="restart"/>
            <w:vAlign w:val="center"/>
          </w:tcPr>
          <w:p>
            <w:pPr>
              <w:pStyle w:val="单元格样式2"/>
            </w:pPr>
            <w:r>
              <w:t xml:space="preserve">保证工程款、设备采购款、服务费等严格按合同约定支出</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联合验收报告</w:t>
            </w:r>
          </w:p>
        </w:tc>
        <w:tc>
          <w:tcPr>
            <w:tcW w:w="5386" w:type="dxa"/>
            <w:hMerge w:val="restart"/>
            <w:vAlign w:val="center"/>
          </w:tcPr>
          <w:p>
            <w:pPr>
              <w:pStyle w:val="单元格样式2"/>
            </w:pPr>
            <w:r>
              <w:t xml:space="preserve">保障内部设备质量可靠、施工质保期内质量可靠</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合同拨付工程款约定</w:t>
            </w:r>
          </w:p>
        </w:tc>
        <w:tc>
          <w:tcPr>
            <w:tcW w:w="5386" w:type="dxa"/>
            <w:hMerge w:val="restart"/>
            <w:vAlign w:val="center"/>
          </w:tcPr>
          <w:p>
            <w:pPr>
              <w:pStyle w:val="单元格样式2"/>
            </w:pPr>
            <w:r>
              <w:t xml:space="preserve">按照合同要求和计划完成支付进度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建筑内外环境达标</w:t>
            </w:r>
          </w:p>
        </w:tc>
        <w:tc>
          <w:tcPr>
            <w:tcW w:w="5386" w:type="dxa"/>
            <w:hMerge w:val="restart"/>
            <w:vAlign w:val="center"/>
          </w:tcPr>
          <w:p>
            <w:pPr>
              <w:pStyle w:val="单元格样式2"/>
            </w:pPr>
            <w:r>
              <w:t xml:space="preserve">环境优美，绿建、节能、室内环境符合要求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周边房地产项目市场</w:t>
            </w:r>
          </w:p>
        </w:tc>
        <w:tc>
          <w:tcPr>
            <w:tcW w:w="5386" w:type="dxa"/>
            <w:hMerge w:val="restart"/>
            <w:vAlign w:val="center"/>
          </w:tcPr>
          <w:p>
            <w:pPr>
              <w:pStyle w:val="单元格样式2"/>
            </w:pPr>
            <w:r>
              <w:t xml:space="preserve">周边房地产市场火热，家庭选择入住开发区数量增加</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企业招聘人员数量</w:t>
            </w:r>
          </w:p>
        </w:tc>
        <w:tc>
          <w:tcPr>
            <w:tcW w:w="5386" w:type="dxa"/>
            <w:hMerge w:val="restart"/>
            <w:vAlign w:val="center"/>
          </w:tcPr>
          <w:p>
            <w:pPr>
              <w:pStyle w:val="单元格样式2"/>
            </w:pPr>
            <w:r>
              <w:t xml:space="preserve">增加就业</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辖区居民满意度</w:t>
            </w:r>
          </w:p>
        </w:tc>
        <w:tc>
          <w:tcPr>
            <w:tcW w:w="5386" w:type="dxa"/>
            <w:hMerge w:val="restart"/>
            <w:vAlign w:val="center"/>
          </w:tcPr>
          <w:p>
            <w:pPr>
              <w:pStyle w:val="单元格样式2"/>
            </w:pPr>
            <w:r>
              <w:t xml:space="preserve">满足辖区居民上学、就医需求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61、宣传经费绩效目标表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13091124P00525110003B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宣传经费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机关宣传</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0.50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3" w:type="dxa"/>
            <w:hMerge w:val="restart"/>
            <w:vAlign w:val="center"/>
          </w:tcPr>
          <w:p>
            <w:pPr>
              <w:pStyle w:val="单元格样式3"/>
            </w:pPr>
            <w:r>
              <w:t xml:space="preserve">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1.围绕全局全年的任务目标，深挖亮点，形成宣传声势，保证宣传效果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hMerge w:val="restart"/>
            <w:vAlign w:val="center"/>
          </w:tcPr>
          <w:p>
            <w:pPr>
              <w:pStyle w:val="单元格样式2"/>
            </w:pPr>
            <w:r>
              <w:t xml:space="preserve">按照合同约定，拨付相关费用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实效指标</w:t>
            </w:r>
          </w:p>
        </w:tc>
        <w:tc>
          <w:tcPr>
            <w:tcW w:w="5386" w:type="dxa"/>
            <w:hMerge w:val="restart"/>
            <w:vAlign w:val="center"/>
          </w:tcPr>
          <w:p>
            <w:pPr>
              <w:pStyle w:val="单元格样式2"/>
            </w:pPr>
            <w:r>
              <w:t xml:space="preserve">确保达到宣传效果，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hMerge w:val="restart"/>
            <w:vAlign w:val="center"/>
          </w:tcPr>
          <w:p>
            <w:pPr>
              <w:pStyle w:val="单元格样式2"/>
            </w:pPr>
            <w:r>
              <w:t xml:space="preserve">保障资金拨付，确保信息宣传排名名列前茅</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hMerge w:val="restart"/>
            <w:vAlign w:val="center"/>
          </w:tcPr>
          <w:p>
            <w:pPr>
              <w:pStyle w:val="单元格样式2"/>
            </w:pPr>
            <w:r>
              <w:t xml:space="preserve">全面反映我局的工作成效</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hMerge w:val="restart"/>
            <w:vAlign w:val="center"/>
          </w:tcPr>
          <w:p>
            <w:pPr>
              <w:pStyle w:val="单元格样式2"/>
            </w:pPr>
            <w:r>
              <w:t xml:space="preserve">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hMerge w:val="restart"/>
            <w:vAlign w:val="center"/>
          </w:tcPr>
          <w:p>
            <w:pPr>
              <w:pStyle w:val="单元格样式2"/>
            </w:pPr>
            <w:r>
              <w:t xml:space="preserve">全面反映我局的工作成效</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工作人员对此项工作的满意度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62、学校设备购置绩效目标表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13091124P00005110001P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学校设备购置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884.00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884.00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用于学校教学设施设备购置（含课桌椅、办公桌椅、学校网络、多媒体、监控、电子班牌、广播系统等）</w:t>
            </w:r>
          </w:p>
          <w:p>
            <w:pPr>
              <w:pStyle w:val="单元格样式2"/>
            </w:pPr>
            <w:r>
              <w:t xml:space="preserve">用于建设实验室及专业教师设施（含多功能厅）</w:t>
            </w:r>
          </w:p>
          <w:p>
            <w:pPr>
              <w:pStyle w:val="单元格样式2"/>
            </w:pPr>
            <w:r>
              <w:t xml:space="preserve">用于学校厨房餐厅设备购置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200.00</w:t>
            </w:r>
          </w:p>
        </w:tc>
        <w:tc>
          <w:tcPr>
            <w:tcW w:w="0" w:type="auto"/>
            <w:hMerge/>
          </w:tcPr>
          <w:p>
            <w:pPr/>
          </w:p>
        </w:tc>
        <w:tc>
          <w:tcPr>
            <w:tcW w:w="2835" w:type="dxa"/>
            <w:vAlign w:val="center"/>
          </w:tcPr>
          <w:p>
            <w:pPr>
              <w:pStyle w:val="单元格样式3"/>
            </w:pPr>
            <w:r>
              <w:t xml:space="preserve">400.00</w:t>
            </w:r>
          </w:p>
        </w:tc>
        <w:tc>
          <w:tcPr>
            <w:tcW w:w="2551" w:type="dxa"/>
            <w:vAlign w:val="center"/>
          </w:tcPr>
          <w:p>
            <w:pPr>
              <w:pStyle w:val="单元格样式3"/>
            </w:pPr>
            <w:r>
              <w:t xml:space="preserve">600.00</w:t>
            </w:r>
          </w:p>
        </w:tc>
        <w:tc>
          <w:tcPr>
            <w:tcW w:w="3543" w:type="dxa"/>
            <w:hMerge w:val="restart"/>
            <w:vAlign w:val="center"/>
          </w:tcPr>
          <w:p>
            <w:pPr>
              <w:pStyle w:val="单元格样式3"/>
            </w:pPr>
            <w:r>
              <w:t xml:space="preserve">884.00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1.1、保障学校的正常教育教学需求     2、学校建成后的正常运转；</w:t>
            </w:r>
          </w:p>
          <w:p>
            <w:pPr>
              <w:pStyle w:val="单元格样式2"/>
            </w:pPr>
            <w:r>
              <w:t xml:space="preserve">3、满足新建小学部师生对新校的期待，提高我区学校的硬件设施和教学水平，</w:t>
            </w:r>
          </w:p>
          <w:p>
            <w:pPr>
              <w:pStyle w:val="单元格样式2"/>
            </w:pPr>
            <w:r>
              <w:t xml:space="preserve">4、提高我区学生的综合素质，满足学生及家长对我区学前教育和义务教育学校建设的需求。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教学楼面积</w:t>
            </w:r>
          </w:p>
        </w:tc>
        <w:tc>
          <w:tcPr>
            <w:tcW w:w="5386" w:type="dxa"/>
            <w:hMerge w:val="restart"/>
            <w:vAlign w:val="center"/>
          </w:tcPr>
          <w:p>
            <w:pPr>
              <w:pStyle w:val="单元格样式2"/>
            </w:pPr>
            <w:r>
              <w:t xml:space="preserve">控制成本，提高设备质量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教学楼面积</w:t>
            </w:r>
          </w:p>
        </w:tc>
        <w:tc>
          <w:tcPr>
            <w:tcW w:w="5386" w:type="dxa"/>
            <w:hMerge w:val="restart"/>
            <w:vAlign w:val="center"/>
          </w:tcPr>
          <w:p>
            <w:pPr>
              <w:pStyle w:val="单元格样式2"/>
            </w:pPr>
            <w:r>
              <w:t xml:space="preserve">保障小学生和幼儿园正常入学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保障教学及设备安全</w:t>
            </w:r>
          </w:p>
        </w:tc>
        <w:tc>
          <w:tcPr>
            <w:tcW w:w="5386" w:type="dxa"/>
            <w:hMerge w:val="restart"/>
            <w:vAlign w:val="center"/>
          </w:tcPr>
          <w:p>
            <w:pPr>
              <w:pStyle w:val="单元格样式2"/>
            </w:pPr>
            <w:r>
              <w:t xml:space="preserve">严格控制成本并确保设备质量安全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按照要求和计划完成支付进度</w:t>
            </w:r>
          </w:p>
        </w:tc>
        <w:tc>
          <w:tcPr>
            <w:tcW w:w="5386" w:type="dxa"/>
            <w:hMerge w:val="restart"/>
            <w:vAlign w:val="center"/>
          </w:tcPr>
          <w:p>
            <w:pPr>
              <w:pStyle w:val="单元格样式2"/>
            </w:pPr>
            <w:r>
              <w:t xml:space="preserve">按照要求和计划完成支付进</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校园环境优美</w:t>
            </w:r>
          </w:p>
        </w:tc>
        <w:tc>
          <w:tcPr>
            <w:tcW w:w="5386" w:type="dxa"/>
            <w:hMerge w:val="restart"/>
            <w:vAlign w:val="center"/>
          </w:tcPr>
          <w:p>
            <w:pPr>
              <w:pStyle w:val="单元格样式2"/>
            </w:pPr>
            <w:r>
              <w:t xml:space="preserve">学校环境优美，师生生活方便</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适龄小学师生受益</w:t>
            </w:r>
          </w:p>
        </w:tc>
        <w:tc>
          <w:tcPr>
            <w:tcW w:w="5386" w:type="dxa"/>
            <w:hMerge w:val="restart"/>
            <w:vAlign w:val="center"/>
          </w:tcPr>
          <w:p>
            <w:pPr>
              <w:pStyle w:val="单元格样式2"/>
            </w:pPr>
            <w:r>
              <w:t xml:space="preserve">适龄小学生和幼儿园可以正常入学，长期受益</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学校硬件条件提高</w:t>
            </w:r>
          </w:p>
        </w:tc>
        <w:tc>
          <w:tcPr>
            <w:tcW w:w="5386" w:type="dxa"/>
            <w:hMerge w:val="restart"/>
            <w:vAlign w:val="center"/>
          </w:tcPr>
          <w:p>
            <w:pPr>
              <w:pStyle w:val="单元格样式2"/>
            </w:pPr>
            <w:r>
              <w:t xml:space="preserve">提高学校硬件条件，招收更多辖区内小学生和幼儿园</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教学设备全部到位</w:t>
            </w:r>
          </w:p>
        </w:tc>
        <w:tc>
          <w:tcPr>
            <w:tcW w:w="5386" w:type="dxa"/>
            <w:hMerge w:val="restart"/>
            <w:vAlign w:val="center"/>
          </w:tcPr>
          <w:p>
            <w:pPr>
              <w:pStyle w:val="单元格样式2"/>
            </w:pPr>
            <w:r>
              <w:t xml:space="preserve">满足区内小学生和幼儿园正常入学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学生和教师满意度</w:t>
            </w:r>
          </w:p>
        </w:tc>
        <w:tc>
          <w:tcPr>
            <w:tcW w:w="5386" w:type="dxa"/>
            <w:hMerge w:val="restart"/>
            <w:vAlign w:val="center"/>
          </w:tcPr>
          <w:p>
            <w:pPr>
              <w:pStyle w:val="单元格样式2"/>
            </w:pPr>
            <w:r>
              <w:t xml:space="preserve">满足辖区内小学生和幼儿园入学，提高学生和家长的满意度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63、学校幼儿园前期绩效目标表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13091124P003TR210005D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学校幼儿园前期</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用于学校项目建设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12.00</w:t>
            </w:r>
          </w:p>
        </w:tc>
        <w:tc>
          <w:tcPr>
            <w:tcW w:w="2551" w:type="dxa"/>
            <w:vAlign w:val="center"/>
          </w:tcPr>
          <w:p>
            <w:pPr>
              <w:pStyle w:val="单元格样式3"/>
            </w:pPr>
            <w:r>
              <w:t xml:space="preserve">20.00</w:t>
            </w:r>
          </w:p>
        </w:tc>
        <w:tc>
          <w:tcPr>
            <w:tcW w:w="3543" w:type="dxa"/>
            <w:hMerge w:val="restart"/>
            <w:vAlign w:val="center"/>
          </w:tcPr>
          <w:p>
            <w:pPr>
              <w:pStyle w:val="单元格样式3"/>
            </w:pPr>
            <w:r>
              <w:t xml:space="preserve">22.00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1.确保学校工程顺利进行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验收报告</w:t>
            </w:r>
          </w:p>
        </w:tc>
        <w:tc>
          <w:tcPr>
            <w:tcW w:w="5386" w:type="dxa"/>
            <w:hMerge w:val="restart"/>
            <w:vAlign w:val="center"/>
          </w:tcPr>
          <w:p>
            <w:pPr>
              <w:pStyle w:val="单元格样式2"/>
            </w:pPr>
            <w:r>
              <w:t xml:space="preserve">保障学校工程质量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合同拨付工程款约定</w:t>
            </w:r>
          </w:p>
        </w:tc>
        <w:tc>
          <w:tcPr>
            <w:tcW w:w="5386" w:type="dxa"/>
            <w:hMerge w:val="restart"/>
            <w:vAlign w:val="center"/>
          </w:tcPr>
          <w:p>
            <w:pPr>
              <w:pStyle w:val="单元格样式2"/>
            </w:pPr>
            <w:r>
              <w:t xml:space="preserve">按照合同要求和计划完成支付进度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建筑和校园环境达标</w:t>
            </w:r>
          </w:p>
        </w:tc>
        <w:tc>
          <w:tcPr>
            <w:tcW w:w="5386" w:type="dxa"/>
            <w:hMerge w:val="restart"/>
            <w:vAlign w:val="center"/>
          </w:tcPr>
          <w:p>
            <w:pPr>
              <w:pStyle w:val="单元格样式2"/>
            </w:pPr>
            <w:r>
              <w:t xml:space="preserve">学校环境优美，绿建符合要求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周边房地产项目市场、适龄儿童户口迁入开发区数据</w:t>
            </w:r>
          </w:p>
        </w:tc>
        <w:tc>
          <w:tcPr>
            <w:tcW w:w="5386" w:type="dxa"/>
            <w:hMerge w:val="restart"/>
            <w:vAlign w:val="center"/>
          </w:tcPr>
          <w:p>
            <w:pPr>
              <w:pStyle w:val="单元格样式2"/>
            </w:pPr>
            <w:r>
              <w:t xml:space="preserve">周边房地产市场火热，适龄儿童及家庭户籍迁入开发区数据增加</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地下车库车位数</w:t>
            </w:r>
          </w:p>
        </w:tc>
        <w:tc>
          <w:tcPr>
            <w:tcW w:w="5386" w:type="dxa"/>
            <w:hMerge w:val="restart"/>
            <w:vAlign w:val="center"/>
          </w:tcPr>
          <w:p>
            <w:pPr>
              <w:pStyle w:val="单元格样式2"/>
            </w:pPr>
            <w:r>
              <w:t xml:space="preserve">学校地下公共停车场带来收益</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师资力量</w:t>
            </w:r>
          </w:p>
        </w:tc>
        <w:tc>
          <w:tcPr>
            <w:tcW w:w="5386" w:type="dxa"/>
            <w:hMerge w:val="restart"/>
            <w:vAlign w:val="center"/>
          </w:tcPr>
          <w:p>
            <w:pPr>
              <w:pStyle w:val="单元格样式2"/>
            </w:pPr>
            <w:r>
              <w:t xml:space="preserve">优质师资力量带来优质生源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学生及家长评价</w:t>
            </w:r>
          </w:p>
        </w:tc>
        <w:tc>
          <w:tcPr>
            <w:tcW w:w="5386" w:type="dxa"/>
            <w:hMerge w:val="restart"/>
            <w:vAlign w:val="center"/>
          </w:tcPr>
          <w:p>
            <w:pPr>
              <w:pStyle w:val="单元格样式2"/>
            </w:pPr>
            <w:r>
              <w:t xml:space="preserve">满足辖区内小学生入学，提高学生和家长的满意度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64、幼儿园补贴绩效目标表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13091124P00507410002P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幼儿园补贴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用于民办普惠性幼儿园的正常运转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27.00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1.保证幼儿园的正常运转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财政投入</w:t>
            </w:r>
          </w:p>
        </w:tc>
        <w:tc>
          <w:tcPr>
            <w:tcW w:w="5386" w:type="dxa"/>
            <w:hMerge w:val="restart"/>
            <w:vAlign w:val="center"/>
          </w:tcPr>
          <w:p>
            <w:pPr>
              <w:pStyle w:val="单元格样式2"/>
            </w:pPr>
            <w:r>
              <w:t xml:space="preserve">财政支付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在园幼儿数</w:t>
            </w:r>
          </w:p>
        </w:tc>
        <w:tc>
          <w:tcPr>
            <w:tcW w:w="5386" w:type="dxa"/>
            <w:hMerge w:val="restart"/>
            <w:vAlign w:val="center"/>
          </w:tcPr>
          <w:p>
            <w:pPr>
              <w:pStyle w:val="单元格样式2"/>
            </w:pPr>
            <w:r>
              <w:t xml:space="preserve">在园幼儿数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及时足额返还</w:t>
            </w:r>
          </w:p>
        </w:tc>
        <w:tc>
          <w:tcPr>
            <w:tcW w:w="5386" w:type="dxa"/>
            <w:hMerge w:val="restart"/>
            <w:vAlign w:val="center"/>
          </w:tcPr>
          <w:p>
            <w:pPr>
              <w:pStyle w:val="单元格样式2"/>
            </w:pPr>
            <w:r>
              <w:t xml:space="preserve">满足幼儿园的运转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按时拨付</w:t>
            </w:r>
          </w:p>
        </w:tc>
        <w:tc>
          <w:tcPr>
            <w:tcW w:w="5386" w:type="dxa"/>
            <w:hMerge w:val="restart"/>
            <w:vAlign w:val="center"/>
          </w:tcPr>
          <w:p>
            <w:pPr>
              <w:pStyle w:val="单元格样式2"/>
            </w:pPr>
            <w:r>
              <w:t xml:space="preserve">按时拨付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保障幼儿园的经费</w:t>
            </w:r>
          </w:p>
        </w:tc>
        <w:tc>
          <w:tcPr>
            <w:tcW w:w="5386" w:type="dxa"/>
            <w:hMerge w:val="restart"/>
            <w:vAlign w:val="center"/>
          </w:tcPr>
          <w:p>
            <w:pPr>
              <w:pStyle w:val="单元格样式2"/>
            </w:pPr>
            <w:r>
              <w:t xml:space="preserve">保证幼儿园的正常运转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w:t>
            </w:r>
          </w:p>
        </w:tc>
        <w:tc>
          <w:tcPr>
            <w:tcW w:w="5386" w:type="dxa"/>
            <w:hMerge w:val="restart"/>
            <w:vAlign w:val="center"/>
          </w:tcPr>
          <w:p>
            <w:pPr>
              <w:pStyle w:val="单元格样式2"/>
            </w:pPr>
            <w:r>
              <w:t xml:space="preserve">保证幼儿园的正常运转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社会价值</w:t>
            </w:r>
          </w:p>
        </w:tc>
        <w:tc>
          <w:tcPr>
            <w:tcW w:w="5386" w:type="dxa"/>
            <w:hMerge w:val="restart"/>
            <w:vAlign w:val="center"/>
          </w:tcPr>
          <w:p>
            <w:pPr>
              <w:pStyle w:val="单元格样式2"/>
            </w:pPr>
            <w:r>
              <w:t xml:space="preserve">坚持教育优先，高度重视教育工作者</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保障幼儿园的经费</w:t>
            </w:r>
          </w:p>
        </w:tc>
        <w:tc>
          <w:tcPr>
            <w:tcW w:w="5386" w:type="dxa"/>
            <w:hMerge w:val="restart"/>
            <w:vAlign w:val="center"/>
          </w:tcPr>
          <w:p>
            <w:pPr>
              <w:pStyle w:val="单元格样式2"/>
            </w:pPr>
            <w:r>
              <w:t xml:space="preserve">保证幼儿园的正常运转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幼儿园师生</w:t>
            </w:r>
          </w:p>
        </w:tc>
        <w:tc>
          <w:tcPr>
            <w:tcW w:w="5386" w:type="dxa"/>
            <w:hMerge w:val="restart"/>
            <w:vAlign w:val="center"/>
          </w:tcPr>
          <w:p>
            <w:pPr>
              <w:pStyle w:val="单元格样式2"/>
            </w:pPr>
            <w:r>
              <w:t xml:space="preserve">提高幼儿园师生的满意度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65、原民办代课补助绩效目标表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13091124P00507210006T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原民办代课补助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用于原民办代课教师60岁后补贴费用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4.00</w:t>
            </w:r>
          </w:p>
        </w:tc>
        <w:tc>
          <w:tcPr>
            <w:tcW w:w="2551" w:type="dxa"/>
            <w:vAlign w:val="center"/>
          </w:tcPr>
          <w:p>
            <w:pPr>
              <w:pStyle w:val="单元格样式3"/>
            </w:pPr>
            <w:r>
              <w:t xml:space="preserve">6.00</w:t>
            </w:r>
          </w:p>
        </w:tc>
        <w:tc>
          <w:tcPr>
            <w:tcW w:w="3543" w:type="dxa"/>
            <w:hMerge w:val="restart"/>
            <w:vAlign w:val="center"/>
          </w:tcPr>
          <w:p>
            <w:pPr>
              <w:pStyle w:val="单元格样式3"/>
            </w:pPr>
            <w:r>
              <w:t xml:space="preserve">8.00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1.1、及时发放原民办代课教师60岁后补贴    2、满足原民办代课教师对物质的需求以及生活水平的提高</w:t>
            </w:r>
          </w:p>
          <w:p>
            <w:pPr>
              <w:pStyle w:val="单元格样式2"/>
            </w:pPr>
            <w:r>
              <w:t xml:space="preserve">3、增强原民办教师的幸福感    4、提高群体对政府的满意度，增加社会稳定性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原民办教师</w:t>
            </w:r>
          </w:p>
        </w:tc>
        <w:tc>
          <w:tcPr>
            <w:tcW w:w="5386" w:type="dxa"/>
            <w:hMerge w:val="restart"/>
            <w:vAlign w:val="center"/>
          </w:tcPr>
          <w:p>
            <w:pPr>
              <w:pStyle w:val="单元格样式2"/>
            </w:pPr>
            <w:r>
              <w:t xml:space="preserve">原民办教师发放标准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原民办教师人数</w:t>
            </w:r>
          </w:p>
        </w:tc>
        <w:tc>
          <w:tcPr>
            <w:tcW w:w="5386" w:type="dxa"/>
            <w:hMerge w:val="restart"/>
            <w:vAlign w:val="center"/>
          </w:tcPr>
          <w:p>
            <w:pPr>
              <w:pStyle w:val="单元格样式2"/>
            </w:pPr>
            <w:r>
              <w:t xml:space="preserve">根据原民办教师人数发放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及时发放</w:t>
            </w:r>
          </w:p>
        </w:tc>
        <w:tc>
          <w:tcPr>
            <w:tcW w:w="5386" w:type="dxa"/>
            <w:hMerge w:val="restart"/>
            <w:vAlign w:val="center"/>
          </w:tcPr>
          <w:p>
            <w:pPr>
              <w:pStyle w:val="单元格样式2"/>
            </w:pPr>
            <w:r>
              <w:t xml:space="preserve">及时发放原民办代课教师60岁后补贴</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当年</w:t>
            </w:r>
          </w:p>
        </w:tc>
        <w:tc>
          <w:tcPr>
            <w:tcW w:w="5386" w:type="dxa"/>
            <w:hMerge w:val="restart"/>
            <w:vAlign w:val="center"/>
          </w:tcPr>
          <w:p>
            <w:pPr>
              <w:pStyle w:val="单元格样式2"/>
            </w:pPr>
            <w:r>
              <w:t xml:space="preserve">当年发放到位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精神需求</w:t>
            </w:r>
          </w:p>
        </w:tc>
        <w:tc>
          <w:tcPr>
            <w:tcW w:w="5386" w:type="dxa"/>
            <w:hMerge w:val="restart"/>
            <w:vAlign w:val="center"/>
          </w:tcPr>
          <w:p>
            <w:pPr>
              <w:pStyle w:val="单元格样式2"/>
            </w:pPr>
            <w:r>
              <w:t xml:space="preserve">保障教师的物质精神需求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w:t>
            </w:r>
          </w:p>
        </w:tc>
        <w:tc>
          <w:tcPr>
            <w:tcW w:w="5386" w:type="dxa"/>
            <w:hMerge w:val="restart"/>
            <w:vAlign w:val="center"/>
          </w:tcPr>
          <w:p>
            <w:pPr>
              <w:pStyle w:val="单元格样式2"/>
            </w:pPr>
            <w:r>
              <w:t xml:space="preserve">满足原民办代课教师的生活需求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经济水平提高</w:t>
            </w:r>
          </w:p>
        </w:tc>
        <w:tc>
          <w:tcPr>
            <w:tcW w:w="5386" w:type="dxa"/>
            <w:hMerge w:val="restart"/>
            <w:vAlign w:val="center"/>
          </w:tcPr>
          <w:p>
            <w:pPr>
              <w:pStyle w:val="单元格样式2"/>
            </w:pPr>
            <w:r>
              <w:t xml:space="preserve">原民办代课教师的生活、经济水平得到提高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稳定</w:t>
            </w:r>
          </w:p>
        </w:tc>
        <w:tc>
          <w:tcPr>
            <w:tcW w:w="5386" w:type="dxa"/>
            <w:hMerge w:val="restart"/>
            <w:vAlign w:val="center"/>
          </w:tcPr>
          <w:p>
            <w:pPr>
              <w:pStyle w:val="单元格样式2"/>
            </w:pPr>
            <w:r>
              <w:t xml:space="preserve">增加社会稳定性</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发放原民办代课教师</w:t>
            </w:r>
          </w:p>
        </w:tc>
        <w:tc>
          <w:tcPr>
            <w:tcW w:w="5386" w:type="dxa"/>
            <w:hMerge w:val="restart"/>
            <w:vAlign w:val="center"/>
          </w:tcPr>
          <w:p>
            <w:pPr>
              <w:pStyle w:val="单元格样式2"/>
            </w:pPr>
            <w:r>
              <w:t xml:space="preserve">提升原民办代课教师的对政府的满意度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66、职业病健康管理专项绩效目标表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13091124P00501310004X</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职业病健康管理专项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日常监督、分级量化、抽检检测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8.00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11.00</w:t>
            </w:r>
          </w:p>
        </w:tc>
        <w:tc>
          <w:tcPr>
            <w:tcW w:w="3543" w:type="dxa"/>
            <w:hMerge w:val="restart"/>
            <w:vAlign w:val="center"/>
          </w:tcPr>
          <w:p>
            <w:pPr>
              <w:pStyle w:val="单元格样式3"/>
            </w:pPr>
            <w:r>
              <w:t xml:space="preserve">13.00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1.1.完成对存在职业病危害企业的监督检查    2.对存在职业病危害企业对抽检检测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涉职业病企业监督率</w:t>
            </w:r>
          </w:p>
        </w:tc>
        <w:tc>
          <w:tcPr>
            <w:tcW w:w="5386" w:type="dxa"/>
            <w:hMerge w:val="restart"/>
            <w:vAlign w:val="center"/>
          </w:tcPr>
          <w:p>
            <w:pPr>
              <w:pStyle w:val="单元格样式2"/>
            </w:pPr>
            <w:r>
              <w:t xml:space="preserve">完成涉职业病企业监督数量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职业病体检</w:t>
            </w:r>
          </w:p>
        </w:tc>
        <w:tc>
          <w:tcPr>
            <w:tcW w:w="5386" w:type="dxa"/>
            <w:hMerge w:val="restart"/>
            <w:vAlign w:val="center"/>
          </w:tcPr>
          <w:p>
            <w:pPr>
              <w:pStyle w:val="单元格样式2"/>
            </w:pPr>
            <w:r>
              <w:t xml:space="preserve">涉职业病岗位员工体检率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职业健康宣传培训</w:t>
            </w:r>
          </w:p>
        </w:tc>
        <w:tc>
          <w:tcPr>
            <w:tcW w:w="5386" w:type="dxa"/>
            <w:hMerge w:val="restart"/>
            <w:vAlign w:val="center"/>
          </w:tcPr>
          <w:p>
            <w:pPr>
              <w:pStyle w:val="单元格样式2"/>
            </w:pPr>
            <w:r>
              <w:t xml:space="preserve">员工培训率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监督执法检查</w:t>
            </w:r>
          </w:p>
        </w:tc>
        <w:tc>
          <w:tcPr>
            <w:tcW w:w="5386" w:type="dxa"/>
            <w:hMerge w:val="restart"/>
            <w:vAlign w:val="center"/>
          </w:tcPr>
          <w:p>
            <w:pPr>
              <w:pStyle w:val="单元格样式2"/>
            </w:pPr>
            <w:r>
              <w:t xml:space="preserve">职业病危害前预防和劳动过程中的防护和管理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宣传教育</w:t>
            </w:r>
          </w:p>
        </w:tc>
        <w:tc>
          <w:tcPr>
            <w:tcW w:w="5386" w:type="dxa"/>
            <w:hMerge w:val="restart"/>
            <w:vAlign w:val="center"/>
          </w:tcPr>
          <w:p>
            <w:pPr>
              <w:pStyle w:val="单元格样式2"/>
            </w:pPr>
            <w:r>
              <w:t xml:space="preserve">促进我区经济持续健康发展和社会稳定</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宣传教育</w:t>
            </w:r>
          </w:p>
        </w:tc>
        <w:tc>
          <w:tcPr>
            <w:tcW w:w="5386" w:type="dxa"/>
            <w:hMerge w:val="restart"/>
            <w:vAlign w:val="center"/>
          </w:tcPr>
          <w:p>
            <w:pPr>
              <w:pStyle w:val="单元格样式2"/>
            </w:pPr>
            <w:r>
              <w:t xml:space="preserve">规范企业做好职业病防护</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监督检查</w:t>
            </w:r>
          </w:p>
        </w:tc>
        <w:tc>
          <w:tcPr>
            <w:tcW w:w="5386" w:type="dxa"/>
            <w:hMerge w:val="restart"/>
            <w:vAlign w:val="center"/>
          </w:tcPr>
          <w:p>
            <w:pPr>
              <w:pStyle w:val="单元格样式2"/>
            </w:pPr>
            <w:r>
              <w:t xml:space="preserve">企业员工满意度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67、执法监督专项绩效目标表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13091124P005012100048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执法监督专项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日常监督、分级量化、抽检检测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20.00</w:t>
            </w:r>
          </w:p>
        </w:tc>
        <w:tc>
          <w:tcPr>
            <w:tcW w:w="3543" w:type="dxa"/>
            <w:hMerge w:val="restart"/>
            <w:vAlign w:val="center"/>
          </w:tcPr>
          <w:p>
            <w:pPr>
              <w:pStyle w:val="单元格样式3"/>
            </w:pPr>
            <w:r>
              <w:t xml:space="preserve">25.00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1.1.对公共场所、医疗机构、学校卫生、饮用水、二次供水、文化场所等日常监督及分级亮化工作                                                                                                                                       2.完成全年公共场所空气质量、公共用品、水质及直饮水设备水质的抽检检测工作         </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监督数量全覆盖</w:t>
            </w:r>
          </w:p>
        </w:tc>
        <w:tc>
          <w:tcPr>
            <w:tcW w:w="5386" w:type="dxa"/>
            <w:hMerge w:val="restart"/>
            <w:vAlign w:val="center"/>
          </w:tcPr>
          <w:p>
            <w:pPr>
              <w:pStyle w:val="单元格样式2"/>
            </w:pPr>
            <w:r>
              <w:t xml:space="preserve">完成全年监督频次</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持“双证”率</w:t>
            </w:r>
          </w:p>
        </w:tc>
        <w:tc>
          <w:tcPr>
            <w:tcW w:w="5386" w:type="dxa"/>
            <w:hMerge w:val="restart"/>
            <w:vAlign w:val="center"/>
          </w:tcPr>
          <w:p>
            <w:pPr>
              <w:pStyle w:val="单元格样式2"/>
            </w:pPr>
            <w:r>
              <w:t xml:space="preserve">持有《公共场所卫生许可证》及健康证</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抽检检测</w:t>
            </w:r>
          </w:p>
        </w:tc>
        <w:tc>
          <w:tcPr>
            <w:tcW w:w="5386" w:type="dxa"/>
            <w:hMerge w:val="restart"/>
            <w:vAlign w:val="center"/>
          </w:tcPr>
          <w:p>
            <w:pPr>
              <w:pStyle w:val="单元格样式2"/>
            </w:pPr>
            <w:r>
              <w:t xml:space="preserve">公共用品、空气质量、饮用水抽检</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规范医疗业、住宿业、美容美发业、涉水产品业、消毒产品市场、文化市场</w:t>
            </w:r>
          </w:p>
        </w:tc>
        <w:tc>
          <w:tcPr>
            <w:tcW w:w="5386" w:type="dxa"/>
            <w:hMerge w:val="restart"/>
            <w:vAlign w:val="center"/>
          </w:tcPr>
          <w:p>
            <w:pPr>
              <w:pStyle w:val="单元格样式2"/>
            </w:pPr>
            <w:r>
              <w:t xml:space="preserve">护卫人民身心健康</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抽检检测</w:t>
            </w:r>
          </w:p>
        </w:tc>
        <w:tc>
          <w:tcPr>
            <w:tcW w:w="5386" w:type="dxa"/>
            <w:hMerge w:val="restart"/>
            <w:vAlign w:val="center"/>
          </w:tcPr>
          <w:p>
            <w:pPr>
              <w:pStyle w:val="单元格样式2"/>
            </w:pPr>
            <w:r>
              <w:t xml:space="preserve">营造良好的市场环境</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日常监督工作</w:t>
            </w:r>
          </w:p>
        </w:tc>
        <w:tc>
          <w:tcPr>
            <w:tcW w:w="5386" w:type="dxa"/>
            <w:hMerge w:val="restart"/>
            <w:vAlign w:val="center"/>
          </w:tcPr>
          <w:p>
            <w:pPr>
              <w:pStyle w:val="单元格样式2"/>
            </w:pPr>
            <w:r>
              <w:t xml:space="preserve">规范被监管单位自觉遵守法规条例</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规范医疗业、住宿业、美容美发业、涉水产品业、消毒产品市场</w:t>
            </w:r>
          </w:p>
        </w:tc>
        <w:tc>
          <w:tcPr>
            <w:tcW w:w="5386" w:type="dxa"/>
            <w:hMerge w:val="restart"/>
            <w:vAlign w:val="center"/>
          </w:tcPr>
          <w:p>
            <w:pPr>
              <w:pStyle w:val="单元格样式2"/>
            </w:pPr>
            <w:r>
              <w:t xml:space="preserve">消费者满意度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68、值班费绩效目标表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13091124P009CJ110006U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值班费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局机关值班任云政务值班费用发放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20.00</w:t>
            </w:r>
          </w:p>
        </w:tc>
        <w:tc>
          <w:tcPr>
            <w:tcW w:w="3543" w:type="dxa"/>
            <w:hMerge w:val="restart"/>
            <w:vAlign w:val="center"/>
          </w:tcPr>
          <w:p>
            <w:pPr>
              <w:pStyle w:val="单元格样式3"/>
            </w:pPr>
            <w:r>
              <w:t xml:space="preserve">25.00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1.1.按照排班表，值班人员做好政务值班工作。2.按照值班情况，足额拨付全部费用。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hMerge w:val="restart"/>
            <w:vAlign w:val="center"/>
          </w:tcPr>
          <w:p>
            <w:pPr>
              <w:pStyle w:val="单元格样式2"/>
            </w:pPr>
            <w:r>
              <w:t xml:space="preserve">按照值班安排的值班人次发放值班费</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实效指标</w:t>
            </w:r>
          </w:p>
        </w:tc>
        <w:tc>
          <w:tcPr>
            <w:tcW w:w="5386" w:type="dxa"/>
            <w:hMerge w:val="restart"/>
            <w:vAlign w:val="center"/>
          </w:tcPr>
          <w:p>
            <w:pPr>
              <w:pStyle w:val="单元格样式2"/>
            </w:pPr>
            <w:r>
              <w:t xml:space="preserve">按照值班安排及时申请拨付资金，确保及时发放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hMerge w:val="restart"/>
            <w:vAlign w:val="center"/>
          </w:tcPr>
          <w:p>
            <w:pPr>
              <w:pStyle w:val="单元格样式2"/>
            </w:pPr>
            <w:r>
              <w:t xml:space="preserve">保证值班费按值班表发放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hMerge w:val="restart"/>
            <w:vAlign w:val="center"/>
          </w:tcPr>
          <w:p>
            <w:pPr>
              <w:pStyle w:val="单元格样式2"/>
            </w:pPr>
            <w:r>
              <w:t xml:space="preserve">保障费用拨付到位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hMerge w:val="restart"/>
            <w:vAlign w:val="center"/>
          </w:tcPr>
          <w:p>
            <w:pPr>
              <w:pStyle w:val="单元格样式2"/>
            </w:pPr>
            <w:r>
              <w:t xml:space="preserve">保障费用拨付到位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hMerge w:val="restart"/>
            <w:vAlign w:val="center"/>
          </w:tcPr>
          <w:p>
            <w:pPr>
              <w:pStyle w:val="单元格样式2"/>
            </w:pPr>
            <w:r>
              <w:t xml:space="preserve">保障值班工作正常进行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工作人员对此项工作的满意度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69、专员补助经费绩效目标表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13091124P00519510004T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专员补助经费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34.84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34.84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用于发放各类专员补助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20.00</w:t>
            </w:r>
          </w:p>
        </w:tc>
        <w:tc>
          <w:tcPr>
            <w:tcW w:w="3543" w:type="dxa"/>
            <w:hMerge w:val="restart"/>
            <w:vAlign w:val="center"/>
          </w:tcPr>
          <w:p>
            <w:pPr>
              <w:pStyle w:val="单元格样式3"/>
            </w:pPr>
            <w:r>
              <w:t xml:space="preserve">34.84</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1.保障各科室聘用辅助人员工资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各科室聘用辅助人员数量</w:t>
            </w:r>
          </w:p>
        </w:tc>
        <w:tc>
          <w:tcPr>
            <w:tcW w:w="5386" w:type="dxa"/>
            <w:hMerge w:val="restart"/>
            <w:vAlign w:val="center"/>
          </w:tcPr>
          <w:p>
            <w:pPr>
              <w:pStyle w:val="单元格样式2"/>
            </w:pPr>
            <w:r>
              <w:t xml:space="preserve">各科室聘用辅助人员数量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聘用人员工作质量</w:t>
            </w:r>
          </w:p>
        </w:tc>
        <w:tc>
          <w:tcPr>
            <w:tcW w:w="5386" w:type="dxa"/>
            <w:hMerge w:val="restart"/>
            <w:vAlign w:val="center"/>
          </w:tcPr>
          <w:p>
            <w:pPr>
              <w:pStyle w:val="单元格样式2"/>
            </w:pPr>
            <w:r>
              <w:t xml:space="preserve">聘用人员工作质量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聘用人员工作时效</w:t>
            </w:r>
          </w:p>
        </w:tc>
        <w:tc>
          <w:tcPr>
            <w:tcW w:w="5386" w:type="dxa"/>
            <w:hMerge w:val="restart"/>
            <w:vAlign w:val="center"/>
          </w:tcPr>
          <w:p>
            <w:pPr>
              <w:pStyle w:val="单元格样式2"/>
            </w:pPr>
            <w:r>
              <w:t xml:space="preserve">聘用人员工作时效</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提高辖区内各行业发展</w:t>
            </w:r>
          </w:p>
        </w:tc>
        <w:tc>
          <w:tcPr>
            <w:tcW w:w="5386" w:type="dxa"/>
            <w:hMerge w:val="restart"/>
            <w:vAlign w:val="center"/>
          </w:tcPr>
          <w:p>
            <w:pPr>
              <w:pStyle w:val="单元格样式2"/>
            </w:pPr>
            <w:r>
              <w:t xml:space="preserve">提高辖区内各行业发展</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提高辖区就业率</w:t>
            </w:r>
          </w:p>
        </w:tc>
        <w:tc>
          <w:tcPr>
            <w:tcW w:w="5386" w:type="dxa"/>
            <w:hMerge w:val="restart"/>
            <w:vAlign w:val="center"/>
          </w:tcPr>
          <w:p>
            <w:pPr>
              <w:pStyle w:val="单元格样式2"/>
            </w:pPr>
            <w:r>
              <w:t xml:space="preserve">提高辖区就业率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稳定辖区民生</w:t>
            </w:r>
          </w:p>
        </w:tc>
        <w:tc>
          <w:tcPr>
            <w:tcW w:w="5386" w:type="dxa"/>
            <w:hMerge w:val="restart"/>
            <w:vAlign w:val="center"/>
          </w:tcPr>
          <w:p>
            <w:pPr>
              <w:pStyle w:val="单元格样式2"/>
            </w:pPr>
            <w:r>
              <w:t xml:space="preserve">稳定辖区民生</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聘用人员满意度</w:t>
            </w:r>
          </w:p>
        </w:tc>
        <w:tc>
          <w:tcPr>
            <w:tcW w:w="5386" w:type="dxa"/>
            <w:hMerge w:val="restart"/>
            <w:vAlign w:val="center"/>
          </w:tcPr>
          <w:p>
            <w:pPr>
              <w:pStyle w:val="单元格样式2"/>
            </w:pPr>
            <w:r>
              <w:t xml:space="preserve">聘用人员满意度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70、综合运转经费绩效目标表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13091124P00542810003W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综合运转经费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机关人员正常办公开支</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12.00</w:t>
            </w:r>
          </w:p>
        </w:tc>
        <w:tc>
          <w:tcPr>
            <w:tcW w:w="3543" w:type="dxa"/>
            <w:hMerge w:val="restart"/>
            <w:vAlign w:val="center"/>
          </w:tcPr>
          <w:p>
            <w:pPr>
              <w:pStyle w:val="单元格样式3"/>
            </w:pPr>
            <w:r>
              <w:t xml:space="preserve">15.00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1.按照实际办公需求，购置办公用品</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hMerge w:val="restart"/>
            <w:vAlign w:val="center"/>
          </w:tcPr>
          <w:p>
            <w:pPr>
              <w:pStyle w:val="单元格样式2"/>
            </w:pPr>
            <w:r>
              <w:t xml:space="preserve">按照实际需求，购置办公用品</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实效指标</w:t>
            </w:r>
          </w:p>
        </w:tc>
        <w:tc>
          <w:tcPr>
            <w:tcW w:w="5386" w:type="dxa"/>
            <w:hMerge w:val="restart"/>
            <w:vAlign w:val="center"/>
          </w:tcPr>
          <w:p>
            <w:pPr>
              <w:pStyle w:val="单元格样式2"/>
            </w:pPr>
            <w:r>
              <w:t xml:space="preserve">确保日常办公正常进行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hMerge w:val="restart"/>
            <w:vAlign w:val="center"/>
          </w:tcPr>
          <w:p>
            <w:pPr>
              <w:pStyle w:val="单元格样式2"/>
            </w:pPr>
            <w:r>
              <w:t xml:space="preserve">保障资金拨付，正常办公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hMerge w:val="restart"/>
            <w:vAlign w:val="center"/>
          </w:tcPr>
          <w:p>
            <w:pPr>
              <w:pStyle w:val="单元格样式2"/>
            </w:pPr>
            <w:r>
              <w:t xml:space="preserve">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hMerge w:val="restart"/>
            <w:vAlign w:val="center"/>
          </w:tcPr>
          <w:p>
            <w:pPr>
              <w:pStyle w:val="单元格样式2"/>
            </w:pPr>
            <w:r>
              <w:t xml:space="preserve">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hMerge w:val="restart"/>
            <w:vAlign w:val="center"/>
          </w:tcPr>
          <w:p>
            <w:pPr>
              <w:pStyle w:val="单元格样式2"/>
            </w:pPr>
            <w:r>
              <w:t xml:space="preserve">保障工作正常进行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工作人员对此项工作的满意度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348河北沧州经济开发区社会事务局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河北沧州经济开发区社会事务局（含所属单位）上年末固定资产金额为0.00万元（详见下表）。本年度拟购置固定资产总额为0.00万元，已按要求列入政府采购预算，详见政府采购预算表。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348河北沧州经济开发区社会事务局</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一、河北沧州经济开发区社会事务局本级收支预算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348001河北沧州经济开发区社会事务局本级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9191.76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16.90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215.00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4683.20</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r>
              <w:t xml:space="preserve">70.26</w:t>
            </w: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794.65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3305.81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262.77</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412.00</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9406.76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9559.59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152.83</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9559.59</w:t>
            </w:r>
          </w:p>
        </w:tc>
        <w:tc>
          <w:tcPr>
            <w:tcW w:w="4535" w:type="dxa"/>
            <w:vAlign w:val="center"/>
          </w:tcPr>
          <w:p>
            <w:pPr>
              <w:pStyle w:val="单元格样式6"/>
            </w:pPr>
            <w:r>
              <w:t xml:space="preserve">支出总计</w:t>
            </w:r>
          </w:p>
        </w:tc>
        <w:tc>
          <w:tcPr>
            <w:tcW w:w="2126" w:type="dxa"/>
            <w:vAlign w:val="center"/>
          </w:tcPr>
          <w:p>
            <w:pPr>
              <w:pStyle w:val="单元格样式7"/>
            </w:pPr>
            <w:r>
              <w:t xml:space="preserve">9559.59</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348001河北沧州经济开发区社会事务局本级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9559.59</w:t>
            </w:r>
          </w:p>
        </w:tc>
        <w:tc>
          <w:tcPr>
            <w:tcW w:w="1134" w:type="dxa"/>
            <w:vAlign w:val="center"/>
          </w:tcPr>
          <w:p>
            <w:pPr>
              <w:pStyle w:val="单元格样式7"/>
            </w:pPr>
            <w:r>
              <w:t xml:space="preserve">9406.76</w:t>
            </w:r>
          </w:p>
        </w:tc>
        <w:tc>
          <w:tcPr>
            <w:tcW w:w="1134" w:type="dxa"/>
            <w:vAlign w:val="center"/>
          </w:tcPr>
          <w:p>
            <w:pPr>
              <w:pStyle w:val="单元格样式7"/>
            </w:pPr>
            <w:r>
              <w:t xml:space="preserve">9406.76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152.83</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16.90</w:t>
            </w:r>
          </w:p>
        </w:tc>
        <w:tc>
          <w:tcPr>
            <w:tcW w:w="1134" w:type="dxa"/>
            <w:vAlign w:val="center"/>
          </w:tcPr>
          <w:p>
            <w:pPr>
              <w:pStyle w:val="单元格样式4"/>
            </w:pPr>
            <w:r>
              <w:t xml:space="preserve">16.90</w:t>
            </w:r>
          </w:p>
        </w:tc>
        <w:tc>
          <w:tcPr>
            <w:tcW w:w="1134" w:type="dxa"/>
            <w:vAlign w:val="center"/>
          </w:tcPr>
          <w:p>
            <w:pPr>
              <w:pStyle w:val="单元格样式4"/>
            </w:pPr>
            <w:r>
              <w:t xml:space="preserve">16.90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9.90</w:t>
            </w:r>
          </w:p>
        </w:tc>
        <w:tc>
          <w:tcPr>
            <w:tcW w:w="1134" w:type="dxa"/>
            <w:vAlign w:val="center"/>
          </w:tcPr>
          <w:p>
            <w:pPr>
              <w:pStyle w:val="单元格样式4"/>
            </w:pPr>
            <w:r>
              <w:t xml:space="preserve">9.90</w:t>
            </w:r>
          </w:p>
        </w:tc>
        <w:tc>
          <w:tcPr>
            <w:tcW w:w="1134" w:type="dxa"/>
            <w:vAlign w:val="center"/>
          </w:tcPr>
          <w:p>
            <w:pPr>
              <w:pStyle w:val="单元格样式4"/>
            </w:pPr>
            <w:r>
              <w:t xml:space="preserve">9.90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9.90</w:t>
            </w:r>
          </w:p>
        </w:tc>
        <w:tc>
          <w:tcPr>
            <w:tcW w:w="1134" w:type="dxa"/>
            <w:vAlign w:val="center"/>
          </w:tcPr>
          <w:p>
            <w:pPr>
              <w:pStyle w:val="单元格样式4"/>
            </w:pPr>
            <w:r>
              <w:t xml:space="preserve">9.90</w:t>
            </w:r>
          </w:p>
        </w:tc>
        <w:tc>
          <w:tcPr>
            <w:tcW w:w="1134" w:type="dxa"/>
            <w:vAlign w:val="center"/>
          </w:tcPr>
          <w:p>
            <w:pPr>
              <w:pStyle w:val="单元格样式4"/>
            </w:pPr>
            <w:r>
              <w:t xml:space="preserve">9.90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20123</w:t>
            </w:r>
          </w:p>
        </w:tc>
        <w:tc>
          <w:tcPr>
            <w:tcW w:w="1559" w:type="dxa"/>
            <w:vAlign w:val="center"/>
          </w:tcPr>
          <w:p>
            <w:pPr>
              <w:pStyle w:val="单元格样式2"/>
            </w:pPr>
            <w:r>
              <w:t xml:space="preserve">民族事务</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2012304</w:t>
            </w:r>
          </w:p>
        </w:tc>
        <w:tc>
          <w:tcPr>
            <w:tcW w:w="1559" w:type="dxa"/>
            <w:vAlign w:val="center"/>
          </w:tcPr>
          <w:p>
            <w:pPr>
              <w:pStyle w:val="单元格样式2"/>
            </w:pPr>
            <w:r>
              <w:t xml:space="preserve">民族工作专项</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20133</w:t>
            </w:r>
          </w:p>
        </w:tc>
        <w:tc>
          <w:tcPr>
            <w:tcW w:w="1559" w:type="dxa"/>
            <w:vAlign w:val="center"/>
          </w:tcPr>
          <w:p>
            <w:pPr>
              <w:pStyle w:val="单元格样式2"/>
            </w:pPr>
            <w:r>
              <w:t xml:space="preserve">宣传事务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2013302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203</w:t>
            </w:r>
          </w:p>
        </w:tc>
        <w:tc>
          <w:tcPr>
            <w:tcW w:w="1559" w:type="dxa"/>
            <w:vAlign w:val="center"/>
          </w:tcPr>
          <w:p>
            <w:pPr>
              <w:pStyle w:val="单元格样式2"/>
            </w:pPr>
            <w:r>
              <w:t xml:space="preserve">国防支出</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20306</w:t>
            </w:r>
          </w:p>
        </w:tc>
        <w:tc>
          <w:tcPr>
            <w:tcW w:w="1559" w:type="dxa"/>
            <w:vAlign w:val="center"/>
          </w:tcPr>
          <w:p>
            <w:pPr>
              <w:pStyle w:val="单元格样式2"/>
            </w:pPr>
            <w:r>
              <w:t xml:space="preserve">国防动员</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2030601</w:t>
            </w:r>
          </w:p>
        </w:tc>
        <w:tc>
          <w:tcPr>
            <w:tcW w:w="1559" w:type="dxa"/>
            <w:vAlign w:val="center"/>
          </w:tcPr>
          <w:p>
            <w:pPr>
              <w:pStyle w:val="单元格样式2"/>
            </w:pPr>
            <w:r>
              <w:t xml:space="preserve">兵役征集</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4683.20</w:t>
            </w:r>
          </w:p>
        </w:tc>
        <w:tc>
          <w:tcPr>
            <w:tcW w:w="1134" w:type="dxa"/>
            <w:vAlign w:val="center"/>
          </w:tcPr>
          <w:p>
            <w:pPr>
              <w:pStyle w:val="单元格样式4"/>
            </w:pPr>
            <w:r>
              <w:t xml:space="preserve">4683.20</w:t>
            </w:r>
          </w:p>
        </w:tc>
        <w:tc>
          <w:tcPr>
            <w:tcW w:w="1134" w:type="dxa"/>
            <w:vAlign w:val="center"/>
          </w:tcPr>
          <w:p>
            <w:pPr>
              <w:pStyle w:val="单元格样式4"/>
            </w:pPr>
            <w:r>
              <w:t xml:space="preserve">4683.20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20501</w:t>
            </w:r>
          </w:p>
        </w:tc>
        <w:tc>
          <w:tcPr>
            <w:tcW w:w="1559" w:type="dxa"/>
            <w:vAlign w:val="center"/>
          </w:tcPr>
          <w:p>
            <w:pPr>
              <w:pStyle w:val="单元格样式2"/>
            </w:pPr>
            <w:r>
              <w:t xml:space="preserve">教育管理事务</w:t>
            </w:r>
          </w:p>
        </w:tc>
        <w:tc>
          <w:tcPr>
            <w:tcW w:w="1134" w:type="dxa"/>
            <w:vAlign w:val="center"/>
          </w:tcPr>
          <w:p>
            <w:pPr>
              <w:pStyle w:val="单元格样式4"/>
            </w:pPr>
            <w:r>
              <w:t xml:space="preserve">40.20</w:t>
            </w:r>
          </w:p>
        </w:tc>
        <w:tc>
          <w:tcPr>
            <w:tcW w:w="1134" w:type="dxa"/>
            <w:vAlign w:val="center"/>
          </w:tcPr>
          <w:p>
            <w:pPr>
              <w:pStyle w:val="单元格样式4"/>
            </w:pPr>
            <w:r>
              <w:t xml:space="preserve">40.20</w:t>
            </w:r>
          </w:p>
        </w:tc>
        <w:tc>
          <w:tcPr>
            <w:tcW w:w="1134" w:type="dxa"/>
            <w:vAlign w:val="center"/>
          </w:tcPr>
          <w:p>
            <w:pPr>
              <w:pStyle w:val="单元格样式4"/>
            </w:pPr>
            <w:r>
              <w:t xml:space="preserve">40.20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2050101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2050102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30.20</w:t>
            </w:r>
          </w:p>
        </w:tc>
        <w:tc>
          <w:tcPr>
            <w:tcW w:w="1134" w:type="dxa"/>
            <w:vAlign w:val="center"/>
          </w:tcPr>
          <w:p>
            <w:pPr>
              <w:pStyle w:val="单元格样式4"/>
            </w:pPr>
            <w:r>
              <w:t xml:space="preserve">30.20</w:t>
            </w:r>
          </w:p>
        </w:tc>
        <w:tc>
          <w:tcPr>
            <w:tcW w:w="1134" w:type="dxa"/>
            <w:vAlign w:val="center"/>
          </w:tcPr>
          <w:p>
            <w:pPr>
              <w:pStyle w:val="单元格样式4"/>
            </w:pPr>
            <w:r>
              <w:t xml:space="preserve">30.20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653.00</w:t>
            </w:r>
          </w:p>
        </w:tc>
        <w:tc>
          <w:tcPr>
            <w:tcW w:w="1134" w:type="dxa"/>
            <w:vAlign w:val="center"/>
          </w:tcPr>
          <w:p>
            <w:pPr>
              <w:pStyle w:val="单元格样式4"/>
            </w:pPr>
            <w:r>
              <w:t xml:space="preserve">653.00</w:t>
            </w:r>
          </w:p>
        </w:tc>
        <w:tc>
          <w:tcPr>
            <w:tcW w:w="1134" w:type="dxa"/>
            <w:vAlign w:val="center"/>
          </w:tcPr>
          <w:p>
            <w:pPr>
              <w:pStyle w:val="单元格样式4"/>
            </w:pPr>
            <w:r>
              <w:t xml:space="preserve">653.00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2050201</w:t>
            </w:r>
          </w:p>
        </w:tc>
        <w:tc>
          <w:tcPr>
            <w:tcW w:w="1559" w:type="dxa"/>
            <w:vAlign w:val="center"/>
          </w:tcPr>
          <w:p>
            <w:pPr>
              <w:pStyle w:val="单元格样式2"/>
            </w:pPr>
            <w:r>
              <w:t xml:space="preserve">学前教育</w:t>
            </w:r>
          </w:p>
        </w:tc>
        <w:tc>
          <w:tcPr>
            <w:tcW w:w="1134" w:type="dxa"/>
            <w:vAlign w:val="center"/>
          </w:tcPr>
          <w:p>
            <w:pPr>
              <w:pStyle w:val="单元格样式4"/>
            </w:pPr>
            <w:r>
              <w:t xml:space="preserve">386.00</w:t>
            </w:r>
          </w:p>
        </w:tc>
        <w:tc>
          <w:tcPr>
            <w:tcW w:w="1134" w:type="dxa"/>
            <w:vAlign w:val="center"/>
          </w:tcPr>
          <w:p>
            <w:pPr>
              <w:pStyle w:val="单元格样式4"/>
            </w:pPr>
            <w:r>
              <w:t xml:space="preserve">386.00</w:t>
            </w:r>
          </w:p>
        </w:tc>
        <w:tc>
          <w:tcPr>
            <w:tcW w:w="1134" w:type="dxa"/>
            <w:vAlign w:val="center"/>
          </w:tcPr>
          <w:p>
            <w:pPr>
              <w:pStyle w:val="单元格样式4"/>
            </w:pPr>
            <w:r>
              <w:t xml:space="preserve">386.00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267.00</w:t>
            </w:r>
          </w:p>
        </w:tc>
        <w:tc>
          <w:tcPr>
            <w:tcW w:w="1134" w:type="dxa"/>
            <w:vAlign w:val="center"/>
          </w:tcPr>
          <w:p>
            <w:pPr>
              <w:pStyle w:val="单元格样式4"/>
            </w:pPr>
            <w:r>
              <w:t xml:space="preserve">267.00</w:t>
            </w:r>
          </w:p>
        </w:tc>
        <w:tc>
          <w:tcPr>
            <w:tcW w:w="1134" w:type="dxa"/>
            <w:vAlign w:val="center"/>
          </w:tcPr>
          <w:p>
            <w:pPr>
              <w:pStyle w:val="单元格样式4"/>
            </w:pPr>
            <w:r>
              <w:t xml:space="preserve">267.00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20507</w:t>
            </w:r>
          </w:p>
        </w:tc>
        <w:tc>
          <w:tcPr>
            <w:tcW w:w="1559" w:type="dxa"/>
            <w:vAlign w:val="center"/>
          </w:tcPr>
          <w:p>
            <w:pPr>
              <w:pStyle w:val="单元格样式2"/>
            </w:pPr>
            <w:r>
              <w:t xml:space="preserve">特殊教育</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2050701</w:t>
            </w:r>
          </w:p>
        </w:tc>
        <w:tc>
          <w:tcPr>
            <w:tcW w:w="1559" w:type="dxa"/>
            <w:vAlign w:val="center"/>
          </w:tcPr>
          <w:p>
            <w:pPr>
              <w:pStyle w:val="单元格样式2"/>
            </w:pPr>
            <w:r>
              <w:t xml:space="preserve">特殊学校教育</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20508</w:t>
            </w:r>
          </w:p>
        </w:tc>
        <w:tc>
          <w:tcPr>
            <w:tcW w:w="1559" w:type="dxa"/>
            <w:vAlign w:val="center"/>
          </w:tcPr>
          <w:p>
            <w:pPr>
              <w:pStyle w:val="单元格样式2"/>
            </w:pPr>
            <w:r>
              <w:t xml:space="preserve">进修及培训</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2050801</w:t>
            </w:r>
          </w:p>
        </w:tc>
        <w:tc>
          <w:tcPr>
            <w:tcW w:w="1559" w:type="dxa"/>
            <w:vAlign w:val="center"/>
          </w:tcPr>
          <w:p>
            <w:pPr>
              <w:pStyle w:val="单元格样式2"/>
            </w:pPr>
            <w:r>
              <w:t xml:space="preserve">教师进修</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2050803</w:t>
            </w:r>
          </w:p>
        </w:tc>
        <w:tc>
          <w:tcPr>
            <w:tcW w:w="1559" w:type="dxa"/>
            <w:vAlign w:val="center"/>
          </w:tcPr>
          <w:p>
            <w:pPr>
              <w:pStyle w:val="单元格样式2"/>
            </w:pPr>
            <w:r>
              <w:t xml:space="preserve">培训支出</w:t>
            </w:r>
          </w:p>
        </w:tc>
        <w:tc>
          <w:tcPr>
            <w:tcW w:w="1134" w:type="dxa"/>
            <w:vAlign w:val="center"/>
          </w:tcPr>
          <w:p>
            <w:pPr>
              <w:pStyle w:val="单元格样式4"/>
            </w:pPr>
            <w:r>
              <w:t xml:space="preserve">40.00</w:t>
            </w:r>
          </w:p>
        </w:tc>
        <w:tc>
          <w:tcPr>
            <w:tcW w:w="1134" w:type="dxa"/>
            <w:vAlign w:val="center"/>
          </w:tcPr>
          <w:p>
            <w:pPr>
              <w:pStyle w:val="单元格样式4"/>
            </w:pPr>
            <w:r>
              <w:t xml:space="preserve">40.00</w:t>
            </w:r>
          </w:p>
        </w:tc>
        <w:tc>
          <w:tcPr>
            <w:tcW w:w="1134" w:type="dxa"/>
            <w:vAlign w:val="center"/>
          </w:tcPr>
          <w:p>
            <w:pPr>
              <w:pStyle w:val="单元格样式4"/>
            </w:pPr>
            <w:r>
              <w:t xml:space="preserve">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20509</w:t>
            </w:r>
          </w:p>
        </w:tc>
        <w:tc>
          <w:tcPr>
            <w:tcW w:w="1559" w:type="dxa"/>
            <w:vAlign w:val="center"/>
          </w:tcPr>
          <w:p>
            <w:pPr>
              <w:pStyle w:val="单元格样式2"/>
            </w:pPr>
            <w:r>
              <w:t xml:space="preserve">教育费附加安排的支出</w:t>
            </w:r>
          </w:p>
        </w:tc>
        <w:tc>
          <w:tcPr>
            <w:tcW w:w="1134" w:type="dxa"/>
            <w:vAlign w:val="center"/>
          </w:tcPr>
          <w:p>
            <w:pPr>
              <w:pStyle w:val="单元格样式4"/>
            </w:pPr>
            <w:r>
              <w:t xml:space="preserve">3918.00</w:t>
            </w:r>
          </w:p>
        </w:tc>
        <w:tc>
          <w:tcPr>
            <w:tcW w:w="1134" w:type="dxa"/>
            <w:vAlign w:val="center"/>
          </w:tcPr>
          <w:p>
            <w:pPr>
              <w:pStyle w:val="单元格样式4"/>
            </w:pPr>
            <w:r>
              <w:t xml:space="preserve">3918.00</w:t>
            </w:r>
          </w:p>
        </w:tc>
        <w:tc>
          <w:tcPr>
            <w:tcW w:w="1134" w:type="dxa"/>
            <w:vAlign w:val="center"/>
          </w:tcPr>
          <w:p>
            <w:pPr>
              <w:pStyle w:val="单元格样式4"/>
            </w:pPr>
            <w:r>
              <w:t xml:space="preserve">3918.00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2050903</w:t>
            </w:r>
          </w:p>
        </w:tc>
        <w:tc>
          <w:tcPr>
            <w:tcW w:w="1559" w:type="dxa"/>
            <w:vAlign w:val="center"/>
          </w:tcPr>
          <w:p>
            <w:pPr>
              <w:pStyle w:val="单元格样式2"/>
            </w:pPr>
            <w:r>
              <w:t xml:space="preserve">城市中小学校舍建设</w:t>
            </w:r>
          </w:p>
        </w:tc>
        <w:tc>
          <w:tcPr>
            <w:tcW w:w="1134" w:type="dxa"/>
            <w:vAlign w:val="center"/>
          </w:tcPr>
          <w:p>
            <w:pPr>
              <w:pStyle w:val="单元格样式4"/>
            </w:pPr>
            <w:r>
              <w:t xml:space="preserve">3918.00</w:t>
            </w:r>
          </w:p>
        </w:tc>
        <w:tc>
          <w:tcPr>
            <w:tcW w:w="1134" w:type="dxa"/>
            <w:vAlign w:val="center"/>
          </w:tcPr>
          <w:p>
            <w:pPr>
              <w:pStyle w:val="单元格样式4"/>
            </w:pPr>
            <w:r>
              <w:t xml:space="preserve">3918.00</w:t>
            </w:r>
          </w:p>
        </w:tc>
        <w:tc>
          <w:tcPr>
            <w:tcW w:w="1134" w:type="dxa"/>
            <w:vAlign w:val="center"/>
          </w:tcPr>
          <w:p>
            <w:pPr>
              <w:pStyle w:val="单元格样式4"/>
            </w:pPr>
            <w:r>
              <w:t xml:space="preserve">3918.00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207</w:t>
            </w:r>
          </w:p>
        </w:tc>
        <w:tc>
          <w:tcPr>
            <w:tcW w:w="1559" w:type="dxa"/>
            <w:vAlign w:val="center"/>
          </w:tcPr>
          <w:p>
            <w:pPr>
              <w:pStyle w:val="单元格样式2"/>
            </w:pPr>
            <w:r>
              <w:t xml:space="preserve">文化旅游体育与传媒支出</w:t>
            </w:r>
          </w:p>
        </w:tc>
        <w:tc>
          <w:tcPr>
            <w:tcW w:w="1134" w:type="dxa"/>
            <w:vAlign w:val="center"/>
          </w:tcPr>
          <w:p>
            <w:pPr>
              <w:pStyle w:val="单元格样式4"/>
            </w:pPr>
            <w:r>
              <w:t xml:space="preserve">70.26</w:t>
            </w:r>
          </w:p>
        </w:tc>
        <w:tc>
          <w:tcPr>
            <w:tcW w:w="1134" w:type="dxa"/>
            <w:vAlign w:val="center"/>
          </w:tcPr>
          <w:p>
            <w:pPr>
              <w:pStyle w:val="单元格样式4"/>
            </w:pPr>
            <w:r>
              <w:t xml:space="preserve">70.26</w:t>
            </w:r>
          </w:p>
        </w:tc>
        <w:tc>
          <w:tcPr>
            <w:tcW w:w="1134" w:type="dxa"/>
            <w:vAlign w:val="center"/>
          </w:tcPr>
          <w:p>
            <w:pPr>
              <w:pStyle w:val="单元格样式4"/>
            </w:pPr>
            <w:r>
              <w:t xml:space="preserve">70.26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20701</w:t>
            </w:r>
          </w:p>
        </w:tc>
        <w:tc>
          <w:tcPr>
            <w:tcW w:w="1559" w:type="dxa"/>
            <w:vAlign w:val="center"/>
          </w:tcPr>
          <w:p>
            <w:pPr>
              <w:pStyle w:val="单元格样式2"/>
            </w:pPr>
            <w:r>
              <w:t xml:space="preserve">文化和旅游</w:t>
            </w:r>
          </w:p>
        </w:tc>
        <w:tc>
          <w:tcPr>
            <w:tcW w:w="1134" w:type="dxa"/>
            <w:vAlign w:val="center"/>
          </w:tcPr>
          <w:p>
            <w:pPr>
              <w:pStyle w:val="单元格样式4"/>
            </w:pPr>
            <w:r>
              <w:t xml:space="preserve">69.01</w:t>
            </w:r>
          </w:p>
        </w:tc>
        <w:tc>
          <w:tcPr>
            <w:tcW w:w="1134" w:type="dxa"/>
            <w:vAlign w:val="center"/>
          </w:tcPr>
          <w:p>
            <w:pPr>
              <w:pStyle w:val="单元格样式4"/>
            </w:pPr>
            <w:r>
              <w:t xml:space="preserve">69.01</w:t>
            </w:r>
          </w:p>
        </w:tc>
        <w:tc>
          <w:tcPr>
            <w:tcW w:w="1134" w:type="dxa"/>
            <w:vAlign w:val="center"/>
          </w:tcPr>
          <w:p>
            <w:pPr>
              <w:pStyle w:val="单元格样式4"/>
            </w:pPr>
            <w:r>
              <w:t xml:space="preserve">69.01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2070102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2070199</w:t>
            </w:r>
          </w:p>
        </w:tc>
        <w:tc>
          <w:tcPr>
            <w:tcW w:w="1559" w:type="dxa"/>
            <w:vAlign w:val="center"/>
          </w:tcPr>
          <w:p>
            <w:pPr>
              <w:pStyle w:val="单元格样式2"/>
            </w:pPr>
            <w:r>
              <w:t xml:space="preserve">其他文化和旅游支出</w:t>
            </w:r>
          </w:p>
        </w:tc>
        <w:tc>
          <w:tcPr>
            <w:tcW w:w="1134" w:type="dxa"/>
            <w:vAlign w:val="center"/>
          </w:tcPr>
          <w:p>
            <w:pPr>
              <w:pStyle w:val="单元格样式4"/>
            </w:pPr>
            <w:r>
              <w:t xml:space="preserve">19.01</w:t>
            </w:r>
          </w:p>
        </w:tc>
        <w:tc>
          <w:tcPr>
            <w:tcW w:w="1134" w:type="dxa"/>
            <w:vAlign w:val="center"/>
          </w:tcPr>
          <w:p>
            <w:pPr>
              <w:pStyle w:val="单元格样式4"/>
            </w:pPr>
            <w:r>
              <w:t xml:space="preserve">19.01</w:t>
            </w:r>
          </w:p>
        </w:tc>
        <w:tc>
          <w:tcPr>
            <w:tcW w:w="1134" w:type="dxa"/>
            <w:vAlign w:val="center"/>
          </w:tcPr>
          <w:p>
            <w:pPr>
              <w:pStyle w:val="单元格样式4"/>
            </w:pPr>
            <w:r>
              <w:t xml:space="preserve">19.01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20799</w:t>
            </w:r>
          </w:p>
        </w:tc>
        <w:tc>
          <w:tcPr>
            <w:tcW w:w="1559" w:type="dxa"/>
            <w:vAlign w:val="center"/>
          </w:tcPr>
          <w:p>
            <w:pPr>
              <w:pStyle w:val="单元格样式2"/>
            </w:pPr>
            <w:r>
              <w:t xml:space="preserve">其他文化旅游体育与传媒支出</w:t>
            </w:r>
          </w:p>
        </w:tc>
        <w:tc>
          <w:tcPr>
            <w:tcW w:w="1134" w:type="dxa"/>
            <w:vAlign w:val="center"/>
          </w:tcPr>
          <w:p>
            <w:pPr>
              <w:pStyle w:val="单元格样式4"/>
            </w:pPr>
            <w:r>
              <w:t xml:space="preserve">1.25</w:t>
            </w:r>
          </w:p>
        </w:tc>
        <w:tc>
          <w:tcPr>
            <w:tcW w:w="1134" w:type="dxa"/>
            <w:vAlign w:val="center"/>
          </w:tcPr>
          <w:p>
            <w:pPr>
              <w:pStyle w:val="单元格样式4"/>
            </w:pPr>
            <w:r>
              <w:t xml:space="preserve">1.25</w:t>
            </w:r>
          </w:p>
        </w:tc>
        <w:tc>
          <w:tcPr>
            <w:tcW w:w="1134" w:type="dxa"/>
            <w:vAlign w:val="center"/>
          </w:tcPr>
          <w:p>
            <w:pPr>
              <w:pStyle w:val="单元格样式4"/>
            </w:pPr>
            <w:r>
              <w:t xml:space="preserve">1.25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2079999</w:t>
            </w:r>
          </w:p>
        </w:tc>
        <w:tc>
          <w:tcPr>
            <w:tcW w:w="1559" w:type="dxa"/>
            <w:vAlign w:val="center"/>
          </w:tcPr>
          <w:p>
            <w:pPr>
              <w:pStyle w:val="单元格样式2"/>
            </w:pPr>
            <w:r>
              <w:t xml:space="preserve">其他文化旅游体育与传媒支出</w:t>
            </w:r>
          </w:p>
        </w:tc>
        <w:tc>
          <w:tcPr>
            <w:tcW w:w="1134" w:type="dxa"/>
            <w:vAlign w:val="center"/>
          </w:tcPr>
          <w:p>
            <w:pPr>
              <w:pStyle w:val="单元格样式4"/>
            </w:pPr>
            <w:r>
              <w:t xml:space="preserve">1.25</w:t>
            </w:r>
          </w:p>
        </w:tc>
        <w:tc>
          <w:tcPr>
            <w:tcW w:w="1134" w:type="dxa"/>
            <w:vAlign w:val="center"/>
          </w:tcPr>
          <w:p>
            <w:pPr>
              <w:pStyle w:val="单元格样式4"/>
            </w:pPr>
            <w:r>
              <w:t xml:space="preserve">1.25</w:t>
            </w:r>
          </w:p>
        </w:tc>
        <w:tc>
          <w:tcPr>
            <w:tcW w:w="1134" w:type="dxa"/>
            <w:vAlign w:val="center"/>
          </w:tcPr>
          <w:p>
            <w:pPr>
              <w:pStyle w:val="单元格样式4"/>
            </w:pPr>
            <w:r>
              <w:t xml:space="preserve">1.25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794.65</w:t>
            </w:r>
          </w:p>
        </w:tc>
        <w:tc>
          <w:tcPr>
            <w:tcW w:w="1134" w:type="dxa"/>
            <w:vAlign w:val="center"/>
          </w:tcPr>
          <w:p>
            <w:pPr>
              <w:pStyle w:val="单元格样式4"/>
            </w:pPr>
            <w:r>
              <w:t xml:space="preserve">794.65</w:t>
            </w:r>
          </w:p>
        </w:tc>
        <w:tc>
          <w:tcPr>
            <w:tcW w:w="1134" w:type="dxa"/>
            <w:vAlign w:val="center"/>
          </w:tcPr>
          <w:p>
            <w:pPr>
              <w:pStyle w:val="单元格样式4"/>
            </w:pPr>
            <w:r>
              <w:t xml:space="preserve">794.65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20802</w:t>
            </w:r>
          </w:p>
        </w:tc>
        <w:tc>
          <w:tcPr>
            <w:tcW w:w="1559" w:type="dxa"/>
            <w:vAlign w:val="center"/>
          </w:tcPr>
          <w:p>
            <w:pPr>
              <w:pStyle w:val="单元格样式2"/>
            </w:pPr>
            <w:r>
              <w:t xml:space="preserve">民政管理事务</w:t>
            </w:r>
          </w:p>
        </w:tc>
        <w:tc>
          <w:tcPr>
            <w:tcW w:w="1134" w:type="dxa"/>
            <w:vAlign w:val="center"/>
          </w:tcPr>
          <w:p>
            <w:pPr>
              <w:pStyle w:val="单元格样式4"/>
            </w:pPr>
            <w:r>
              <w:t xml:space="preserve">25.80</w:t>
            </w:r>
          </w:p>
        </w:tc>
        <w:tc>
          <w:tcPr>
            <w:tcW w:w="1134" w:type="dxa"/>
            <w:vAlign w:val="center"/>
          </w:tcPr>
          <w:p>
            <w:pPr>
              <w:pStyle w:val="单元格样式4"/>
            </w:pPr>
            <w:r>
              <w:t xml:space="preserve">25.80</w:t>
            </w:r>
          </w:p>
        </w:tc>
        <w:tc>
          <w:tcPr>
            <w:tcW w:w="1134" w:type="dxa"/>
            <w:vAlign w:val="center"/>
          </w:tcPr>
          <w:p>
            <w:pPr>
              <w:pStyle w:val="单元格样式4"/>
            </w:pPr>
            <w:r>
              <w:t xml:space="preserve">25.80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2080201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25.80</w:t>
            </w:r>
          </w:p>
        </w:tc>
        <w:tc>
          <w:tcPr>
            <w:tcW w:w="1134" w:type="dxa"/>
            <w:vAlign w:val="center"/>
          </w:tcPr>
          <w:p>
            <w:pPr>
              <w:pStyle w:val="单元格样式4"/>
            </w:pPr>
            <w:r>
              <w:t xml:space="preserve">25.80</w:t>
            </w:r>
          </w:p>
        </w:tc>
        <w:tc>
          <w:tcPr>
            <w:tcW w:w="1134" w:type="dxa"/>
            <w:vAlign w:val="center"/>
          </w:tcPr>
          <w:p>
            <w:pPr>
              <w:pStyle w:val="单元格样式4"/>
            </w:pPr>
            <w:r>
              <w:t xml:space="preserve">25.80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20808</w:t>
            </w:r>
          </w:p>
        </w:tc>
        <w:tc>
          <w:tcPr>
            <w:tcW w:w="1559" w:type="dxa"/>
            <w:vAlign w:val="center"/>
          </w:tcPr>
          <w:p>
            <w:pPr>
              <w:pStyle w:val="单元格样式2"/>
            </w:pPr>
            <w:r>
              <w:t xml:space="preserve">抚恤</w:t>
            </w:r>
          </w:p>
        </w:tc>
        <w:tc>
          <w:tcPr>
            <w:tcW w:w="1134" w:type="dxa"/>
            <w:vAlign w:val="center"/>
          </w:tcPr>
          <w:p>
            <w:pPr>
              <w:pStyle w:val="单元格样式4"/>
            </w:pPr>
            <w:r>
              <w:t xml:space="preserve">249.00</w:t>
            </w:r>
          </w:p>
        </w:tc>
        <w:tc>
          <w:tcPr>
            <w:tcW w:w="1134" w:type="dxa"/>
            <w:vAlign w:val="center"/>
          </w:tcPr>
          <w:p>
            <w:pPr>
              <w:pStyle w:val="单元格样式4"/>
            </w:pPr>
            <w:r>
              <w:t xml:space="preserve">249.00</w:t>
            </w:r>
          </w:p>
        </w:tc>
        <w:tc>
          <w:tcPr>
            <w:tcW w:w="1134" w:type="dxa"/>
            <w:vAlign w:val="center"/>
          </w:tcPr>
          <w:p>
            <w:pPr>
              <w:pStyle w:val="单元格样式4"/>
            </w:pPr>
            <w:r>
              <w:t xml:space="preserve">249.00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2080803</w:t>
            </w:r>
          </w:p>
        </w:tc>
        <w:tc>
          <w:tcPr>
            <w:tcW w:w="1559" w:type="dxa"/>
            <w:vAlign w:val="center"/>
          </w:tcPr>
          <w:p>
            <w:pPr>
              <w:pStyle w:val="单元格样式2"/>
            </w:pPr>
            <w:r>
              <w:t xml:space="preserve">在乡复员、退伍军人生活补助</w:t>
            </w:r>
          </w:p>
        </w:tc>
        <w:tc>
          <w:tcPr>
            <w:tcW w:w="1134" w:type="dxa"/>
            <w:vAlign w:val="center"/>
          </w:tcPr>
          <w:p>
            <w:pPr>
              <w:pStyle w:val="单元格样式4"/>
            </w:pPr>
            <w:r>
              <w:t xml:space="preserve">132.00</w:t>
            </w:r>
          </w:p>
        </w:tc>
        <w:tc>
          <w:tcPr>
            <w:tcW w:w="1134" w:type="dxa"/>
            <w:vAlign w:val="center"/>
          </w:tcPr>
          <w:p>
            <w:pPr>
              <w:pStyle w:val="单元格样式4"/>
            </w:pPr>
            <w:r>
              <w:t xml:space="preserve">132.00</w:t>
            </w:r>
          </w:p>
        </w:tc>
        <w:tc>
          <w:tcPr>
            <w:tcW w:w="1134" w:type="dxa"/>
            <w:vAlign w:val="center"/>
          </w:tcPr>
          <w:p>
            <w:pPr>
              <w:pStyle w:val="单元格样式4"/>
            </w:pPr>
            <w:r>
              <w:t xml:space="preserve">132.00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2080805</w:t>
            </w:r>
          </w:p>
        </w:tc>
        <w:tc>
          <w:tcPr>
            <w:tcW w:w="1559" w:type="dxa"/>
            <w:vAlign w:val="center"/>
          </w:tcPr>
          <w:p>
            <w:pPr>
              <w:pStyle w:val="单元格样式2"/>
            </w:pPr>
            <w:r>
              <w:t xml:space="preserve">义务兵优待</w:t>
            </w:r>
          </w:p>
        </w:tc>
        <w:tc>
          <w:tcPr>
            <w:tcW w:w="1134" w:type="dxa"/>
            <w:vAlign w:val="center"/>
          </w:tcPr>
          <w:p>
            <w:pPr>
              <w:pStyle w:val="单元格样式4"/>
            </w:pPr>
            <w:r>
              <w:t xml:space="preserve">117.00</w:t>
            </w:r>
          </w:p>
        </w:tc>
        <w:tc>
          <w:tcPr>
            <w:tcW w:w="1134" w:type="dxa"/>
            <w:vAlign w:val="center"/>
          </w:tcPr>
          <w:p>
            <w:pPr>
              <w:pStyle w:val="单元格样式4"/>
            </w:pPr>
            <w:r>
              <w:t xml:space="preserve">117.00</w:t>
            </w:r>
          </w:p>
        </w:tc>
        <w:tc>
          <w:tcPr>
            <w:tcW w:w="1134" w:type="dxa"/>
            <w:vAlign w:val="center"/>
          </w:tcPr>
          <w:p>
            <w:pPr>
              <w:pStyle w:val="单元格样式4"/>
            </w:pPr>
            <w:r>
              <w:t xml:space="preserve">117.00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2080905</w:t>
            </w:r>
          </w:p>
        </w:tc>
        <w:tc>
          <w:tcPr>
            <w:tcW w:w="1559" w:type="dxa"/>
            <w:vAlign w:val="center"/>
          </w:tcPr>
          <w:p>
            <w:pPr>
              <w:pStyle w:val="单元格样式2"/>
            </w:pPr>
            <w:r>
              <w:t xml:space="preserve">军队转业干部安置</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20810</w:t>
            </w:r>
          </w:p>
        </w:tc>
        <w:tc>
          <w:tcPr>
            <w:tcW w:w="1559" w:type="dxa"/>
            <w:vAlign w:val="center"/>
          </w:tcPr>
          <w:p>
            <w:pPr>
              <w:pStyle w:val="单元格样式2"/>
            </w:pPr>
            <w:r>
              <w:t xml:space="preserve">社会福利</w:t>
            </w:r>
          </w:p>
        </w:tc>
        <w:tc>
          <w:tcPr>
            <w:tcW w:w="1134" w:type="dxa"/>
            <w:vAlign w:val="center"/>
          </w:tcPr>
          <w:p>
            <w:pPr>
              <w:pStyle w:val="单元格样式4"/>
            </w:pPr>
            <w:r>
              <w:t xml:space="preserve">231.00</w:t>
            </w:r>
          </w:p>
        </w:tc>
        <w:tc>
          <w:tcPr>
            <w:tcW w:w="1134" w:type="dxa"/>
            <w:vAlign w:val="center"/>
          </w:tcPr>
          <w:p>
            <w:pPr>
              <w:pStyle w:val="单元格样式4"/>
            </w:pPr>
            <w:r>
              <w:t xml:space="preserve">231.00</w:t>
            </w:r>
          </w:p>
        </w:tc>
        <w:tc>
          <w:tcPr>
            <w:tcW w:w="1134" w:type="dxa"/>
            <w:vAlign w:val="center"/>
          </w:tcPr>
          <w:p>
            <w:pPr>
              <w:pStyle w:val="单元格样式4"/>
            </w:pPr>
            <w:r>
              <w:t xml:space="preserve">231.00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2081002</w:t>
            </w:r>
          </w:p>
        </w:tc>
        <w:tc>
          <w:tcPr>
            <w:tcW w:w="1559" w:type="dxa"/>
            <w:vAlign w:val="center"/>
          </w:tcPr>
          <w:p>
            <w:pPr>
              <w:pStyle w:val="单元格样式2"/>
            </w:pPr>
            <w:r>
              <w:t xml:space="preserve">老年福利</w:t>
            </w:r>
          </w:p>
        </w:tc>
        <w:tc>
          <w:tcPr>
            <w:tcW w:w="1134" w:type="dxa"/>
            <w:vAlign w:val="center"/>
          </w:tcPr>
          <w:p>
            <w:pPr>
              <w:pStyle w:val="单元格样式4"/>
            </w:pPr>
            <w:r>
              <w:t xml:space="preserve">65.00</w:t>
            </w:r>
          </w:p>
        </w:tc>
        <w:tc>
          <w:tcPr>
            <w:tcW w:w="1134" w:type="dxa"/>
            <w:vAlign w:val="center"/>
          </w:tcPr>
          <w:p>
            <w:pPr>
              <w:pStyle w:val="单元格样式4"/>
            </w:pPr>
            <w:r>
              <w:t xml:space="preserve">65.00</w:t>
            </w:r>
          </w:p>
        </w:tc>
        <w:tc>
          <w:tcPr>
            <w:tcW w:w="1134" w:type="dxa"/>
            <w:vAlign w:val="center"/>
          </w:tcPr>
          <w:p>
            <w:pPr>
              <w:pStyle w:val="单元格样式4"/>
            </w:pPr>
            <w:r>
              <w:t xml:space="preserve">65.00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42</w:t>
            </w:r>
          </w:p>
        </w:tc>
        <w:tc>
          <w:tcPr>
            <w:tcW w:w="992" w:type="dxa"/>
            <w:vAlign w:val="center"/>
          </w:tcPr>
          <w:p>
            <w:pPr>
              <w:pStyle w:val="单元格样式2"/>
            </w:pPr>
            <w:r>
              <w:t xml:space="preserve">2081006</w:t>
            </w:r>
          </w:p>
        </w:tc>
        <w:tc>
          <w:tcPr>
            <w:tcW w:w="1559" w:type="dxa"/>
            <w:vAlign w:val="center"/>
          </w:tcPr>
          <w:p>
            <w:pPr>
              <w:pStyle w:val="单元格样式2"/>
            </w:pPr>
            <w:r>
              <w:t xml:space="preserve">养老服务</w:t>
            </w:r>
          </w:p>
        </w:tc>
        <w:tc>
          <w:tcPr>
            <w:tcW w:w="1134" w:type="dxa"/>
            <w:vAlign w:val="center"/>
          </w:tcPr>
          <w:p>
            <w:pPr>
              <w:pStyle w:val="单元格样式4"/>
            </w:pPr>
            <w:r>
              <w:t xml:space="preserve">166.00</w:t>
            </w:r>
          </w:p>
        </w:tc>
        <w:tc>
          <w:tcPr>
            <w:tcW w:w="1134" w:type="dxa"/>
            <w:vAlign w:val="center"/>
          </w:tcPr>
          <w:p>
            <w:pPr>
              <w:pStyle w:val="单元格样式4"/>
            </w:pPr>
            <w:r>
              <w:t xml:space="preserve">166.00</w:t>
            </w:r>
          </w:p>
        </w:tc>
        <w:tc>
          <w:tcPr>
            <w:tcW w:w="1134" w:type="dxa"/>
            <w:vAlign w:val="center"/>
          </w:tcPr>
          <w:p>
            <w:pPr>
              <w:pStyle w:val="单元格样式4"/>
            </w:pPr>
            <w:r>
              <w:t xml:space="preserve">166.00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43</w:t>
            </w:r>
          </w:p>
        </w:tc>
        <w:tc>
          <w:tcPr>
            <w:tcW w:w="992" w:type="dxa"/>
            <w:vAlign w:val="center"/>
          </w:tcPr>
          <w:p>
            <w:pPr>
              <w:pStyle w:val="单元格样式2"/>
            </w:pPr>
            <w:r>
              <w:t xml:space="preserve">20811</w:t>
            </w:r>
          </w:p>
        </w:tc>
        <w:tc>
          <w:tcPr>
            <w:tcW w:w="1559" w:type="dxa"/>
            <w:vAlign w:val="center"/>
          </w:tcPr>
          <w:p>
            <w:pPr>
              <w:pStyle w:val="单元格样式2"/>
            </w:pPr>
            <w:r>
              <w:t xml:space="preserve">残疾人事业</w:t>
            </w:r>
          </w:p>
        </w:tc>
        <w:tc>
          <w:tcPr>
            <w:tcW w:w="1134" w:type="dxa"/>
            <w:vAlign w:val="center"/>
          </w:tcPr>
          <w:p>
            <w:pPr>
              <w:pStyle w:val="单元格样式4"/>
            </w:pPr>
            <w:r>
              <w:t xml:space="preserve">36.85</w:t>
            </w:r>
          </w:p>
        </w:tc>
        <w:tc>
          <w:tcPr>
            <w:tcW w:w="1134" w:type="dxa"/>
            <w:vAlign w:val="center"/>
          </w:tcPr>
          <w:p>
            <w:pPr>
              <w:pStyle w:val="单元格样式4"/>
            </w:pPr>
            <w:r>
              <w:t xml:space="preserve">36.85</w:t>
            </w:r>
          </w:p>
        </w:tc>
        <w:tc>
          <w:tcPr>
            <w:tcW w:w="1134" w:type="dxa"/>
            <w:vAlign w:val="center"/>
          </w:tcPr>
          <w:p>
            <w:pPr>
              <w:pStyle w:val="单元格样式4"/>
            </w:pPr>
            <w:r>
              <w:t xml:space="preserve">36.85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44</w:t>
            </w:r>
          </w:p>
        </w:tc>
        <w:tc>
          <w:tcPr>
            <w:tcW w:w="992" w:type="dxa"/>
            <w:vAlign w:val="center"/>
          </w:tcPr>
          <w:p>
            <w:pPr>
              <w:pStyle w:val="单元格样式2"/>
            </w:pPr>
            <w:r>
              <w:t xml:space="preserve">2081102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45</w:t>
            </w:r>
          </w:p>
        </w:tc>
        <w:tc>
          <w:tcPr>
            <w:tcW w:w="992" w:type="dxa"/>
            <w:vAlign w:val="center"/>
          </w:tcPr>
          <w:p>
            <w:pPr>
              <w:pStyle w:val="单元格样式2"/>
            </w:pPr>
            <w:r>
              <w:t xml:space="preserve">2081104</w:t>
            </w:r>
          </w:p>
        </w:tc>
        <w:tc>
          <w:tcPr>
            <w:tcW w:w="1559" w:type="dxa"/>
            <w:vAlign w:val="center"/>
          </w:tcPr>
          <w:p>
            <w:pPr>
              <w:pStyle w:val="单元格样式2"/>
            </w:pPr>
            <w:r>
              <w:t xml:space="preserve">残疾人康复</w:t>
            </w:r>
          </w:p>
        </w:tc>
        <w:tc>
          <w:tcPr>
            <w:tcW w:w="1134" w:type="dxa"/>
            <w:vAlign w:val="center"/>
          </w:tcPr>
          <w:p>
            <w:pPr>
              <w:pStyle w:val="单元格样式4"/>
            </w:pPr>
            <w:r>
              <w:t xml:space="preserve">3.10</w:t>
            </w:r>
          </w:p>
        </w:tc>
        <w:tc>
          <w:tcPr>
            <w:tcW w:w="1134" w:type="dxa"/>
            <w:vAlign w:val="center"/>
          </w:tcPr>
          <w:p>
            <w:pPr>
              <w:pStyle w:val="单元格样式4"/>
            </w:pPr>
            <w:r>
              <w:t xml:space="preserve">3.10</w:t>
            </w:r>
          </w:p>
        </w:tc>
        <w:tc>
          <w:tcPr>
            <w:tcW w:w="1134" w:type="dxa"/>
            <w:vAlign w:val="center"/>
          </w:tcPr>
          <w:p>
            <w:pPr>
              <w:pStyle w:val="单元格样式4"/>
            </w:pPr>
            <w:r>
              <w:t xml:space="preserve">3.10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46</w:t>
            </w:r>
          </w:p>
        </w:tc>
        <w:tc>
          <w:tcPr>
            <w:tcW w:w="992" w:type="dxa"/>
            <w:vAlign w:val="center"/>
          </w:tcPr>
          <w:p>
            <w:pPr>
              <w:pStyle w:val="单元格样式2"/>
            </w:pPr>
            <w:r>
              <w:t xml:space="preserve">2081199</w:t>
            </w:r>
          </w:p>
        </w:tc>
        <w:tc>
          <w:tcPr>
            <w:tcW w:w="1559" w:type="dxa"/>
            <w:vAlign w:val="center"/>
          </w:tcPr>
          <w:p>
            <w:pPr>
              <w:pStyle w:val="单元格样式2"/>
            </w:pPr>
            <w:r>
              <w:t xml:space="preserve">其他残疾人事业支出</w:t>
            </w:r>
          </w:p>
        </w:tc>
        <w:tc>
          <w:tcPr>
            <w:tcW w:w="1134" w:type="dxa"/>
            <w:vAlign w:val="center"/>
          </w:tcPr>
          <w:p>
            <w:pPr>
              <w:pStyle w:val="单元格样式4"/>
            </w:pPr>
            <w:r>
              <w:t xml:space="preserve">15.75</w:t>
            </w:r>
          </w:p>
        </w:tc>
        <w:tc>
          <w:tcPr>
            <w:tcW w:w="1134" w:type="dxa"/>
            <w:vAlign w:val="center"/>
          </w:tcPr>
          <w:p>
            <w:pPr>
              <w:pStyle w:val="单元格样式4"/>
            </w:pPr>
            <w:r>
              <w:t xml:space="preserve">15.75</w:t>
            </w:r>
          </w:p>
        </w:tc>
        <w:tc>
          <w:tcPr>
            <w:tcW w:w="1134" w:type="dxa"/>
            <w:vAlign w:val="center"/>
          </w:tcPr>
          <w:p>
            <w:pPr>
              <w:pStyle w:val="单元格样式4"/>
            </w:pPr>
            <w:r>
              <w:t xml:space="preserve">15.75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47</w:t>
            </w:r>
          </w:p>
        </w:tc>
        <w:tc>
          <w:tcPr>
            <w:tcW w:w="992" w:type="dxa"/>
            <w:vAlign w:val="center"/>
          </w:tcPr>
          <w:p>
            <w:pPr>
              <w:pStyle w:val="单元格样式2"/>
            </w:pPr>
            <w:r>
              <w:t xml:space="preserve">20819</w:t>
            </w:r>
          </w:p>
        </w:tc>
        <w:tc>
          <w:tcPr>
            <w:tcW w:w="1559" w:type="dxa"/>
            <w:vAlign w:val="center"/>
          </w:tcPr>
          <w:p>
            <w:pPr>
              <w:pStyle w:val="单元格样式2"/>
            </w:pPr>
            <w:r>
              <w:t xml:space="preserve">最低生活保障</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48</w:t>
            </w:r>
          </w:p>
        </w:tc>
        <w:tc>
          <w:tcPr>
            <w:tcW w:w="992" w:type="dxa"/>
            <w:vAlign w:val="center"/>
          </w:tcPr>
          <w:p>
            <w:pPr>
              <w:pStyle w:val="单元格样式2"/>
            </w:pPr>
            <w:r>
              <w:t xml:space="preserve">2081901</w:t>
            </w:r>
          </w:p>
        </w:tc>
        <w:tc>
          <w:tcPr>
            <w:tcW w:w="1559" w:type="dxa"/>
            <w:vAlign w:val="center"/>
          </w:tcPr>
          <w:p>
            <w:pPr>
              <w:pStyle w:val="单元格样式2"/>
            </w:pPr>
            <w:r>
              <w:t xml:space="preserve">城市最低生活保障金支出</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49</w:t>
            </w:r>
          </w:p>
        </w:tc>
        <w:tc>
          <w:tcPr>
            <w:tcW w:w="992" w:type="dxa"/>
            <w:vAlign w:val="center"/>
          </w:tcPr>
          <w:p>
            <w:pPr>
              <w:pStyle w:val="单元格样式2"/>
            </w:pPr>
            <w:r>
              <w:t xml:space="preserve">2081902</w:t>
            </w:r>
          </w:p>
        </w:tc>
        <w:tc>
          <w:tcPr>
            <w:tcW w:w="1559" w:type="dxa"/>
            <w:vAlign w:val="center"/>
          </w:tcPr>
          <w:p>
            <w:pPr>
              <w:pStyle w:val="单元格样式2"/>
            </w:pPr>
            <w:r>
              <w:t xml:space="preserve">农村最低生活保障金支出</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50</w:t>
            </w:r>
          </w:p>
        </w:tc>
        <w:tc>
          <w:tcPr>
            <w:tcW w:w="992" w:type="dxa"/>
            <w:vAlign w:val="center"/>
          </w:tcPr>
          <w:p>
            <w:pPr>
              <w:pStyle w:val="单元格样式2"/>
            </w:pPr>
            <w:r>
              <w:t xml:space="preserve">20820</w:t>
            </w:r>
          </w:p>
        </w:tc>
        <w:tc>
          <w:tcPr>
            <w:tcW w:w="1559" w:type="dxa"/>
            <w:vAlign w:val="center"/>
          </w:tcPr>
          <w:p>
            <w:pPr>
              <w:pStyle w:val="单元格样式2"/>
            </w:pPr>
            <w:r>
              <w:t xml:space="preserve">临时救助</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51</w:t>
            </w:r>
          </w:p>
        </w:tc>
        <w:tc>
          <w:tcPr>
            <w:tcW w:w="992" w:type="dxa"/>
            <w:vAlign w:val="center"/>
          </w:tcPr>
          <w:p>
            <w:pPr>
              <w:pStyle w:val="单元格样式2"/>
            </w:pPr>
            <w:r>
              <w:t xml:space="preserve">2082001</w:t>
            </w:r>
          </w:p>
        </w:tc>
        <w:tc>
          <w:tcPr>
            <w:tcW w:w="1559" w:type="dxa"/>
            <w:vAlign w:val="center"/>
          </w:tcPr>
          <w:p>
            <w:pPr>
              <w:pStyle w:val="单元格样式2"/>
            </w:pPr>
            <w:r>
              <w:t xml:space="preserve">临时救助支出</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52</w:t>
            </w:r>
          </w:p>
        </w:tc>
        <w:tc>
          <w:tcPr>
            <w:tcW w:w="992" w:type="dxa"/>
            <w:vAlign w:val="center"/>
          </w:tcPr>
          <w:p>
            <w:pPr>
              <w:pStyle w:val="单元格样式2"/>
            </w:pPr>
            <w:r>
              <w:t xml:space="preserve">20821</w:t>
            </w:r>
          </w:p>
        </w:tc>
        <w:tc>
          <w:tcPr>
            <w:tcW w:w="1559" w:type="dxa"/>
            <w:vAlign w:val="center"/>
          </w:tcPr>
          <w:p>
            <w:pPr>
              <w:pStyle w:val="单元格样式2"/>
            </w:pPr>
            <w:r>
              <w:t xml:space="preserve">特困人员救助供养</w:t>
            </w:r>
          </w:p>
        </w:tc>
        <w:tc>
          <w:tcPr>
            <w:tcW w:w="1134" w:type="dxa"/>
            <w:vAlign w:val="center"/>
          </w:tcPr>
          <w:p>
            <w:pPr>
              <w:pStyle w:val="单元格样式4"/>
            </w:pPr>
            <w:r>
              <w:t xml:space="preserve">136.00</w:t>
            </w:r>
          </w:p>
        </w:tc>
        <w:tc>
          <w:tcPr>
            <w:tcW w:w="1134" w:type="dxa"/>
            <w:vAlign w:val="center"/>
          </w:tcPr>
          <w:p>
            <w:pPr>
              <w:pStyle w:val="单元格样式4"/>
            </w:pPr>
            <w:r>
              <w:t xml:space="preserve">136.00</w:t>
            </w:r>
          </w:p>
        </w:tc>
        <w:tc>
          <w:tcPr>
            <w:tcW w:w="1134" w:type="dxa"/>
            <w:vAlign w:val="center"/>
          </w:tcPr>
          <w:p>
            <w:pPr>
              <w:pStyle w:val="单元格样式4"/>
            </w:pPr>
            <w:r>
              <w:t xml:space="preserve">136.00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53</w:t>
            </w:r>
          </w:p>
        </w:tc>
        <w:tc>
          <w:tcPr>
            <w:tcW w:w="992" w:type="dxa"/>
            <w:vAlign w:val="center"/>
          </w:tcPr>
          <w:p>
            <w:pPr>
              <w:pStyle w:val="单元格样式2"/>
            </w:pPr>
            <w:r>
              <w:t xml:space="preserve">2082101</w:t>
            </w:r>
          </w:p>
        </w:tc>
        <w:tc>
          <w:tcPr>
            <w:tcW w:w="1559" w:type="dxa"/>
            <w:vAlign w:val="center"/>
          </w:tcPr>
          <w:p>
            <w:pPr>
              <w:pStyle w:val="单元格样式2"/>
            </w:pPr>
            <w:r>
              <w:t xml:space="preserve">城市特困人员救助供养支出</w:t>
            </w:r>
          </w:p>
        </w:tc>
        <w:tc>
          <w:tcPr>
            <w:tcW w:w="1134" w:type="dxa"/>
            <w:vAlign w:val="center"/>
          </w:tcPr>
          <w:p>
            <w:pPr>
              <w:pStyle w:val="单元格样式4"/>
            </w:pPr>
            <w:r>
              <w:t xml:space="preserve">86.00</w:t>
            </w:r>
          </w:p>
        </w:tc>
        <w:tc>
          <w:tcPr>
            <w:tcW w:w="1134" w:type="dxa"/>
            <w:vAlign w:val="center"/>
          </w:tcPr>
          <w:p>
            <w:pPr>
              <w:pStyle w:val="单元格样式4"/>
            </w:pPr>
            <w:r>
              <w:t xml:space="preserve">86.00</w:t>
            </w:r>
          </w:p>
        </w:tc>
        <w:tc>
          <w:tcPr>
            <w:tcW w:w="1134" w:type="dxa"/>
            <w:vAlign w:val="center"/>
          </w:tcPr>
          <w:p>
            <w:pPr>
              <w:pStyle w:val="单元格样式4"/>
            </w:pPr>
            <w:r>
              <w:t xml:space="preserve">86.00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54</w:t>
            </w:r>
          </w:p>
        </w:tc>
        <w:tc>
          <w:tcPr>
            <w:tcW w:w="992" w:type="dxa"/>
            <w:vAlign w:val="center"/>
          </w:tcPr>
          <w:p>
            <w:pPr>
              <w:pStyle w:val="单元格样式2"/>
            </w:pPr>
            <w:r>
              <w:t xml:space="preserve">2082102</w:t>
            </w:r>
          </w:p>
        </w:tc>
        <w:tc>
          <w:tcPr>
            <w:tcW w:w="1559" w:type="dxa"/>
            <w:vAlign w:val="center"/>
          </w:tcPr>
          <w:p>
            <w:pPr>
              <w:pStyle w:val="单元格样式2"/>
            </w:pPr>
            <w:r>
              <w:t xml:space="preserve">农村特困人员救助供养支出</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55</w:t>
            </w:r>
          </w:p>
        </w:tc>
        <w:tc>
          <w:tcPr>
            <w:tcW w:w="992" w:type="dxa"/>
            <w:vAlign w:val="center"/>
          </w:tcPr>
          <w:p>
            <w:pPr>
              <w:pStyle w:val="单元格样式2"/>
            </w:pPr>
            <w:r>
              <w:t xml:space="preserve">20825</w:t>
            </w:r>
          </w:p>
        </w:tc>
        <w:tc>
          <w:tcPr>
            <w:tcW w:w="1559" w:type="dxa"/>
            <w:vAlign w:val="center"/>
          </w:tcPr>
          <w:p>
            <w:pPr>
              <w:pStyle w:val="单元格样式2"/>
            </w:pPr>
            <w:r>
              <w:t xml:space="preserve">其他生活救助</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56</w:t>
            </w:r>
          </w:p>
        </w:tc>
        <w:tc>
          <w:tcPr>
            <w:tcW w:w="992" w:type="dxa"/>
            <w:vAlign w:val="center"/>
          </w:tcPr>
          <w:p>
            <w:pPr>
              <w:pStyle w:val="单元格样式2"/>
            </w:pPr>
            <w:r>
              <w:t xml:space="preserve">2082501</w:t>
            </w:r>
          </w:p>
        </w:tc>
        <w:tc>
          <w:tcPr>
            <w:tcW w:w="1559" w:type="dxa"/>
            <w:vAlign w:val="center"/>
          </w:tcPr>
          <w:p>
            <w:pPr>
              <w:pStyle w:val="单元格样式2"/>
            </w:pPr>
            <w:r>
              <w:t xml:space="preserve">其他城市生活救助</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57</w:t>
            </w:r>
          </w:p>
        </w:tc>
        <w:tc>
          <w:tcPr>
            <w:tcW w:w="992" w:type="dxa"/>
            <w:vAlign w:val="center"/>
          </w:tcPr>
          <w:p>
            <w:pPr>
              <w:pStyle w:val="单元格样式2"/>
            </w:pPr>
            <w:r>
              <w:t xml:space="preserve">20828</w:t>
            </w:r>
          </w:p>
        </w:tc>
        <w:tc>
          <w:tcPr>
            <w:tcW w:w="1559" w:type="dxa"/>
            <w:vAlign w:val="center"/>
          </w:tcPr>
          <w:p>
            <w:pPr>
              <w:pStyle w:val="单元格样式2"/>
            </w:pPr>
            <w:r>
              <w:t xml:space="preserve">退役军人管理事务</w:t>
            </w:r>
          </w:p>
        </w:tc>
        <w:tc>
          <w:tcPr>
            <w:tcW w:w="1134" w:type="dxa"/>
            <w:vAlign w:val="center"/>
          </w:tcPr>
          <w:p>
            <w:pPr>
              <w:pStyle w:val="单元格样式4"/>
            </w:pPr>
            <w:r>
              <w:t xml:space="preserve">39.00</w:t>
            </w:r>
          </w:p>
        </w:tc>
        <w:tc>
          <w:tcPr>
            <w:tcW w:w="1134" w:type="dxa"/>
            <w:vAlign w:val="center"/>
          </w:tcPr>
          <w:p>
            <w:pPr>
              <w:pStyle w:val="单元格样式4"/>
            </w:pPr>
            <w:r>
              <w:t xml:space="preserve">39.00</w:t>
            </w:r>
          </w:p>
        </w:tc>
        <w:tc>
          <w:tcPr>
            <w:tcW w:w="1134" w:type="dxa"/>
            <w:vAlign w:val="center"/>
          </w:tcPr>
          <w:p>
            <w:pPr>
              <w:pStyle w:val="单元格样式4"/>
            </w:pPr>
            <w:r>
              <w:t xml:space="preserve">39.00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58</w:t>
            </w:r>
          </w:p>
        </w:tc>
        <w:tc>
          <w:tcPr>
            <w:tcW w:w="992" w:type="dxa"/>
            <w:vAlign w:val="center"/>
          </w:tcPr>
          <w:p>
            <w:pPr>
              <w:pStyle w:val="单元格样式2"/>
            </w:pPr>
            <w:r>
              <w:t xml:space="preserve">2082801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39.00</w:t>
            </w:r>
          </w:p>
        </w:tc>
        <w:tc>
          <w:tcPr>
            <w:tcW w:w="1134" w:type="dxa"/>
            <w:vAlign w:val="center"/>
          </w:tcPr>
          <w:p>
            <w:pPr>
              <w:pStyle w:val="单元格样式4"/>
            </w:pPr>
            <w:r>
              <w:t xml:space="preserve">39.00</w:t>
            </w:r>
          </w:p>
        </w:tc>
        <w:tc>
          <w:tcPr>
            <w:tcW w:w="1134" w:type="dxa"/>
            <w:vAlign w:val="center"/>
          </w:tcPr>
          <w:p>
            <w:pPr>
              <w:pStyle w:val="单元格样式4"/>
            </w:pPr>
            <w:r>
              <w:t xml:space="preserve">39.00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3305.81</w:t>
            </w:r>
          </w:p>
        </w:tc>
        <w:tc>
          <w:tcPr>
            <w:tcW w:w="1134" w:type="dxa"/>
            <w:vAlign w:val="center"/>
          </w:tcPr>
          <w:p>
            <w:pPr>
              <w:pStyle w:val="单元格样式4"/>
            </w:pPr>
            <w:r>
              <w:t xml:space="preserve">3152.98</w:t>
            </w:r>
          </w:p>
        </w:tc>
        <w:tc>
          <w:tcPr>
            <w:tcW w:w="1134" w:type="dxa"/>
            <w:vAlign w:val="center"/>
          </w:tcPr>
          <w:p>
            <w:pPr>
              <w:pStyle w:val="单元格样式4"/>
            </w:pPr>
            <w:r>
              <w:t xml:space="preserve">3152.98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152.83</w:t>
            </w:r>
          </w:p>
        </w:tc>
      </w:tr>
      <w:tr>
        <w:trPr>
          <w:trHeight w:val="369"/>
          <w:jc w:val="center"/>
        </w:trPr>
        <w:tc>
          <w:tcPr>
            <w:tcW w:w="680" w:type="dxa"/>
            <w:vAlign w:val="center"/>
          </w:tcPr>
          <w:p>
            <w:pPr>
              <w:pStyle w:val="单元格样式3"/>
            </w:pPr>
            <w:r>
              <w:t xml:space="preserve">60</w:t>
            </w:r>
          </w:p>
        </w:tc>
        <w:tc>
          <w:tcPr>
            <w:tcW w:w="992" w:type="dxa"/>
            <w:vAlign w:val="center"/>
          </w:tcPr>
          <w:p>
            <w:pPr>
              <w:pStyle w:val="单元格样式2"/>
            </w:pPr>
            <w:r>
              <w:t xml:space="preserve">21001</w:t>
            </w:r>
          </w:p>
        </w:tc>
        <w:tc>
          <w:tcPr>
            <w:tcW w:w="1559" w:type="dxa"/>
            <w:vAlign w:val="center"/>
          </w:tcPr>
          <w:p>
            <w:pPr>
              <w:pStyle w:val="单元格样式2"/>
            </w:pPr>
            <w:r>
              <w:t xml:space="preserve">卫生健康管理事务</w:t>
            </w:r>
          </w:p>
        </w:tc>
        <w:tc>
          <w:tcPr>
            <w:tcW w:w="1134" w:type="dxa"/>
            <w:vAlign w:val="center"/>
          </w:tcPr>
          <w:p>
            <w:pPr>
              <w:pStyle w:val="单元格样式4"/>
            </w:pPr>
            <w:r>
              <w:t xml:space="preserve">301.84</w:t>
            </w:r>
          </w:p>
        </w:tc>
        <w:tc>
          <w:tcPr>
            <w:tcW w:w="1134" w:type="dxa"/>
            <w:vAlign w:val="center"/>
          </w:tcPr>
          <w:p>
            <w:pPr>
              <w:pStyle w:val="单元格样式4"/>
            </w:pPr>
            <w:r>
              <w:t xml:space="preserve">301.84</w:t>
            </w:r>
          </w:p>
        </w:tc>
        <w:tc>
          <w:tcPr>
            <w:tcW w:w="1134" w:type="dxa"/>
            <w:vAlign w:val="center"/>
          </w:tcPr>
          <w:p>
            <w:pPr>
              <w:pStyle w:val="单元格样式4"/>
            </w:pPr>
            <w:r>
              <w:t xml:space="preserve">301.84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61</w:t>
            </w:r>
          </w:p>
        </w:tc>
        <w:tc>
          <w:tcPr>
            <w:tcW w:w="992" w:type="dxa"/>
            <w:vAlign w:val="center"/>
          </w:tcPr>
          <w:p>
            <w:pPr>
              <w:pStyle w:val="单元格样式2"/>
            </w:pPr>
            <w:r>
              <w:t xml:space="preserve">2100101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229.00</w:t>
            </w:r>
          </w:p>
        </w:tc>
        <w:tc>
          <w:tcPr>
            <w:tcW w:w="1134" w:type="dxa"/>
            <w:vAlign w:val="center"/>
          </w:tcPr>
          <w:p>
            <w:pPr>
              <w:pStyle w:val="单元格样式4"/>
            </w:pPr>
            <w:r>
              <w:t xml:space="preserve">229.00</w:t>
            </w:r>
          </w:p>
        </w:tc>
        <w:tc>
          <w:tcPr>
            <w:tcW w:w="1134" w:type="dxa"/>
            <w:vAlign w:val="center"/>
          </w:tcPr>
          <w:p>
            <w:pPr>
              <w:pStyle w:val="单元格样式4"/>
            </w:pPr>
            <w:r>
              <w:t xml:space="preserve">229.00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62</w:t>
            </w:r>
          </w:p>
        </w:tc>
        <w:tc>
          <w:tcPr>
            <w:tcW w:w="992" w:type="dxa"/>
            <w:vAlign w:val="center"/>
          </w:tcPr>
          <w:p>
            <w:pPr>
              <w:pStyle w:val="单元格样式2"/>
            </w:pPr>
            <w:r>
              <w:t xml:space="preserve">2100102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59.84</w:t>
            </w:r>
          </w:p>
        </w:tc>
        <w:tc>
          <w:tcPr>
            <w:tcW w:w="1134" w:type="dxa"/>
            <w:vAlign w:val="center"/>
          </w:tcPr>
          <w:p>
            <w:pPr>
              <w:pStyle w:val="单元格样式4"/>
            </w:pPr>
            <w:r>
              <w:t xml:space="preserve">59.84</w:t>
            </w:r>
          </w:p>
        </w:tc>
        <w:tc>
          <w:tcPr>
            <w:tcW w:w="1134" w:type="dxa"/>
            <w:vAlign w:val="center"/>
          </w:tcPr>
          <w:p>
            <w:pPr>
              <w:pStyle w:val="单元格样式4"/>
            </w:pPr>
            <w:r>
              <w:t xml:space="preserve">59.84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63</w:t>
            </w:r>
          </w:p>
        </w:tc>
        <w:tc>
          <w:tcPr>
            <w:tcW w:w="992" w:type="dxa"/>
            <w:vAlign w:val="center"/>
          </w:tcPr>
          <w:p>
            <w:pPr>
              <w:pStyle w:val="单元格样式2"/>
            </w:pPr>
            <w:r>
              <w:t xml:space="preserve">2100199</w:t>
            </w:r>
          </w:p>
        </w:tc>
        <w:tc>
          <w:tcPr>
            <w:tcW w:w="1559" w:type="dxa"/>
            <w:vAlign w:val="center"/>
          </w:tcPr>
          <w:p>
            <w:pPr>
              <w:pStyle w:val="单元格样式2"/>
            </w:pPr>
            <w:r>
              <w:t xml:space="preserve">其他卫生健康管理事务支出</w:t>
            </w:r>
          </w:p>
        </w:tc>
        <w:tc>
          <w:tcPr>
            <w:tcW w:w="1134" w:type="dxa"/>
            <w:vAlign w:val="center"/>
          </w:tcPr>
          <w:p>
            <w:pPr>
              <w:pStyle w:val="单元格样式4"/>
            </w:pPr>
            <w:r>
              <w:t xml:space="preserve">13.00</w:t>
            </w:r>
          </w:p>
        </w:tc>
        <w:tc>
          <w:tcPr>
            <w:tcW w:w="1134" w:type="dxa"/>
            <w:vAlign w:val="center"/>
          </w:tcPr>
          <w:p>
            <w:pPr>
              <w:pStyle w:val="单元格样式4"/>
            </w:pPr>
            <w:r>
              <w:t xml:space="preserve">13.00</w:t>
            </w:r>
          </w:p>
        </w:tc>
        <w:tc>
          <w:tcPr>
            <w:tcW w:w="1134" w:type="dxa"/>
            <w:vAlign w:val="center"/>
          </w:tcPr>
          <w:p>
            <w:pPr>
              <w:pStyle w:val="单元格样式4"/>
            </w:pPr>
            <w:r>
              <w:t xml:space="preserve">13.00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64</w:t>
            </w:r>
          </w:p>
        </w:tc>
        <w:tc>
          <w:tcPr>
            <w:tcW w:w="992" w:type="dxa"/>
            <w:vAlign w:val="center"/>
          </w:tcPr>
          <w:p>
            <w:pPr>
              <w:pStyle w:val="单元格样式2"/>
            </w:pPr>
            <w:r>
              <w:t xml:space="preserve">21002</w:t>
            </w:r>
          </w:p>
        </w:tc>
        <w:tc>
          <w:tcPr>
            <w:tcW w:w="1559" w:type="dxa"/>
            <w:vAlign w:val="center"/>
          </w:tcPr>
          <w:p>
            <w:pPr>
              <w:pStyle w:val="单元格样式2"/>
            </w:pPr>
            <w:r>
              <w:t xml:space="preserve">公立医院</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65</w:t>
            </w:r>
          </w:p>
        </w:tc>
        <w:tc>
          <w:tcPr>
            <w:tcW w:w="992" w:type="dxa"/>
            <w:vAlign w:val="center"/>
          </w:tcPr>
          <w:p>
            <w:pPr>
              <w:pStyle w:val="单元格样式2"/>
            </w:pPr>
            <w:r>
              <w:t xml:space="preserve">2100201</w:t>
            </w:r>
          </w:p>
        </w:tc>
        <w:tc>
          <w:tcPr>
            <w:tcW w:w="1559" w:type="dxa"/>
            <w:vAlign w:val="center"/>
          </w:tcPr>
          <w:p>
            <w:pPr>
              <w:pStyle w:val="单元格样式2"/>
            </w:pPr>
            <w:r>
              <w:t xml:space="preserve">综合医院</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66</w:t>
            </w:r>
          </w:p>
        </w:tc>
        <w:tc>
          <w:tcPr>
            <w:tcW w:w="992" w:type="dxa"/>
            <w:vAlign w:val="center"/>
          </w:tcPr>
          <w:p>
            <w:pPr>
              <w:pStyle w:val="单元格样式2"/>
            </w:pPr>
            <w:r>
              <w:t xml:space="preserve">21004</w:t>
            </w:r>
          </w:p>
        </w:tc>
        <w:tc>
          <w:tcPr>
            <w:tcW w:w="1559" w:type="dxa"/>
            <w:vAlign w:val="center"/>
          </w:tcPr>
          <w:p>
            <w:pPr>
              <w:pStyle w:val="单元格样式2"/>
            </w:pPr>
            <w:r>
              <w:t xml:space="preserve">公共卫生</w:t>
            </w:r>
          </w:p>
        </w:tc>
        <w:tc>
          <w:tcPr>
            <w:tcW w:w="1134" w:type="dxa"/>
            <w:vAlign w:val="center"/>
          </w:tcPr>
          <w:p>
            <w:pPr>
              <w:pStyle w:val="单元格样式4"/>
            </w:pPr>
            <w:r>
              <w:t xml:space="preserve">961.78</w:t>
            </w:r>
          </w:p>
        </w:tc>
        <w:tc>
          <w:tcPr>
            <w:tcW w:w="1134" w:type="dxa"/>
            <w:vAlign w:val="center"/>
          </w:tcPr>
          <w:p>
            <w:pPr>
              <w:pStyle w:val="单元格样式4"/>
            </w:pPr>
            <w:r>
              <w:t xml:space="preserve">808.95</w:t>
            </w:r>
          </w:p>
        </w:tc>
        <w:tc>
          <w:tcPr>
            <w:tcW w:w="1134" w:type="dxa"/>
            <w:vAlign w:val="center"/>
          </w:tcPr>
          <w:p>
            <w:pPr>
              <w:pStyle w:val="单元格样式4"/>
            </w:pPr>
            <w:r>
              <w:t xml:space="preserve">808.95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152.83</w:t>
            </w:r>
          </w:p>
        </w:tc>
      </w:tr>
      <w:tr>
        <w:trPr>
          <w:trHeight w:val="369"/>
          <w:jc w:val="center"/>
        </w:trPr>
        <w:tc>
          <w:tcPr>
            <w:tcW w:w="680" w:type="dxa"/>
            <w:vAlign w:val="center"/>
          </w:tcPr>
          <w:p>
            <w:pPr>
              <w:pStyle w:val="单元格样式3"/>
            </w:pPr>
            <w:r>
              <w:t xml:space="preserve">67</w:t>
            </w:r>
          </w:p>
        </w:tc>
        <w:tc>
          <w:tcPr>
            <w:tcW w:w="992" w:type="dxa"/>
            <w:vAlign w:val="center"/>
          </w:tcPr>
          <w:p>
            <w:pPr>
              <w:pStyle w:val="单元格样式2"/>
            </w:pPr>
            <w:r>
              <w:t xml:space="preserve">2100408</w:t>
            </w:r>
          </w:p>
        </w:tc>
        <w:tc>
          <w:tcPr>
            <w:tcW w:w="1559" w:type="dxa"/>
            <w:vAlign w:val="center"/>
          </w:tcPr>
          <w:p>
            <w:pPr>
              <w:pStyle w:val="单元格样式2"/>
            </w:pPr>
            <w:r>
              <w:t xml:space="preserve">基本公共卫生服务</w:t>
            </w:r>
          </w:p>
        </w:tc>
        <w:tc>
          <w:tcPr>
            <w:tcW w:w="1134" w:type="dxa"/>
            <w:vAlign w:val="center"/>
          </w:tcPr>
          <w:p>
            <w:pPr>
              <w:pStyle w:val="单元格样式4"/>
            </w:pPr>
            <w:r>
              <w:t xml:space="preserve">259.78</w:t>
            </w:r>
          </w:p>
        </w:tc>
        <w:tc>
          <w:tcPr>
            <w:tcW w:w="1134" w:type="dxa"/>
            <w:vAlign w:val="center"/>
          </w:tcPr>
          <w:p>
            <w:pPr>
              <w:pStyle w:val="单元格样式4"/>
            </w:pPr>
            <w:r>
              <w:t xml:space="preserve">106.95</w:t>
            </w:r>
          </w:p>
        </w:tc>
        <w:tc>
          <w:tcPr>
            <w:tcW w:w="1134" w:type="dxa"/>
            <w:vAlign w:val="center"/>
          </w:tcPr>
          <w:p>
            <w:pPr>
              <w:pStyle w:val="单元格样式4"/>
            </w:pPr>
            <w:r>
              <w:t xml:space="preserve">106.95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152.83</w:t>
            </w:r>
          </w:p>
        </w:tc>
      </w:tr>
      <w:tr>
        <w:trPr>
          <w:trHeight w:val="369"/>
          <w:jc w:val="center"/>
        </w:trPr>
        <w:tc>
          <w:tcPr>
            <w:tcW w:w="680" w:type="dxa"/>
            <w:vAlign w:val="center"/>
          </w:tcPr>
          <w:p>
            <w:pPr>
              <w:pStyle w:val="单元格样式3"/>
            </w:pPr>
            <w:r>
              <w:t xml:space="preserve">68</w:t>
            </w:r>
          </w:p>
        </w:tc>
        <w:tc>
          <w:tcPr>
            <w:tcW w:w="992" w:type="dxa"/>
            <w:vAlign w:val="center"/>
          </w:tcPr>
          <w:p>
            <w:pPr>
              <w:pStyle w:val="单元格样式2"/>
            </w:pPr>
            <w:r>
              <w:t xml:space="preserve">2100409</w:t>
            </w:r>
          </w:p>
        </w:tc>
        <w:tc>
          <w:tcPr>
            <w:tcW w:w="1559" w:type="dxa"/>
            <w:vAlign w:val="center"/>
          </w:tcPr>
          <w:p>
            <w:pPr>
              <w:pStyle w:val="单元格样式2"/>
            </w:pPr>
            <w:r>
              <w:t xml:space="preserve">重大公共卫生服务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69</w:t>
            </w:r>
          </w:p>
        </w:tc>
        <w:tc>
          <w:tcPr>
            <w:tcW w:w="992" w:type="dxa"/>
            <w:vAlign w:val="center"/>
          </w:tcPr>
          <w:p>
            <w:pPr>
              <w:pStyle w:val="单元格样式2"/>
            </w:pPr>
            <w:r>
              <w:t xml:space="preserve">2100410</w:t>
            </w:r>
          </w:p>
        </w:tc>
        <w:tc>
          <w:tcPr>
            <w:tcW w:w="1559" w:type="dxa"/>
            <w:vAlign w:val="center"/>
          </w:tcPr>
          <w:p>
            <w:pPr>
              <w:pStyle w:val="单元格样式2"/>
            </w:pPr>
            <w:r>
              <w:t xml:space="preserve">突发公共卫生事件应急处置</w:t>
            </w:r>
          </w:p>
        </w:tc>
        <w:tc>
          <w:tcPr>
            <w:tcW w:w="1134" w:type="dxa"/>
            <w:vAlign w:val="center"/>
          </w:tcPr>
          <w:p>
            <w:pPr>
              <w:pStyle w:val="单元格样式4"/>
            </w:pPr>
            <w:r>
              <w:t xml:space="preserve">700.00</w:t>
            </w:r>
          </w:p>
        </w:tc>
        <w:tc>
          <w:tcPr>
            <w:tcW w:w="1134" w:type="dxa"/>
            <w:vAlign w:val="center"/>
          </w:tcPr>
          <w:p>
            <w:pPr>
              <w:pStyle w:val="单元格样式4"/>
            </w:pPr>
            <w:r>
              <w:t xml:space="preserve">700.00</w:t>
            </w:r>
          </w:p>
        </w:tc>
        <w:tc>
          <w:tcPr>
            <w:tcW w:w="1134" w:type="dxa"/>
            <w:vAlign w:val="center"/>
          </w:tcPr>
          <w:p>
            <w:pPr>
              <w:pStyle w:val="单元格样式4"/>
            </w:pPr>
            <w:r>
              <w:t xml:space="preserve">700.00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70</w:t>
            </w:r>
          </w:p>
        </w:tc>
        <w:tc>
          <w:tcPr>
            <w:tcW w:w="992" w:type="dxa"/>
            <w:vAlign w:val="center"/>
          </w:tcPr>
          <w:p>
            <w:pPr>
              <w:pStyle w:val="单元格样式2"/>
            </w:pPr>
            <w:r>
              <w:t xml:space="preserve">21007</w:t>
            </w:r>
          </w:p>
        </w:tc>
        <w:tc>
          <w:tcPr>
            <w:tcW w:w="1559" w:type="dxa"/>
            <w:vAlign w:val="center"/>
          </w:tcPr>
          <w:p>
            <w:pPr>
              <w:pStyle w:val="单元格样式2"/>
            </w:pPr>
            <w:r>
              <w:t xml:space="preserve">计划生育事务</w:t>
            </w:r>
          </w:p>
        </w:tc>
        <w:tc>
          <w:tcPr>
            <w:tcW w:w="1134" w:type="dxa"/>
            <w:vAlign w:val="center"/>
          </w:tcPr>
          <w:p>
            <w:pPr>
              <w:pStyle w:val="单元格样式4"/>
            </w:pPr>
            <w:r>
              <w:t xml:space="preserve">15.19</w:t>
            </w:r>
          </w:p>
        </w:tc>
        <w:tc>
          <w:tcPr>
            <w:tcW w:w="1134" w:type="dxa"/>
            <w:vAlign w:val="center"/>
          </w:tcPr>
          <w:p>
            <w:pPr>
              <w:pStyle w:val="单元格样式4"/>
            </w:pPr>
            <w:r>
              <w:t xml:space="preserve">15.19</w:t>
            </w:r>
          </w:p>
        </w:tc>
        <w:tc>
          <w:tcPr>
            <w:tcW w:w="1134" w:type="dxa"/>
            <w:vAlign w:val="center"/>
          </w:tcPr>
          <w:p>
            <w:pPr>
              <w:pStyle w:val="单元格样式4"/>
            </w:pPr>
            <w:r>
              <w:t xml:space="preserve">15.19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71</w:t>
            </w:r>
          </w:p>
        </w:tc>
        <w:tc>
          <w:tcPr>
            <w:tcW w:w="992" w:type="dxa"/>
            <w:vAlign w:val="center"/>
          </w:tcPr>
          <w:p>
            <w:pPr>
              <w:pStyle w:val="单元格样式2"/>
            </w:pPr>
            <w:r>
              <w:t xml:space="preserve">2100717</w:t>
            </w:r>
          </w:p>
        </w:tc>
        <w:tc>
          <w:tcPr>
            <w:tcW w:w="1559" w:type="dxa"/>
            <w:vAlign w:val="center"/>
          </w:tcPr>
          <w:p>
            <w:pPr>
              <w:pStyle w:val="单元格样式2"/>
            </w:pPr>
            <w:r>
              <w:t xml:space="preserve">计划生育服务</w:t>
            </w:r>
          </w:p>
        </w:tc>
        <w:tc>
          <w:tcPr>
            <w:tcW w:w="1134" w:type="dxa"/>
            <w:vAlign w:val="center"/>
          </w:tcPr>
          <w:p>
            <w:pPr>
              <w:pStyle w:val="单元格样式4"/>
            </w:pPr>
            <w:r>
              <w:t xml:space="preserve">15.19</w:t>
            </w:r>
          </w:p>
        </w:tc>
        <w:tc>
          <w:tcPr>
            <w:tcW w:w="1134" w:type="dxa"/>
            <w:vAlign w:val="center"/>
          </w:tcPr>
          <w:p>
            <w:pPr>
              <w:pStyle w:val="单元格样式4"/>
            </w:pPr>
            <w:r>
              <w:t xml:space="preserve">15.19</w:t>
            </w:r>
          </w:p>
        </w:tc>
        <w:tc>
          <w:tcPr>
            <w:tcW w:w="1134" w:type="dxa"/>
            <w:vAlign w:val="center"/>
          </w:tcPr>
          <w:p>
            <w:pPr>
              <w:pStyle w:val="单元格样式4"/>
            </w:pPr>
            <w:r>
              <w:t xml:space="preserve">15.19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72</w:t>
            </w:r>
          </w:p>
        </w:tc>
        <w:tc>
          <w:tcPr>
            <w:tcW w:w="992" w:type="dxa"/>
            <w:vAlign w:val="center"/>
          </w:tcPr>
          <w:p>
            <w:pPr>
              <w:pStyle w:val="单元格样式2"/>
            </w:pPr>
            <w:r>
              <w:t xml:space="preserve">21013</w:t>
            </w:r>
          </w:p>
        </w:tc>
        <w:tc>
          <w:tcPr>
            <w:tcW w:w="1559" w:type="dxa"/>
            <w:vAlign w:val="center"/>
          </w:tcPr>
          <w:p>
            <w:pPr>
              <w:pStyle w:val="单元格样式2"/>
            </w:pPr>
            <w:r>
              <w:t xml:space="preserve">医疗救助</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73</w:t>
            </w:r>
          </w:p>
        </w:tc>
        <w:tc>
          <w:tcPr>
            <w:tcW w:w="992" w:type="dxa"/>
            <w:vAlign w:val="center"/>
          </w:tcPr>
          <w:p>
            <w:pPr>
              <w:pStyle w:val="单元格样式2"/>
            </w:pPr>
            <w:r>
              <w:t xml:space="preserve">2101301</w:t>
            </w:r>
          </w:p>
        </w:tc>
        <w:tc>
          <w:tcPr>
            <w:tcW w:w="1559" w:type="dxa"/>
            <w:vAlign w:val="center"/>
          </w:tcPr>
          <w:p>
            <w:pPr>
              <w:pStyle w:val="单元格样式2"/>
            </w:pPr>
            <w:r>
              <w:t xml:space="preserve">城乡医疗救助</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74</w:t>
            </w:r>
          </w:p>
        </w:tc>
        <w:tc>
          <w:tcPr>
            <w:tcW w:w="992" w:type="dxa"/>
            <w:vAlign w:val="center"/>
          </w:tcPr>
          <w:p>
            <w:pPr>
              <w:pStyle w:val="单元格样式2"/>
            </w:pPr>
            <w:r>
              <w:t xml:space="preserve">21014</w:t>
            </w:r>
          </w:p>
        </w:tc>
        <w:tc>
          <w:tcPr>
            <w:tcW w:w="1559" w:type="dxa"/>
            <w:vAlign w:val="center"/>
          </w:tcPr>
          <w:p>
            <w:pPr>
              <w:pStyle w:val="单元格样式2"/>
            </w:pPr>
            <w:r>
              <w:t xml:space="preserve">优抚对象医疗</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75</w:t>
            </w:r>
          </w:p>
        </w:tc>
        <w:tc>
          <w:tcPr>
            <w:tcW w:w="992" w:type="dxa"/>
            <w:vAlign w:val="center"/>
          </w:tcPr>
          <w:p>
            <w:pPr>
              <w:pStyle w:val="单元格样式2"/>
            </w:pPr>
            <w:r>
              <w:t xml:space="preserve">2101401</w:t>
            </w:r>
          </w:p>
        </w:tc>
        <w:tc>
          <w:tcPr>
            <w:tcW w:w="1559" w:type="dxa"/>
            <w:vAlign w:val="center"/>
          </w:tcPr>
          <w:p>
            <w:pPr>
              <w:pStyle w:val="单元格样式2"/>
            </w:pPr>
            <w:r>
              <w:t xml:space="preserve">优抚对象医疗补助</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76</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262.77</w:t>
            </w:r>
          </w:p>
        </w:tc>
        <w:tc>
          <w:tcPr>
            <w:tcW w:w="1134" w:type="dxa"/>
            <w:vAlign w:val="center"/>
          </w:tcPr>
          <w:p>
            <w:pPr>
              <w:pStyle w:val="单元格样式4"/>
            </w:pPr>
            <w:r>
              <w:t xml:space="preserve">262.77</w:t>
            </w:r>
          </w:p>
        </w:tc>
        <w:tc>
          <w:tcPr>
            <w:tcW w:w="1134" w:type="dxa"/>
            <w:vAlign w:val="center"/>
          </w:tcPr>
          <w:p>
            <w:pPr>
              <w:pStyle w:val="单元格样式4"/>
            </w:pPr>
            <w:r>
              <w:t xml:space="preserve">262.77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77</w:t>
            </w:r>
          </w:p>
        </w:tc>
        <w:tc>
          <w:tcPr>
            <w:tcW w:w="992" w:type="dxa"/>
            <w:vAlign w:val="center"/>
          </w:tcPr>
          <w:p>
            <w:pPr>
              <w:pStyle w:val="单元格样式2"/>
            </w:pPr>
            <w:r>
              <w:t xml:space="preserve">21201</w:t>
            </w:r>
          </w:p>
        </w:tc>
        <w:tc>
          <w:tcPr>
            <w:tcW w:w="1559" w:type="dxa"/>
            <w:vAlign w:val="center"/>
          </w:tcPr>
          <w:p>
            <w:pPr>
              <w:pStyle w:val="单元格样式2"/>
            </w:pPr>
            <w:r>
              <w:t xml:space="preserve">城乡社区管理事务</w:t>
            </w:r>
          </w:p>
        </w:tc>
        <w:tc>
          <w:tcPr>
            <w:tcW w:w="1134" w:type="dxa"/>
            <w:vAlign w:val="center"/>
          </w:tcPr>
          <w:p>
            <w:pPr>
              <w:pStyle w:val="单元格样式4"/>
            </w:pPr>
            <w:r>
              <w:t xml:space="preserve">262.77</w:t>
            </w:r>
          </w:p>
        </w:tc>
        <w:tc>
          <w:tcPr>
            <w:tcW w:w="1134" w:type="dxa"/>
            <w:vAlign w:val="center"/>
          </w:tcPr>
          <w:p>
            <w:pPr>
              <w:pStyle w:val="单元格样式4"/>
            </w:pPr>
            <w:r>
              <w:t xml:space="preserve">262.77</w:t>
            </w:r>
          </w:p>
        </w:tc>
        <w:tc>
          <w:tcPr>
            <w:tcW w:w="1134" w:type="dxa"/>
            <w:vAlign w:val="center"/>
          </w:tcPr>
          <w:p>
            <w:pPr>
              <w:pStyle w:val="单元格样式4"/>
            </w:pPr>
            <w:r>
              <w:t xml:space="preserve">262.77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78</w:t>
            </w:r>
          </w:p>
        </w:tc>
        <w:tc>
          <w:tcPr>
            <w:tcW w:w="992" w:type="dxa"/>
            <w:vAlign w:val="center"/>
          </w:tcPr>
          <w:p>
            <w:pPr>
              <w:pStyle w:val="单元格样式2"/>
            </w:pPr>
            <w:r>
              <w:t xml:space="preserve">2120101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247.77</w:t>
            </w:r>
          </w:p>
        </w:tc>
        <w:tc>
          <w:tcPr>
            <w:tcW w:w="1134" w:type="dxa"/>
            <w:vAlign w:val="center"/>
          </w:tcPr>
          <w:p>
            <w:pPr>
              <w:pStyle w:val="单元格样式4"/>
            </w:pPr>
            <w:r>
              <w:t xml:space="preserve">247.77</w:t>
            </w:r>
          </w:p>
        </w:tc>
        <w:tc>
          <w:tcPr>
            <w:tcW w:w="1134" w:type="dxa"/>
            <w:vAlign w:val="center"/>
          </w:tcPr>
          <w:p>
            <w:pPr>
              <w:pStyle w:val="单元格样式4"/>
            </w:pPr>
            <w:r>
              <w:t xml:space="preserve">247.77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79</w:t>
            </w:r>
          </w:p>
        </w:tc>
        <w:tc>
          <w:tcPr>
            <w:tcW w:w="992" w:type="dxa"/>
            <w:vAlign w:val="center"/>
          </w:tcPr>
          <w:p>
            <w:pPr>
              <w:pStyle w:val="单元格样式2"/>
            </w:pPr>
            <w:r>
              <w:t xml:space="preserve">2120102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80</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412.00</w:t>
            </w:r>
          </w:p>
        </w:tc>
        <w:tc>
          <w:tcPr>
            <w:tcW w:w="1134" w:type="dxa"/>
            <w:vAlign w:val="center"/>
          </w:tcPr>
          <w:p>
            <w:pPr>
              <w:pStyle w:val="单元格样式4"/>
            </w:pPr>
            <w:r>
              <w:t xml:space="preserve">412.00</w:t>
            </w:r>
          </w:p>
        </w:tc>
        <w:tc>
          <w:tcPr>
            <w:tcW w:w="1134" w:type="dxa"/>
            <w:vAlign w:val="center"/>
          </w:tcPr>
          <w:p>
            <w:pPr>
              <w:pStyle w:val="单元格样式4"/>
            </w:pPr>
            <w:r>
              <w:t xml:space="preserve">412.00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81</w:t>
            </w:r>
          </w:p>
        </w:tc>
        <w:tc>
          <w:tcPr>
            <w:tcW w:w="992" w:type="dxa"/>
            <w:vAlign w:val="center"/>
          </w:tcPr>
          <w:p>
            <w:pPr>
              <w:pStyle w:val="单元格样式2"/>
            </w:pPr>
            <w:r>
              <w:t xml:space="preserve">21303</w:t>
            </w:r>
          </w:p>
        </w:tc>
        <w:tc>
          <w:tcPr>
            <w:tcW w:w="1559" w:type="dxa"/>
            <w:vAlign w:val="center"/>
          </w:tcPr>
          <w:p>
            <w:pPr>
              <w:pStyle w:val="单元格样式2"/>
            </w:pPr>
            <w:r>
              <w:t xml:space="preserve">水利</w:t>
            </w:r>
          </w:p>
        </w:tc>
        <w:tc>
          <w:tcPr>
            <w:tcW w:w="1134" w:type="dxa"/>
            <w:vAlign w:val="center"/>
          </w:tcPr>
          <w:p>
            <w:pPr>
              <w:pStyle w:val="单元格样式4"/>
            </w:pPr>
            <w:r>
              <w:t xml:space="preserve">205.00</w:t>
            </w:r>
          </w:p>
        </w:tc>
        <w:tc>
          <w:tcPr>
            <w:tcW w:w="1134" w:type="dxa"/>
            <w:vAlign w:val="center"/>
          </w:tcPr>
          <w:p>
            <w:pPr>
              <w:pStyle w:val="单元格样式4"/>
            </w:pPr>
            <w:r>
              <w:t xml:space="preserve">205.00</w:t>
            </w:r>
          </w:p>
        </w:tc>
        <w:tc>
          <w:tcPr>
            <w:tcW w:w="1134" w:type="dxa"/>
            <w:vAlign w:val="center"/>
          </w:tcPr>
          <w:p>
            <w:pPr>
              <w:pStyle w:val="单元格样式4"/>
            </w:pPr>
            <w:r>
              <w:t xml:space="preserve">205.00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82</w:t>
            </w:r>
          </w:p>
        </w:tc>
        <w:tc>
          <w:tcPr>
            <w:tcW w:w="992" w:type="dxa"/>
            <w:vAlign w:val="center"/>
          </w:tcPr>
          <w:p>
            <w:pPr>
              <w:pStyle w:val="单元格样式2"/>
            </w:pPr>
            <w:r>
              <w:t xml:space="preserve">2130302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205.00</w:t>
            </w:r>
          </w:p>
        </w:tc>
        <w:tc>
          <w:tcPr>
            <w:tcW w:w="1134" w:type="dxa"/>
            <w:vAlign w:val="center"/>
          </w:tcPr>
          <w:p>
            <w:pPr>
              <w:pStyle w:val="单元格样式4"/>
            </w:pPr>
            <w:r>
              <w:t xml:space="preserve">205.00</w:t>
            </w:r>
          </w:p>
        </w:tc>
        <w:tc>
          <w:tcPr>
            <w:tcW w:w="1134" w:type="dxa"/>
            <w:vAlign w:val="center"/>
          </w:tcPr>
          <w:p>
            <w:pPr>
              <w:pStyle w:val="单元格样式4"/>
            </w:pPr>
            <w:r>
              <w:t xml:space="preserve">205.00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83</w:t>
            </w:r>
          </w:p>
        </w:tc>
        <w:tc>
          <w:tcPr>
            <w:tcW w:w="992" w:type="dxa"/>
            <w:vAlign w:val="center"/>
          </w:tcPr>
          <w:p>
            <w:pPr>
              <w:pStyle w:val="单元格样式2"/>
            </w:pPr>
            <w:r>
              <w:t xml:space="preserve">21369</w:t>
            </w:r>
          </w:p>
        </w:tc>
        <w:tc>
          <w:tcPr>
            <w:tcW w:w="1559" w:type="dxa"/>
            <w:vAlign w:val="center"/>
          </w:tcPr>
          <w:p>
            <w:pPr>
              <w:pStyle w:val="单元格样式2"/>
            </w:pPr>
            <w:r>
              <w:t xml:space="preserve">国家重大水利工程建设基金安排的支出</w:t>
            </w:r>
          </w:p>
        </w:tc>
        <w:tc>
          <w:tcPr>
            <w:tcW w:w="1134" w:type="dxa"/>
            <w:vAlign w:val="center"/>
          </w:tcPr>
          <w:p>
            <w:pPr>
              <w:pStyle w:val="单元格样式4"/>
            </w:pPr>
            <w:r>
              <w:t xml:space="preserve">207.00</w:t>
            </w:r>
          </w:p>
        </w:tc>
        <w:tc>
          <w:tcPr>
            <w:tcW w:w="1134" w:type="dxa"/>
            <w:vAlign w:val="center"/>
          </w:tcPr>
          <w:p>
            <w:pPr>
              <w:pStyle w:val="单元格样式4"/>
            </w:pPr>
            <w:r>
              <w:t xml:space="preserve">207.00</w:t>
            </w:r>
          </w:p>
        </w:tc>
        <w:tc>
          <w:tcPr>
            <w:tcW w:w="1134" w:type="dxa"/>
            <w:vAlign w:val="center"/>
          </w:tcPr>
          <w:p>
            <w:pPr>
              <w:pStyle w:val="单元格样式4"/>
            </w:pPr>
            <w:r>
              <w:t xml:space="preserve">207.00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84</w:t>
            </w:r>
          </w:p>
        </w:tc>
        <w:tc>
          <w:tcPr>
            <w:tcW w:w="992" w:type="dxa"/>
            <w:vAlign w:val="center"/>
          </w:tcPr>
          <w:p>
            <w:pPr>
              <w:pStyle w:val="单元格样式2"/>
            </w:pPr>
            <w:r>
              <w:t xml:space="preserve">2136903</w:t>
            </w:r>
          </w:p>
        </w:tc>
        <w:tc>
          <w:tcPr>
            <w:tcW w:w="1559" w:type="dxa"/>
            <w:vAlign w:val="center"/>
          </w:tcPr>
          <w:p>
            <w:pPr>
              <w:pStyle w:val="单元格样式2"/>
            </w:pPr>
            <w:r>
              <w:t xml:space="preserve">地方重大水利工程建设</w:t>
            </w:r>
          </w:p>
        </w:tc>
        <w:tc>
          <w:tcPr>
            <w:tcW w:w="1134" w:type="dxa"/>
            <w:vAlign w:val="center"/>
          </w:tcPr>
          <w:p>
            <w:pPr>
              <w:pStyle w:val="单元格样式4"/>
            </w:pPr>
            <w:r>
              <w:t xml:space="preserve">207.00</w:t>
            </w:r>
          </w:p>
        </w:tc>
        <w:tc>
          <w:tcPr>
            <w:tcW w:w="1134" w:type="dxa"/>
            <w:vAlign w:val="center"/>
          </w:tcPr>
          <w:p>
            <w:pPr>
              <w:pStyle w:val="单元格样式4"/>
            </w:pPr>
            <w:r>
              <w:t xml:space="preserve">207.00</w:t>
            </w:r>
          </w:p>
        </w:tc>
        <w:tc>
          <w:tcPr>
            <w:tcW w:w="1134" w:type="dxa"/>
            <w:vAlign w:val="center"/>
          </w:tcPr>
          <w:p>
            <w:pPr>
              <w:pStyle w:val="单元格样式4"/>
            </w:pPr>
            <w:r>
              <w:t xml:space="preserve">207.00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85</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86</w:t>
            </w:r>
          </w:p>
        </w:tc>
        <w:tc>
          <w:tcPr>
            <w:tcW w:w="992" w:type="dxa"/>
            <w:vAlign w:val="center"/>
          </w:tcPr>
          <w:p>
            <w:pPr>
              <w:pStyle w:val="单元格样式2"/>
            </w:pPr>
            <w:r>
              <w:t xml:space="preserve">22401</w:t>
            </w:r>
          </w:p>
        </w:tc>
        <w:tc>
          <w:tcPr>
            <w:tcW w:w="1559" w:type="dxa"/>
            <w:vAlign w:val="center"/>
          </w:tcPr>
          <w:p>
            <w:pPr>
              <w:pStyle w:val="单元格样式2"/>
            </w:pPr>
            <w:r>
              <w:t xml:space="preserve">应急管理事务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87</w:t>
            </w:r>
          </w:p>
        </w:tc>
        <w:tc>
          <w:tcPr>
            <w:tcW w:w="992" w:type="dxa"/>
            <w:vAlign w:val="center"/>
          </w:tcPr>
          <w:p>
            <w:pPr>
              <w:pStyle w:val="单元格样式2"/>
            </w:pPr>
            <w:r>
              <w:t xml:space="preserve">2240109</w:t>
            </w:r>
          </w:p>
        </w:tc>
        <w:tc>
          <w:tcPr>
            <w:tcW w:w="1559" w:type="dxa"/>
            <w:vAlign w:val="center"/>
          </w:tcPr>
          <w:p>
            <w:pPr>
              <w:pStyle w:val="单元格样式2"/>
            </w:pPr>
            <w:r>
              <w:t xml:space="preserve">应急管理</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88</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89</w:t>
            </w:r>
          </w:p>
        </w:tc>
        <w:tc>
          <w:tcPr>
            <w:tcW w:w="992" w:type="dxa"/>
            <w:vAlign w:val="center"/>
          </w:tcPr>
          <w:p>
            <w:pPr>
              <w:pStyle w:val="单元格样式2"/>
            </w:pPr>
            <w:r>
              <w:t xml:space="preserve">22960</w:t>
            </w:r>
          </w:p>
        </w:tc>
        <w:tc>
          <w:tcPr>
            <w:tcW w:w="1559" w:type="dxa"/>
            <w:vAlign w:val="center"/>
          </w:tcPr>
          <w:p>
            <w:pPr>
              <w:pStyle w:val="单元格样式2"/>
            </w:pPr>
            <w:r>
              <w:t xml:space="preserve">彩票公益金安排的支出</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90</w:t>
            </w:r>
          </w:p>
        </w:tc>
        <w:tc>
          <w:tcPr>
            <w:tcW w:w="992" w:type="dxa"/>
            <w:vAlign w:val="center"/>
          </w:tcPr>
          <w:p>
            <w:pPr>
              <w:pStyle w:val="单元格样式2"/>
            </w:pPr>
            <w:r>
              <w:t xml:space="preserve">2296002</w:t>
            </w:r>
          </w:p>
        </w:tc>
        <w:tc>
          <w:tcPr>
            <w:tcW w:w="1559" w:type="dxa"/>
            <w:vAlign w:val="center"/>
          </w:tcPr>
          <w:p>
            <w:pPr>
              <w:pStyle w:val="单元格样式2"/>
            </w:pPr>
            <w:r>
              <w:t xml:space="preserve">用于社会福利的彩票公益金支出</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91</w:t>
            </w:r>
          </w:p>
        </w:tc>
        <w:tc>
          <w:tcPr>
            <w:tcW w:w="992" w:type="dxa"/>
            <w:vAlign w:val="center"/>
          </w:tcPr>
          <w:p>
            <w:pPr>
              <w:pStyle w:val="单元格样式2"/>
            </w:pPr>
            <w:r>
              <w:t xml:space="preserve">2296003</w:t>
            </w:r>
          </w:p>
        </w:tc>
        <w:tc>
          <w:tcPr>
            <w:tcW w:w="1559" w:type="dxa"/>
            <w:vAlign w:val="center"/>
          </w:tcPr>
          <w:p>
            <w:pPr>
              <w:pStyle w:val="单元格样式2"/>
            </w:pPr>
            <w:r>
              <w:t xml:space="preserve">用于体育事业的彩票公益金支出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348001河北沧州经济开发区社会事务局本级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9559.59</w:t>
            </w:r>
          </w:p>
        </w:tc>
        <w:tc>
          <w:tcPr>
            <w:tcW w:w="1361" w:type="dxa"/>
            <w:vAlign w:val="center"/>
          </w:tcPr>
          <w:p>
            <w:pPr>
              <w:pStyle w:val="单元格样式7"/>
            </w:pPr>
            <w:r>
              <w:t xml:space="preserve">9.90</w:t>
            </w:r>
          </w:p>
        </w:tc>
        <w:tc>
          <w:tcPr>
            <w:tcW w:w="1361" w:type="dxa"/>
            <w:vAlign w:val="center"/>
          </w:tcPr>
          <w:p>
            <w:pPr>
              <w:pStyle w:val="单元格样式7"/>
            </w:pPr>
            <w:r>
              <w:t xml:space="preserve">9549.69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16.90</w:t>
            </w:r>
          </w:p>
        </w:tc>
        <w:tc>
          <w:tcPr>
            <w:tcW w:w="1361" w:type="dxa"/>
            <w:vAlign w:val="center"/>
          </w:tcPr>
          <w:p>
            <w:pPr>
              <w:pStyle w:val="单元格样式4"/>
            </w:pPr>
            <w:r>
              <w:t xml:space="preserve">9.90</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9.90</w:t>
            </w:r>
          </w:p>
        </w:tc>
        <w:tc>
          <w:tcPr>
            <w:tcW w:w="1361" w:type="dxa"/>
            <w:vAlign w:val="center"/>
          </w:tcPr>
          <w:p>
            <w:pPr>
              <w:pStyle w:val="单元格样式4"/>
            </w:pPr>
            <w:r>
              <w:t xml:space="preserve">9.90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9.90</w:t>
            </w:r>
          </w:p>
        </w:tc>
        <w:tc>
          <w:tcPr>
            <w:tcW w:w="1361" w:type="dxa"/>
            <w:vAlign w:val="center"/>
          </w:tcPr>
          <w:p>
            <w:pPr>
              <w:pStyle w:val="单元格样式4"/>
            </w:pPr>
            <w:r>
              <w:t xml:space="preserve">9.90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20123</w:t>
            </w:r>
          </w:p>
        </w:tc>
        <w:tc>
          <w:tcPr>
            <w:tcW w:w="4535" w:type="dxa"/>
            <w:vAlign w:val="center"/>
          </w:tcPr>
          <w:p>
            <w:pPr>
              <w:pStyle w:val="单元格样式2"/>
            </w:pPr>
            <w:r>
              <w:t xml:space="preserve">民族事务</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2012304</w:t>
            </w:r>
          </w:p>
        </w:tc>
        <w:tc>
          <w:tcPr>
            <w:tcW w:w="4535" w:type="dxa"/>
            <w:vAlign w:val="center"/>
          </w:tcPr>
          <w:p>
            <w:pPr>
              <w:pStyle w:val="单元格样式2"/>
            </w:pPr>
            <w:r>
              <w:t xml:space="preserve">民族工作专项</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20133</w:t>
            </w:r>
          </w:p>
        </w:tc>
        <w:tc>
          <w:tcPr>
            <w:tcW w:w="4535" w:type="dxa"/>
            <w:vAlign w:val="center"/>
          </w:tcPr>
          <w:p>
            <w:pPr>
              <w:pStyle w:val="单元格样式2"/>
            </w:pPr>
            <w:r>
              <w:t xml:space="preserve">宣传事务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2013302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203</w:t>
            </w:r>
          </w:p>
        </w:tc>
        <w:tc>
          <w:tcPr>
            <w:tcW w:w="4535" w:type="dxa"/>
            <w:vAlign w:val="center"/>
          </w:tcPr>
          <w:p>
            <w:pPr>
              <w:pStyle w:val="单元格样式2"/>
            </w:pPr>
            <w:r>
              <w:t xml:space="preserve">国防支出</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20306</w:t>
            </w:r>
          </w:p>
        </w:tc>
        <w:tc>
          <w:tcPr>
            <w:tcW w:w="4535" w:type="dxa"/>
            <w:vAlign w:val="center"/>
          </w:tcPr>
          <w:p>
            <w:pPr>
              <w:pStyle w:val="单元格样式2"/>
            </w:pPr>
            <w:r>
              <w:t xml:space="preserve">国防动员</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2030601</w:t>
            </w:r>
          </w:p>
        </w:tc>
        <w:tc>
          <w:tcPr>
            <w:tcW w:w="4535" w:type="dxa"/>
            <w:vAlign w:val="center"/>
          </w:tcPr>
          <w:p>
            <w:pPr>
              <w:pStyle w:val="单元格样式2"/>
            </w:pPr>
            <w:r>
              <w:t xml:space="preserve">兵役征集</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4683.20</w:t>
            </w:r>
          </w:p>
        </w:tc>
        <w:tc>
          <w:tcPr>
            <w:tcW w:w="1361" w:type="dxa"/>
            <w:vAlign w:val="center"/>
          </w:tcPr>
          <w:p>
            <w:pPr>
              <w:pStyle w:val="单元格样式4"/>
            </w:pPr>
          </w:p>
        </w:tc>
        <w:tc>
          <w:tcPr>
            <w:tcW w:w="1361" w:type="dxa"/>
            <w:vAlign w:val="center"/>
          </w:tcPr>
          <w:p>
            <w:pPr>
              <w:pStyle w:val="单元格样式4"/>
            </w:pPr>
            <w:r>
              <w:t xml:space="preserve">4683.20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20501</w:t>
            </w:r>
          </w:p>
        </w:tc>
        <w:tc>
          <w:tcPr>
            <w:tcW w:w="4535" w:type="dxa"/>
            <w:vAlign w:val="center"/>
          </w:tcPr>
          <w:p>
            <w:pPr>
              <w:pStyle w:val="单元格样式2"/>
            </w:pPr>
            <w:r>
              <w:t xml:space="preserve">教育管理事务</w:t>
            </w:r>
          </w:p>
        </w:tc>
        <w:tc>
          <w:tcPr>
            <w:tcW w:w="1361" w:type="dxa"/>
            <w:vAlign w:val="center"/>
          </w:tcPr>
          <w:p>
            <w:pPr>
              <w:pStyle w:val="单元格样式4"/>
            </w:pPr>
            <w:r>
              <w:t xml:space="preserve">40.20</w:t>
            </w:r>
          </w:p>
        </w:tc>
        <w:tc>
          <w:tcPr>
            <w:tcW w:w="1361" w:type="dxa"/>
            <w:vAlign w:val="center"/>
          </w:tcPr>
          <w:p>
            <w:pPr>
              <w:pStyle w:val="单元格样式4"/>
            </w:pPr>
          </w:p>
        </w:tc>
        <w:tc>
          <w:tcPr>
            <w:tcW w:w="1361" w:type="dxa"/>
            <w:vAlign w:val="center"/>
          </w:tcPr>
          <w:p>
            <w:pPr>
              <w:pStyle w:val="单元格样式4"/>
            </w:pPr>
            <w:r>
              <w:t xml:space="preserve">40.20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2050101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2050102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30.20</w:t>
            </w:r>
          </w:p>
        </w:tc>
        <w:tc>
          <w:tcPr>
            <w:tcW w:w="1361" w:type="dxa"/>
            <w:vAlign w:val="center"/>
          </w:tcPr>
          <w:p>
            <w:pPr>
              <w:pStyle w:val="单元格样式4"/>
            </w:pPr>
          </w:p>
        </w:tc>
        <w:tc>
          <w:tcPr>
            <w:tcW w:w="1361" w:type="dxa"/>
            <w:vAlign w:val="center"/>
          </w:tcPr>
          <w:p>
            <w:pPr>
              <w:pStyle w:val="单元格样式4"/>
            </w:pPr>
            <w:r>
              <w:t xml:space="preserve">30.20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653.00</w:t>
            </w:r>
          </w:p>
        </w:tc>
        <w:tc>
          <w:tcPr>
            <w:tcW w:w="1361" w:type="dxa"/>
            <w:vAlign w:val="center"/>
          </w:tcPr>
          <w:p>
            <w:pPr>
              <w:pStyle w:val="单元格样式4"/>
            </w:pPr>
          </w:p>
        </w:tc>
        <w:tc>
          <w:tcPr>
            <w:tcW w:w="1361" w:type="dxa"/>
            <w:vAlign w:val="center"/>
          </w:tcPr>
          <w:p>
            <w:pPr>
              <w:pStyle w:val="单元格样式4"/>
            </w:pPr>
            <w:r>
              <w:t xml:space="preserve">653.00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1361" w:type="dxa"/>
            <w:vAlign w:val="center"/>
          </w:tcPr>
          <w:p>
            <w:pPr>
              <w:pStyle w:val="单元格样式4"/>
            </w:pPr>
            <w:r>
              <w:t xml:space="preserve">386.00</w:t>
            </w:r>
          </w:p>
        </w:tc>
        <w:tc>
          <w:tcPr>
            <w:tcW w:w="1361" w:type="dxa"/>
            <w:vAlign w:val="center"/>
          </w:tcPr>
          <w:p>
            <w:pPr>
              <w:pStyle w:val="单元格样式4"/>
            </w:pPr>
          </w:p>
        </w:tc>
        <w:tc>
          <w:tcPr>
            <w:tcW w:w="1361" w:type="dxa"/>
            <w:vAlign w:val="center"/>
          </w:tcPr>
          <w:p>
            <w:pPr>
              <w:pStyle w:val="单元格样式4"/>
            </w:pPr>
            <w:r>
              <w:t xml:space="preserve">386.00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267.00</w:t>
            </w:r>
          </w:p>
        </w:tc>
        <w:tc>
          <w:tcPr>
            <w:tcW w:w="1361" w:type="dxa"/>
            <w:vAlign w:val="center"/>
          </w:tcPr>
          <w:p>
            <w:pPr>
              <w:pStyle w:val="单元格样式4"/>
            </w:pPr>
          </w:p>
        </w:tc>
        <w:tc>
          <w:tcPr>
            <w:tcW w:w="1361" w:type="dxa"/>
            <w:vAlign w:val="center"/>
          </w:tcPr>
          <w:p>
            <w:pPr>
              <w:pStyle w:val="单元格样式4"/>
            </w:pPr>
            <w:r>
              <w:t xml:space="preserve">267.00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20507</w:t>
            </w:r>
          </w:p>
        </w:tc>
        <w:tc>
          <w:tcPr>
            <w:tcW w:w="4535" w:type="dxa"/>
            <w:vAlign w:val="center"/>
          </w:tcPr>
          <w:p>
            <w:pPr>
              <w:pStyle w:val="单元格样式2"/>
            </w:pPr>
            <w:r>
              <w:t xml:space="preserve">特殊教育</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2050701</w:t>
            </w:r>
          </w:p>
        </w:tc>
        <w:tc>
          <w:tcPr>
            <w:tcW w:w="4535" w:type="dxa"/>
            <w:vAlign w:val="center"/>
          </w:tcPr>
          <w:p>
            <w:pPr>
              <w:pStyle w:val="单元格样式2"/>
            </w:pPr>
            <w:r>
              <w:t xml:space="preserve">特殊学校教育</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2050801</w:t>
            </w:r>
          </w:p>
        </w:tc>
        <w:tc>
          <w:tcPr>
            <w:tcW w:w="4535" w:type="dxa"/>
            <w:vAlign w:val="center"/>
          </w:tcPr>
          <w:p>
            <w:pPr>
              <w:pStyle w:val="单元格样式2"/>
            </w:pPr>
            <w:r>
              <w:t xml:space="preserve">教师进修</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2050803</w:t>
            </w:r>
          </w:p>
        </w:tc>
        <w:tc>
          <w:tcPr>
            <w:tcW w:w="4535" w:type="dxa"/>
            <w:vAlign w:val="center"/>
          </w:tcPr>
          <w:p>
            <w:pPr>
              <w:pStyle w:val="单元格样式2"/>
            </w:pPr>
            <w:r>
              <w:t xml:space="preserve">培训支出</w:t>
            </w: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1361" w:type="dxa"/>
            <w:vAlign w:val="center"/>
          </w:tcPr>
          <w:p>
            <w:pPr>
              <w:pStyle w:val="单元格样式4"/>
            </w:pPr>
            <w:r>
              <w:t xml:space="preserve">3918.00</w:t>
            </w:r>
          </w:p>
        </w:tc>
        <w:tc>
          <w:tcPr>
            <w:tcW w:w="1361" w:type="dxa"/>
            <w:vAlign w:val="center"/>
          </w:tcPr>
          <w:p>
            <w:pPr>
              <w:pStyle w:val="单元格样式4"/>
            </w:pPr>
          </w:p>
        </w:tc>
        <w:tc>
          <w:tcPr>
            <w:tcW w:w="1361" w:type="dxa"/>
            <w:vAlign w:val="center"/>
          </w:tcPr>
          <w:p>
            <w:pPr>
              <w:pStyle w:val="单元格样式4"/>
            </w:pPr>
            <w:r>
              <w:t xml:space="preserve">3918.00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1361" w:type="dxa"/>
            <w:vAlign w:val="center"/>
          </w:tcPr>
          <w:p>
            <w:pPr>
              <w:pStyle w:val="单元格样式4"/>
            </w:pPr>
            <w:r>
              <w:t xml:space="preserve">3918.00</w:t>
            </w:r>
          </w:p>
        </w:tc>
        <w:tc>
          <w:tcPr>
            <w:tcW w:w="1361" w:type="dxa"/>
            <w:vAlign w:val="center"/>
          </w:tcPr>
          <w:p>
            <w:pPr>
              <w:pStyle w:val="单元格样式4"/>
            </w:pPr>
          </w:p>
        </w:tc>
        <w:tc>
          <w:tcPr>
            <w:tcW w:w="1361" w:type="dxa"/>
            <w:vAlign w:val="center"/>
          </w:tcPr>
          <w:p>
            <w:pPr>
              <w:pStyle w:val="单元格样式4"/>
            </w:pPr>
            <w:r>
              <w:t xml:space="preserve">3918.00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1361" w:type="dxa"/>
            <w:vAlign w:val="center"/>
          </w:tcPr>
          <w:p>
            <w:pPr>
              <w:pStyle w:val="单元格样式4"/>
            </w:pPr>
            <w:r>
              <w:t xml:space="preserve">70.26</w:t>
            </w:r>
          </w:p>
        </w:tc>
        <w:tc>
          <w:tcPr>
            <w:tcW w:w="1361" w:type="dxa"/>
            <w:vAlign w:val="center"/>
          </w:tcPr>
          <w:p>
            <w:pPr>
              <w:pStyle w:val="单元格样式4"/>
            </w:pPr>
          </w:p>
        </w:tc>
        <w:tc>
          <w:tcPr>
            <w:tcW w:w="1361" w:type="dxa"/>
            <w:vAlign w:val="center"/>
          </w:tcPr>
          <w:p>
            <w:pPr>
              <w:pStyle w:val="单元格样式4"/>
            </w:pPr>
            <w:r>
              <w:t xml:space="preserve">70.26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20701</w:t>
            </w:r>
          </w:p>
        </w:tc>
        <w:tc>
          <w:tcPr>
            <w:tcW w:w="4535" w:type="dxa"/>
            <w:vAlign w:val="center"/>
          </w:tcPr>
          <w:p>
            <w:pPr>
              <w:pStyle w:val="单元格样式2"/>
            </w:pPr>
            <w:r>
              <w:t xml:space="preserve">文化和旅游</w:t>
            </w:r>
          </w:p>
        </w:tc>
        <w:tc>
          <w:tcPr>
            <w:tcW w:w="1361" w:type="dxa"/>
            <w:vAlign w:val="center"/>
          </w:tcPr>
          <w:p>
            <w:pPr>
              <w:pStyle w:val="单元格样式4"/>
            </w:pPr>
            <w:r>
              <w:t xml:space="preserve">69.01</w:t>
            </w:r>
          </w:p>
        </w:tc>
        <w:tc>
          <w:tcPr>
            <w:tcW w:w="1361" w:type="dxa"/>
            <w:vAlign w:val="center"/>
          </w:tcPr>
          <w:p>
            <w:pPr>
              <w:pStyle w:val="单元格样式4"/>
            </w:pPr>
          </w:p>
        </w:tc>
        <w:tc>
          <w:tcPr>
            <w:tcW w:w="1361" w:type="dxa"/>
            <w:vAlign w:val="center"/>
          </w:tcPr>
          <w:p>
            <w:pPr>
              <w:pStyle w:val="单元格样式4"/>
            </w:pPr>
            <w:r>
              <w:t xml:space="preserve">69.01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2070102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2070199</w:t>
            </w:r>
          </w:p>
        </w:tc>
        <w:tc>
          <w:tcPr>
            <w:tcW w:w="4535" w:type="dxa"/>
            <w:vAlign w:val="center"/>
          </w:tcPr>
          <w:p>
            <w:pPr>
              <w:pStyle w:val="单元格样式2"/>
            </w:pPr>
            <w:r>
              <w:t xml:space="preserve">其他文化和旅游支出</w:t>
            </w:r>
          </w:p>
        </w:tc>
        <w:tc>
          <w:tcPr>
            <w:tcW w:w="1361" w:type="dxa"/>
            <w:vAlign w:val="center"/>
          </w:tcPr>
          <w:p>
            <w:pPr>
              <w:pStyle w:val="单元格样式4"/>
            </w:pPr>
            <w:r>
              <w:t xml:space="preserve">19.01</w:t>
            </w:r>
          </w:p>
        </w:tc>
        <w:tc>
          <w:tcPr>
            <w:tcW w:w="1361" w:type="dxa"/>
            <w:vAlign w:val="center"/>
          </w:tcPr>
          <w:p>
            <w:pPr>
              <w:pStyle w:val="单元格样式4"/>
            </w:pPr>
          </w:p>
        </w:tc>
        <w:tc>
          <w:tcPr>
            <w:tcW w:w="1361" w:type="dxa"/>
            <w:vAlign w:val="center"/>
          </w:tcPr>
          <w:p>
            <w:pPr>
              <w:pStyle w:val="单元格样式4"/>
            </w:pPr>
            <w:r>
              <w:t xml:space="preserve">19.01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20799</w:t>
            </w:r>
          </w:p>
        </w:tc>
        <w:tc>
          <w:tcPr>
            <w:tcW w:w="4535" w:type="dxa"/>
            <w:vAlign w:val="center"/>
          </w:tcPr>
          <w:p>
            <w:pPr>
              <w:pStyle w:val="单元格样式2"/>
            </w:pPr>
            <w:r>
              <w:t xml:space="preserve">其他文化旅游体育与传媒支出</w:t>
            </w:r>
          </w:p>
        </w:tc>
        <w:tc>
          <w:tcPr>
            <w:tcW w:w="1361" w:type="dxa"/>
            <w:vAlign w:val="center"/>
          </w:tcPr>
          <w:p>
            <w:pPr>
              <w:pStyle w:val="单元格样式4"/>
            </w:pPr>
            <w:r>
              <w:t xml:space="preserve">1.25</w:t>
            </w:r>
          </w:p>
        </w:tc>
        <w:tc>
          <w:tcPr>
            <w:tcW w:w="1361" w:type="dxa"/>
            <w:vAlign w:val="center"/>
          </w:tcPr>
          <w:p>
            <w:pPr>
              <w:pStyle w:val="单元格样式4"/>
            </w:pPr>
          </w:p>
        </w:tc>
        <w:tc>
          <w:tcPr>
            <w:tcW w:w="1361" w:type="dxa"/>
            <w:vAlign w:val="center"/>
          </w:tcPr>
          <w:p>
            <w:pPr>
              <w:pStyle w:val="单元格样式4"/>
            </w:pPr>
            <w:r>
              <w:t xml:space="preserve">1.25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2079999</w:t>
            </w:r>
          </w:p>
        </w:tc>
        <w:tc>
          <w:tcPr>
            <w:tcW w:w="4535" w:type="dxa"/>
            <w:vAlign w:val="center"/>
          </w:tcPr>
          <w:p>
            <w:pPr>
              <w:pStyle w:val="单元格样式2"/>
            </w:pPr>
            <w:r>
              <w:t xml:space="preserve">其他文化旅游体育与传媒支出</w:t>
            </w:r>
          </w:p>
        </w:tc>
        <w:tc>
          <w:tcPr>
            <w:tcW w:w="1361" w:type="dxa"/>
            <w:vAlign w:val="center"/>
          </w:tcPr>
          <w:p>
            <w:pPr>
              <w:pStyle w:val="单元格样式4"/>
            </w:pPr>
            <w:r>
              <w:t xml:space="preserve">1.25</w:t>
            </w:r>
          </w:p>
        </w:tc>
        <w:tc>
          <w:tcPr>
            <w:tcW w:w="1361" w:type="dxa"/>
            <w:vAlign w:val="center"/>
          </w:tcPr>
          <w:p>
            <w:pPr>
              <w:pStyle w:val="单元格样式4"/>
            </w:pPr>
          </w:p>
        </w:tc>
        <w:tc>
          <w:tcPr>
            <w:tcW w:w="1361" w:type="dxa"/>
            <w:vAlign w:val="center"/>
          </w:tcPr>
          <w:p>
            <w:pPr>
              <w:pStyle w:val="单元格样式4"/>
            </w:pPr>
            <w:r>
              <w:t xml:space="preserve">1.25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794.65</w:t>
            </w:r>
          </w:p>
        </w:tc>
        <w:tc>
          <w:tcPr>
            <w:tcW w:w="1361" w:type="dxa"/>
            <w:vAlign w:val="center"/>
          </w:tcPr>
          <w:p>
            <w:pPr>
              <w:pStyle w:val="单元格样式4"/>
            </w:pPr>
          </w:p>
        </w:tc>
        <w:tc>
          <w:tcPr>
            <w:tcW w:w="1361" w:type="dxa"/>
            <w:vAlign w:val="center"/>
          </w:tcPr>
          <w:p>
            <w:pPr>
              <w:pStyle w:val="单元格样式4"/>
            </w:pPr>
            <w:r>
              <w:t xml:space="preserve">794.65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20802</w:t>
            </w:r>
          </w:p>
        </w:tc>
        <w:tc>
          <w:tcPr>
            <w:tcW w:w="4535" w:type="dxa"/>
            <w:vAlign w:val="center"/>
          </w:tcPr>
          <w:p>
            <w:pPr>
              <w:pStyle w:val="单元格样式2"/>
            </w:pPr>
            <w:r>
              <w:t xml:space="preserve">民政管理事务</w:t>
            </w:r>
          </w:p>
        </w:tc>
        <w:tc>
          <w:tcPr>
            <w:tcW w:w="1361" w:type="dxa"/>
            <w:vAlign w:val="center"/>
          </w:tcPr>
          <w:p>
            <w:pPr>
              <w:pStyle w:val="单元格样式4"/>
            </w:pPr>
            <w:r>
              <w:t xml:space="preserve">25.80</w:t>
            </w:r>
          </w:p>
        </w:tc>
        <w:tc>
          <w:tcPr>
            <w:tcW w:w="1361" w:type="dxa"/>
            <w:vAlign w:val="center"/>
          </w:tcPr>
          <w:p>
            <w:pPr>
              <w:pStyle w:val="单元格样式4"/>
            </w:pPr>
          </w:p>
        </w:tc>
        <w:tc>
          <w:tcPr>
            <w:tcW w:w="1361" w:type="dxa"/>
            <w:vAlign w:val="center"/>
          </w:tcPr>
          <w:p>
            <w:pPr>
              <w:pStyle w:val="单元格样式4"/>
            </w:pPr>
            <w:r>
              <w:t xml:space="preserve">25.80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2080201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25.80</w:t>
            </w:r>
          </w:p>
        </w:tc>
        <w:tc>
          <w:tcPr>
            <w:tcW w:w="1361" w:type="dxa"/>
            <w:vAlign w:val="center"/>
          </w:tcPr>
          <w:p>
            <w:pPr>
              <w:pStyle w:val="单元格样式4"/>
            </w:pPr>
          </w:p>
        </w:tc>
        <w:tc>
          <w:tcPr>
            <w:tcW w:w="1361" w:type="dxa"/>
            <w:vAlign w:val="center"/>
          </w:tcPr>
          <w:p>
            <w:pPr>
              <w:pStyle w:val="单元格样式4"/>
            </w:pPr>
            <w:r>
              <w:t xml:space="preserve">25.80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20808</w:t>
            </w:r>
          </w:p>
        </w:tc>
        <w:tc>
          <w:tcPr>
            <w:tcW w:w="4535" w:type="dxa"/>
            <w:vAlign w:val="center"/>
          </w:tcPr>
          <w:p>
            <w:pPr>
              <w:pStyle w:val="单元格样式2"/>
            </w:pPr>
            <w:r>
              <w:t xml:space="preserve">抚恤</w:t>
            </w:r>
          </w:p>
        </w:tc>
        <w:tc>
          <w:tcPr>
            <w:tcW w:w="1361" w:type="dxa"/>
            <w:vAlign w:val="center"/>
          </w:tcPr>
          <w:p>
            <w:pPr>
              <w:pStyle w:val="单元格样式4"/>
            </w:pPr>
            <w:r>
              <w:t xml:space="preserve">249.00</w:t>
            </w:r>
          </w:p>
        </w:tc>
        <w:tc>
          <w:tcPr>
            <w:tcW w:w="1361" w:type="dxa"/>
            <w:vAlign w:val="center"/>
          </w:tcPr>
          <w:p>
            <w:pPr>
              <w:pStyle w:val="单元格样式4"/>
            </w:pPr>
          </w:p>
        </w:tc>
        <w:tc>
          <w:tcPr>
            <w:tcW w:w="1361" w:type="dxa"/>
            <w:vAlign w:val="center"/>
          </w:tcPr>
          <w:p>
            <w:pPr>
              <w:pStyle w:val="单元格样式4"/>
            </w:pPr>
            <w:r>
              <w:t xml:space="preserve">249.00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2080803</w:t>
            </w:r>
          </w:p>
        </w:tc>
        <w:tc>
          <w:tcPr>
            <w:tcW w:w="4535" w:type="dxa"/>
            <w:vAlign w:val="center"/>
          </w:tcPr>
          <w:p>
            <w:pPr>
              <w:pStyle w:val="单元格样式2"/>
            </w:pPr>
            <w:r>
              <w:t xml:space="preserve">在乡复员、退伍军人生活补助</w:t>
            </w:r>
          </w:p>
        </w:tc>
        <w:tc>
          <w:tcPr>
            <w:tcW w:w="1361" w:type="dxa"/>
            <w:vAlign w:val="center"/>
          </w:tcPr>
          <w:p>
            <w:pPr>
              <w:pStyle w:val="单元格样式4"/>
            </w:pPr>
            <w:r>
              <w:t xml:space="preserve">132.00</w:t>
            </w:r>
          </w:p>
        </w:tc>
        <w:tc>
          <w:tcPr>
            <w:tcW w:w="1361" w:type="dxa"/>
            <w:vAlign w:val="center"/>
          </w:tcPr>
          <w:p>
            <w:pPr>
              <w:pStyle w:val="单元格样式4"/>
            </w:pPr>
          </w:p>
        </w:tc>
        <w:tc>
          <w:tcPr>
            <w:tcW w:w="1361" w:type="dxa"/>
            <w:vAlign w:val="center"/>
          </w:tcPr>
          <w:p>
            <w:pPr>
              <w:pStyle w:val="单元格样式4"/>
            </w:pPr>
            <w:r>
              <w:t xml:space="preserve">132.00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2080805</w:t>
            </w:r>
          </w:p>
        </w:tc>
        <w:tc>
          <w:tcPr>
            <w:tcW w:w="4535" w:type="dxa"/>
            <w:vAlign w:val="center"/>
          </w:tcPr>
          <w:p>
            <w:pPr>
              <w:pStyle w:val="单元格样式2"/>
            </w:pPr>
            <w:r>
              <w:t xml:space="preserve">义务兵优待</w:t>
            </w:r>
          </w:p>
        </w:tc>
        <w:tc>
          <w:tcPr>
            <w:tcW w:w="1361" w:type="dxa"/>
            <w:vAlign w:val="center"/>
          </w:tcPr>
          <w:p>
            <w:pPr>
              <w:pStyle w:val="单元格样式4"/>
            </w:pPr>
            <w:r>
              <w:t xml:space="preserve">117.00</w:t>
            </w:r>
          </w:p>
        </w:tc>
        <w:tc>
          <w:tcPr>
            <w:tcW w:w="1361" w:type="dxa"/>
            <w:vAlign w:val="center"/>
          </w:tcPr>
          <w:p>
            <w:pPr>
              <w:pStyle w:val="单元格样式4"/>
            </w:pPr>
          </w:p>
        </w:tc>
        <w:tc>
          <w:tcPr>
            <w:tcW w:w="1361" w:type="dxa"/>
            <w:vAlign w:val="center"/>
          </w:tcPr>
          <w:p>
            <w:pPr>
              <w:pStyle w:val="单元格样式4"/>
            </w:pPr>
            <w:r>
              <w:t xml:space="preserve">117.00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2080905</w:t>
            </w:r>
          </w:p>
        </w:tc>
        <w:tc>
          <w:tcPr>
            <w:tcW w:w="4535" w:type="dxa"/>
            <w:vAlign w:val="center"/>
          </w:tcPr>
          <w:p>
            <w:pPr>
              <w:pStyle w:val="单元格样式2"/>
            </w:pPr>
            <w:r>
              <w:t xml:space="preserve">军队转业干部安置</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20810</w:t>
            </w:r>
          </w:p>
        </w:tc>
        <w:tc>
          <w:tcPr>
            <w:tcW w:w="4535" w:type="dxa"/>
            <w:vAlign w:val="center"/>
          </w:tcPr>
          <w:p>
            <w:pPr>
              <w:pStyle w:val="单元格样式2"/>
            </w:pPr>
            <w:r>
              <w:t xml:space="preserve">社会福利</w:t>
            </w:r>
          </w:p>
        </w:tc>
        <w:tc>
          <w:tcPr>
            <w:tcW w:w="1361" w:type="dxa"/>
            <w:vAlign w:val="center"/>
          </w:tcPr>
          <w:p>
            <w:pPr>
              <w:pStyle w:val="单元格样式4"/>
            </w:pPr>
            <w:r>
              <w:t xml:space="preserve">231.00</w:t>
            </w:r>
          </w:p>
        </w:tc>
        <w:tc>
          <w:tcPr>
            <w:tcW w:w="1361" w:type="dxa"/>
            <w:vAlign w:val="center"/>
          </w:tcPr>
          <w:p>
            <w:pPr>
              <w:pStyle w:val="单元格样式4"/>
            </w:pPr>
          </w:p>
        </w:tc>
        <w:tc>
          <w:tcPr>
            <w:tcW w:w="1361" w:type="dxa"/>
            <w:vAlign w:val="center"/>
          </w:tcPr>
          <w:p>
            <w:pPr>
              <w:pStyle w:val="单元格样式4"/>
            </w:pPr>
            <w:r>
              <w:t xml:space="preserve">231.00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2081002</w:t>
            </w:r>
          </w:p>
        </w:tc>
        <w:tc>
          <w:tcPr>
            <w:tcW w:w="4535" w:type="dxa"/>
            <w:vAlign w:val="center"/>
          </w:tcPr>
          <w:p>
            <w:pPr>
              <w:pStyle w:val="单元格样式2"/>
            </w:pPr>
            <w:r>
              <w:t xml:space="preserve">老年福利</w:t>
            </w:r>
          </w:p>
        </w:tc>
        <w:tc>
          <w:tcPr>
            <w:tcW w:w="1361" w:type="dxa"/>
            <w:vAlign w:val="center"/>
          </w:tcPr>
          <w:p>
            <w:pPr>
              <w:pStyle w:val="单元格样式4"/>
            </w:pPr>
            <w:r>
              <w:t xml:space="preserve">65.00</w:t>
            </w:r>
          </w:p>
        </w:tc>
        <w:tc>
          <w:tcPr>
            <w:tcW w:w="1361" w:type="dxa"/>
            <w:vAlign w:val="center"/>
          </w:tcPr>
          <w:p>
            <w:pPr>
              <w:pStyle w:val="单元格样式4"/>
            </w:pPr>
          </w:p>
        </w:tc>
        <w:tc>
          <w:tcPr>
            <w:tcW w:w="1361" w:type="dxa"/>
            <w:vAlign w:val="center"/>
          </w:tcPr>
          <w:p>
            <w:pPr>
              <w:pStyle w:val="单元格样式4"/>
            </w:pPr>
            <w:r>
              <w:t xml:space="preserve">65.00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992" w:type="dxa"/>
            <w:vAlign w:val="center"/>
          </w:tcPr>
          <w:p>
            <w:pPr>
              <w:pStyle w:val="单元格样式2"/>
            </w:pPr>
            <w:r>
              <w:t xml:space="preserve">2081006</w:t>
            </w:r>
          </w:p>
        </w:tc>
        <w:tc>
          <w:tcPr>
            <w:tcW w:w="4535" w:type="dxa"/>
            <w:vAlign w:val="center"/>
          </w:tcPr>
          <w:p>
            <w:pPr>
              <w:pStyle w:val="单元格样式2"/>
            </w:pPr>
            <w:r>
              <w:t xml:space="preserve">养老服务</w:t>
            </w:r>
          </w:p>
        </w:tc>
        <w:tc>
          <w:tcPr>
            <w:tcW w:w="1361" w:type="dxa"/>
            <w:vAlign w:val="center"/>
          </w:tcPr>
          <w:p>
            <w:pPr>
              <w:pStyle w:val="单元格样式4"/>
            </w:pPr>
            <w:r>
              <w:t xml:space="preserve">166.00</w:t>
            </w:r>
          </w:p>
        </w:tc>
        <w:tc>
          <w:tcPr>
            <w:tcW w:w="1361" w:type="dxa"/>
            <w:vAlign w:val="center"/>
          </w:tcPr>
          <w:p>
            <w:pPr>
              <w:pStyle w:val="单元格样式4"/>
            </w:pPr>
          </w:p>
        </w:tc>
        <w:tc>
          <w:tcPr>
            <w:tcW w:w="1361" w:type="dxa"/>
            <w:vAlign w:val="center"/>
          </w:tcPr>
          <w:p>
            <w:pPr>
              <w:pStyle w:val="单元格样式4"/>
            </w:pPr>
            <w:r>
              <w:t xml:space="preserve">166.00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992"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1361" w:type="dxa"/>
            <w:vAlign w:val="center"/>
          </w:tcPr>
          <w:p>
            <w:pPr>
              <w:pStyle w:val="单元格样式4"/>
            </w:pPr>
            <w:r>
              <w:t xml:space="preserve">36.85</w:t>
            </w:r>
          </w:p>
        </w:tc>
        <w:tc>
          <w:tcPr>
            <w:tcW w:w="1361" w:type="dxa"/>
            <w:vAlign w:val="center"/>
          </w:tcPr>
          <w:p>
            <w:pPr>
              <w:pStyle w:val="单元格样式4"/>
            </w:pPr>
          </w:p>
        </w:tc>
        <w:tc>
          <w:tcPr>
            <w:tcW w:w="1361" w:type="dxa"/>
            <w:vAlign w:val="center"/>
          </w:tcPr>
          <w:p>
            <w:pPr>
              <w:pStyle w:val="单元格样式4"/>
            </w:pPr>
            <w:r>
              <w:t xml:space="preserve">36.85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992" w:type="dxa"/>
            <w:vAlign w:val="center"/>
          </w:tcPr>
          <w:p>
            <w:pPr>
              <w:pStyle w:val="单元格样式2"/>
            </w:pPr>
            <w:r>
              <w:t xml:space="preserve">2081102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18.00</w:t>
            </w:r>
          </w:p>
        </w:tc>
        <w:tc>
          <w:tcPr>
            <w:tcW w:w="1361" w:type="dxa"/>
            <w:vAlign w:val="center"/>
          </w:tcPr>
          <w:p>
            <w:pPr>
              <w:pStyle w:val="单元格样式4"/>
            </w:pPr>
          </w:p>
        </w:tc>
        <w:tc>
          <w:tcPr>
            <w:tcW w:w="1361" w:type="dxa"/>
            <w:vAlign w:val="center"/>
          </w:tcPr>
          <w:p>
            <w:pPr>
              <w:pStyle w:val="单元格样式4"/>
            </w:pPr>
            <w:r>
              <w:t xml:space="preserve">18.00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992" w:type="dxa"/>
            <w:vAlign w:val="center"/>
          </w:tcPr>
          <w:p>
            <w:pPr>
              <w:pStyle w:val="单元格样式2"/>
            </w:pPr>
            <w:r>
              <w:t xml:space="preserve">2081104</w:t>
            </w:r>
          </w:p>
        </w:tc>
        <w:tc>
          <w:tcPr>
            <w:tcW w:w="4535" w:type="dxa"/>
            <w:vAlign w:val="center"/>
          </w:tcPr>
          <w:p>
            <w:pPr>
              <w:pStyle w:val="单元格样式2"/>
            </w:pPr>
            <w:r>
              <w:t xml:space="preserve">残疾人康复</w:t>
            </w:r>
          </w:p>
        </w:tc>
        <w:tc>
          <w:tcPr>
            <w:tcW w:w="1361" w:type="dxa"/>
            <w:vAlign w:val="center"/>
          </w:tcPr>
          <w:p>
            <w:pPr>
              <w:pStyle w:val="单元格样式4"/>
            </w:pPr>
            <w:r>
              <w:t xml:space="preserve">3.10</w:t>
            </w:r>
          </w:p>
        </w:tc>
        <w:tc>
          <w:tcPr>
            <w:tcW w:w="1361" w:type="dxa"/>
            <w:vAlign w:val="center"/>
          </w:tcPr>
          <w:p>
            <w:pPr>
              <w:pStyle w:val="单元格样式4"/>
            </w:pPr>
          </w:p>
        </w:tc>
        <w:tc>
          <w:tcPr>
            <w:tcW w:w="1361" w:type="dxa"/>
            <w:vAlign w:val="center"/>
          </w:tcPr>
          <w:p>
            <w:pPr>
              <w:pStyle w:val="单元格样式4"/>
            </w:pPr>
            <w:r>
              <w:t xml:space="preserve">3.10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46</w:t>
            </w:r>
          </w:p>
        </w:tc>
        <w:tc>
          <w:tcPr>
            <w:tcW w:w="992"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1361" w:type="dxa"/>
            <w:vAlign w:val="center"/>
          </w:tcPr>
          <w:p>
            <w:pPr>
              <w:pStyle w:val="单元格样式4"/>
            </w:pPr>
            <w:r>
              <w:t xml:space="preserve">15.75</w:t>
            </w:r>
          </w:p>
        </w:tc>
        <w:tc>
          <w:tcPr>
            <w:tcW w:w="1361" w:type="dxa"/>
            <w:vAlign w:val="center"/>
          </w:tcPr>
          <w:p>
            <w:pPr>
              <w:pStyle w:val="单元格样式4"/>
            </w:pPr>
          </w:p>
        </w:tc>
        <w:tc>
          <w:tcPr>
            <w:tcW w:w="1361" w:type="dxa"/>
            <w:vAlign w:val="center"/>
          </w:tcPr>
          <w:p>
            <w:pPr>
              <w:pStyle w:val="单元格样式4"/>
            </w:pPr>
            <w:r>
              <w:t xml:space="preserve">15.75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47</w:t>
            </w:r>
          </w:p>
        </w:tc>
        <w:tc>
          <w:tcPr>
            <w:tcW w:w="992" w:type="dxa"/>
            <w:vAlign w:val="center"/>
          </w:tcPr>
          <w:p>
            <w:pPr>
              <w:pStyle w:val="单元格样式2"/>
            </w:pPr>
            <w:r>
              <w:t xml:space="preserve">20819</w:t>
            </w:r>
          </w:p>
        </w:tc>
        <w:tc>
          <w:tcPr>
            <w:tcW w:w="4535" w:type="dxa"/>
            <w:vAlign w:val="center"/>
          </w:tcPr>
          <w:p>
            <w:pPr>
              <w:pStyle w:val="单元格样式2"/>
            </w:pPr>
            <w:r>
              <w:t xml:space="preserve">最低生活保障</w:t>
            </w: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48</w:t>
            </w:r>
          </w:p>
        </w:tc>
        <w:tc>
          <w:tcPr>
            <w:tcW w:w="992" w:type="dxa"/>
            <w:vAlign w:val="center"/>
          </w:tcPr>
          <w:p>
            <w:pPr>
              <w:pStyle w:val="单元格样式2"/>
            </w:pPr>
            <w:r>
              <w:t xml:space="preserve">2081901</w:t>
            </w:r>
          </w:p>
        </w:tc>
        <w:tc>
          <w:tcPr>
            <w:tcW w:w="4535" w:type="dxa"/>
            <w:vAlign w:val="center"/>
          </w:tcPr>
          <w:p>
            <w:pPr>
              <w:pStyle w:val="单元格样式2"/>
            </w:pPr>
            <w:r>
              <w:t xml:space="preserve">城市最低生活保障金支出</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49</w:t>
            </w:r>
          </w:p>
        </w:tc>
        <w:tc>
          <w:tcPr>
            <w:tcW w:w="992" w:type="dxa"/>
            <w:vAlign w:val="center"/>
          </w:tcPr>
          <w:p>
            <w:pPr>
              <w:pStyle w:val="单元格样式2"/>
            </w:pPr>
            <w:r>
              <w:t xml:space="preserve">2081902</w:t>
            </w:r>
          </w:p>
        </w:tc>
        <w:tc>
          <w:tcPr>
            <w:tcW w:w="4535" w:type="dxa"/>
            <w:vAlign w:val="center"/>
          </w:tcPr>
          <w:p>
            <w:pPr>
              <w:pStyle w:val="单元格样式2"/>
            </w:pPr>
            <w:r>
              <w:t xml:space="preserve">农村最低生活保障金支出</w:t>
            </w: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50</w:t>
            </w:r>
          </w:p>
        </w:tc>
        <w:tc>
          <w:tcPr>
            <w:tcW w:w="992" w:type="dxa"/>
            <w:vAlign w:val="center"/>
          </w:tcPr>
          <w:p>
            <w:pPr>
              <w:pStyle w:val="单元格样式2"/>
            </w:pPr>
            <w:r>
              <w:t xml:space="preserve">20820</w:t>
            </w:r>
          </w:p>
        </w:tc>
        <w:tc>
          <w:tcPr>
            <w:tcW w:w="4535" w:type="dxa"/>
            <w:vAlign w:val="center"/>
          </w:tcPr>
          <w:p>
            <w:pPr>
              <w:pStyle w:val="单元格样式2"/>
            </w:pPr>
            <w:r>
              <w:t xml:space="preserve">临时救助</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51</w:t>
            </w:r>
          </w:p>
        </w:tc>
        <w:tc>
          <w:tcPr>
            <w:tcW w:w="992" w:type="dxa"/>
            <w:vAlign w:val="center"/>
          </w:tcPr>
          <w:p>
            <w:pPr>
              <w:pStyle w:val="单元格样式2"/>
            </w:pPr>
            <w:r>
              <w:t xml:space="preserve">2082001</w:t>
            </w:r>
          </w:p>
        </w:tc>
        <w:tc>
          <w:tcPr>
            <w:tcW w:w="4535" w:type="dxa"/>
            <w:vAlign w:val="center"/>
          </w:tcPr>
          <w:p>
            <w:pPr>
              <w:pStyle w:val="单元格样式2"/>
            </w:pPr>
            <w:r>
              <w:t xml:space="preserve">临时救助支出</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52</w:t>
            </w:r>
          </w:p>
        </w:tc>
        <w:tc>
          <w:tcPr>
            <w:tcW w:w="992" w:type="dxa"/>
            <w:vAlign w:val="center"/>
          </w:tcPr>
          <w:p>
            <w:pPr>
              <w:pStyle w:val="单元格样式2"/>
            </w:pPr>
            <w:r>
              <w:t xml:space="preserve">20821</w:t>
            </w:r>
          </w:p>
        </w:tc>
        <w:tc>
          <w:tcPr>
            <w:tcW w:w="4535" w:type="dxa"/>
            <w:vAlign w:val="center"/>
          </w:tcPr>
          <w:p>
            <w:pPr>
              <w:pStyle w:val="单元格样式2"/>
            </w:pPr>
            <w:r>
              <w:t xml:space="preserve">特困人员救助供养</w:t>
            </w:r>
          </w:p>
        </w:tc>
        <w:tc>
          <w:tcPr>
            <w:tcW w:w="1361" w:type="dxa"/>
            <w:vAlign w:val="center"/>
          </w:tcPr>
          <w:p>
            <w:pPr>
              <w:pStyle w:val="单元格样式4"/>
            </w:pPr>
            <w:r>
              <w:t xml:space="preserve">136.00</w:t>
            </w:r>
          </w:p>
        </w:tc>
        <w:tc>
          <w:tcPr>
            <w:tcW w:w="1361" w:type="dxa"/>
            <w:vAlign w:val="center"/>
          </w:tcPr>
          <w:p>
            <w:pPr>
              <w:pStyle w:val="单元格样式4"/>
            </w:pPr>
          </w:p>
        </w:tc>
        <w:tc>
          <w:tcPr>
            <w:tcW w:w="1361" w:type="dxa"/>
            <w:vAlign w:val="center"/>
          </w:tcPr>
          <w:p>
            <w:pPr>
              <w:pStyle w:val="单元格样式4"/>
            </w:pPr>
            <w:r>
              <w:t xml:space="preserve">136.00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53</w:t>
            </w:r>
          </w:p>
        </w:tc>
        <w:tc>
          <w:tcPr>
            <w:tcW w:w="992" w:type="dxa"/>
            <w:vAlign w:val="center"/>
          </w:tcPr>
          <w:p>
            <w:pPr>
              <w:pStyle w:val="单元格样式2"/>
            </w:pPr>
            <w:r>
              <w:t xml:space="preserve">2082101</w:t>
            </w:r>
          </w:p>
        </w:tc>
        <w:tc>
          <w:tcPr>
            <w:tcW w:w="4535" w:type="dxa"/>
            <w:vAlign w:val="center"/>
          </w:tcPr>
          <w:p>
            <w:pPr>
              <w:pStyle w:val="单元格样式2"/>
            </w:pPr>
            <w:r>
              <w:t xml:space="preserve">城市特困人员救助供养支出</w:t>
            </w:r>
          </w:p>
        </w:tc>
        <w:tc>
          <w:tcPr>
            <w:tcW w:w="1361" w:type="dxa"/>
            <w:vAlign w:val="center"/>
          </w:tcPr>
          <w:p>
            <w:pPr>
              <w:pStyle w:val="单元格样式4"/>
            </w:pPr>
            <w:r>
              <w:t xml:space="preserve">86.00</w:t>
            </w:r>
          </w:p>
        </w:tc>
        <w:tc>
          <w:tcPr>
            <w:tcW w:w="1361" w:type="dxa"/>
            <w:vAlign w:val="center"/>
          </w:tcPr>
          <w:p>
            <w:pPr>
              <w:pStyle w:val="单元格样式4"/>
            </w:pPr>
          </w:p>
        </w:tc>
        <w:tc>
          <w:tcPr>
            <w:tcW w:w="1361" w:type="dxa"/>
            <w:vAlign w:val="center"/>
          </w:tcPr>
          <w:p>
            <w:pPr>
              <w:pStyle w:val="单元格样式4"/>
            </w:pPr>
            <w:r>
              <w:t xml:space="preserve">86.00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54</w:t>
            </w:r>
          </w:p>
        </w:tc>
        <w:tc>
          <w:tcPr>
            <w:tcW w:w="992" w:type="dxa"/>
            <w:vAlign w:val="center"/>
          </w:tcPr>
          <w:p>
            <w:pPr>
              <w:pStyle w:val="单元格样式2"/>
            </w:pPr>
            <w:r>
              <w:t xml:space="preserve">2082102</w:t>
            </w:r>
          </w:p>
        </w:tc>
        <w:tc>
          <w:tcPr>
            <w:tcW w:w="4535" w:type="dxa"/>
            <w:vAlign w:val="center"/>
          </w:tcPr>
          <w:p>
            <w:pPr>
              <w:pStyle w:val="单元格样式2"/>
            </w:pPr>
            <w:r>
              <w:t xml:space="preserve">农村特困人员救助供养支出</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55</w:t>
            </w:r>
          </w:p>
        </w:tc>
        <w:tc>
          <w:tcPr>
            <w:tcW w:w="992"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56</w:t>
            </w:r>
          </w:p>
        </w:tc>
        <w:tc>
          <w:tcPr>
            <w:tcW w:w="992" w:type="dxa"/>
            <w:vAlign w:val="center"/>
          </w:tcPr>
          <w:p>
            <w:pPr>
              <w:pStyle w:val="单元格样式2"/>
            </w:pPr>
            <w:r>
              <w:t xml:space="preserve">2082501</w:t>
            </w:r>
          </w:p>
        </w:tc>
        <w:tc>
          <w:tcPr>
            <w:tcW w:w="4535" w:type="dxa"/>
            <w:vAlign w:val="center"/>
          </w:tcPr>
          <w:p>
            <w:pPr>
              <w:pStyle w:val="单元格样式2"/>
            </w:pPr>
            <w:r>
              <w:t xml:space="preserve">其他城市生活救助</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57</w:t>
            </w:r>
          </w:p>
        </w:tc>
        <w:tc>
          <w:tcPr>
            <w:tcW w:w="992" w:type="dxa"/>
            <w:vAlign w:val="center"/>
          </w:tcPr>
          <w:p>
            <w:pPr>
              <w:pStyle w:val="单元格样式2"/>
            </w:pPr>
            <w:r>
              <w:t xml:space="preserve">20828</w:t>
            </w:r>
          </w:p>
        </w:tc>
        <w:tc>
          <w:tcPr>
            <w:tcW w:w="4535" w:type="dxa"/>
            <w:vAlign w:val="center"/>
          </w:tcPr>
          <w:p>
            <w:pPr>
              <w:pStyle w:val="单元格样式2"/>
            </w:pPr>
            <w:r>
              <w:t xml:space="preserve">退役军人管理事务</w:t>
            </w:r>
          </w:p>
        </w:tc>
        <w:tc>
          <w:tcPr>
            <w:tcW w:w="1361" w:type="dxa"/>
            <w:vAlign w:val="center"/>
          </w:tcPr>
          <w:p>
            <w:pPr>
              <w:pStyle w:val="单元格样式4"/>
            </w:pPr>
            <w:r>
              <w:t xml:space="preserve">39.00</w:t>
            </w:r>
          </w:p>
        </w:tc>
        <w:tc>
          <w:tcPr>
            <w:tcW w:w="1361" w:type="dxa"/>
            <w:vAlign w:val="center"/>
          </w:tcPr>
          <w:p>
            <w:pPr>
              <w:pStyle w:val="单元格样式4"/>
            </w:pPr>
          </w:p>
        </w:tc>
        <w:tc>
          <w:tcPr>
            <w:tcW w:w="1361" w:type="dxa"/>
            <w:vAlign w:val="center"/>
          </w:tcPr>
          <w:p>
            <w:pPr>
              <w:pStyle w:val="单元格样式4"/>
            </w:pPr>
            <w:r>
              <w:t xml:space="preserve">39.00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58</w:t>
            </w:r>
          </w:p>
        </w:tc>
        <w:tc>
          <w:tcPr>
            <w:tcW w:w="992" w:type="dxa"/>
            <w:vAlign w:val="center"/>
          </w:tcPr>
          <w:p>
            <w:pPr>
              <w:pStyle w:val="单元格样式2"/>
            </w:pPr>
            <w:r>
              <w:t xml:space="preserve">2082801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39.00</w:t>
            </w:r>
          </w:p>
        </w:tc>
        <w:tc>
          <w:tcPr>
            <w:tcW w:w="1361" w:type="dxa"/>
            <w:vAlign w:val="center"/>
          </w:tcPr>
          <w:p>
            <w:pPr>
              <w:pStyle w:val="单元格样式4"/>
            </w:pPr>
          </w:p>
        </w:tc>
        <w:tc>
          <w:tcPr>
            <w:tcW w:w="1361" w:type="dxa"/>
            <w:vAlign w:val="center"/>
          </w:tcPr>
          <w:p>
            <w:pPr>
              <w:pStyle w:val="单元格样式4"/>
            </w:pPr>
            <w:r>
              <w:t xml:space="preserve">39.00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3305.81</w:t>
            </w:r>
          </w:p>
        </w:tc>
        <w:tc>
          <w:tcPr>
            <w:tcW w:w="1361" w:type="dxa"/>
            <w:vAlign w:val="center"/>
          </w:tcPr>
          <w:p>
            <w:pPr>
              <w:pStyle w:val="单元格样式4"/>
            </w:pPr>
          </w:p>
        </w:tc>
        <w:tc>
          <w:tcPr>
            <w:tcW w:w="1361" w:type="dxa"/>
            <w:vAlign w:val="center"/>
          </w:tcPr>
          <w:p>
            <w:pPr>
              <w:pStyle w:val="单元格样式4"/>
            </w:pPr>
            <w:r>
              <w:t xml:space="preserve">3305.81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60</w:t>
            </w:r>
          </w:p>
        </w:tc>
        <w:tc>
          <w:tcPr>
            <w:tcW w:w="992" w:type="dxa"/>
            <w:vAlign w:val="center"/>
          </w:tcPr>
          <w:p>
            <w:pPr>
              <w:pStyle w:val="单元格样式2"/>
            </w:pPr>
            <w:r>
              <w:t xml:space="preserve">21001</w:t>
            </w:r>
          </w:p>
        </w:tc>
        <w:tc>
          <w:tcPr>
            <w:tcW w:w="4535" w:type="dxa"/>
            <w:vAlign w:val="center"/>
          </w:tcPr>
          <w:p>
            <w:pPr>
              <w:pStyle w:val="单元格样式2"/>
            </w:pPr>
            <w:r>
              <w:t xml:space="preserve">卫生健康管理事务</w:t>
            </w:r>
          </w:p>
        </w:tc>
        <w:tc>
          <w:tcPr>
            <w:tcW w:w="1361" w:type="dxa"/>
            <w:vAlign w:val="center"/>
          </w:tcPr>
          <w:p>
            <w:pPr>
              <w:pStyle w:val="单元格样式4"/>
            </w:pPr>
            <w:r>
              <w:t xml:space="preserve">301.84</w:t>
            </w:r>
          </w:p>
        </w:tc>
        <w:tc>
          <w:tcPr>
            <w:tcW w:w="1361" w:type="dxa"/>
            <w:vAlign w:val="center"/>
          </w:tcPr>
          <w:p>
            <w:pPr>
              <w:pStyle w:val="单元格样式4"/>
            </w:pPr>
          </w:p>
        </w:tc>
        <w:tc>
          <w:tcPr>
            <w:tcW w:w="1361" w:type="dxa"/>
            <w:vAlign w:val="center"/>
          </w:tcPr>
          <w:p>
            <w:pPr>
              <w:pStyle w:val="单元格样式4"/>
            </w:pPr>
            <w:r>
              <w:t xml:space="preserve">301.84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61</w:t>
            </w:r>
          </w:p>
        </w:tc>
        <w:tc>
          <w:tcPr>
            <w:tcW w:w="992" w:type="dxa"/>
            <w:vAlign w:val="center"/>
          </w:tcPr>
          <w:p>
            <w:pPr>
              <w:pStyle w:val="单元格样式2"/>
            </w:pPr>
            <w:r>
              <w:t xml:space="preserve">2100101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229.00</w:t>
            </w:r>
          </w:p>
        </w:tc>
        <w:tc>
          <w:tcPr>
            <w:tcW w:w="1361" w:type="dxa"/>
            <w:vAlign w:val="center"/>
          </w:tcPr>
          <w:p>
            <w:pPr>
              <w:pStyle w:val="单元格样式4"/>
            </w:pPr>
          </w:p>
        </w:tc>
        <w:tc>
          <w:tcPr>
            <w:tcW w:w="1361" w:type="dxa"/>
            <w:vAlign w:val="center"/>
          </w:tcPr>
          <w:p>
            <w:pPr>
              <w:pStyle w:val="单元格样式4"/>
            </w:pPr>
            <w:r>
              <w:t xml:space="preserve">229.00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62</w:t>
            </w:r>
          </w:p>
        </w:tc>
        <w:tc>
          <w:tcPr>
            <w:tcW w:w="992" w:type="dxa"/>
            <w:vAlign w:val="center"/>
          </w:tcPr>
          <w:p>
            <w:pPr>
              <w:pStyle w:val="单元格样式2"/>
            </w:pPr>
            <w:r>
              <w:t xml:space="preserve">2100102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59.84</w:t>
            </w:r>
          </w:p>
        </w:tc>
        <w:tc>
          <w:tcPr>
            <w:tcW w:w="1361" w:type="dxa"/>
            <w:vAlign w:val="center"/>
          </w:tcPr>
          <w:p>
            <w:pPr>
              <w:pStyle w:val="单元格样式4"/>
            </w:pPr>
          </w:p>
        </w:tc>
        <w:tc>
          <w:tcPr>
            <w:tcW w:w="1361" w:type="dxa"/>
            <w:vAlign w:val="center"/>
          </w:tcPr>
          <w:p>
            <w:pPr>
              <w:pStyle w:val="单元格样式4"/>
            </w:pPr>
            <w:r>
              <w:t xml:space="preserve">59.84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63</w:t>
            </w:r>
          </w:p>
        </w:tc>
        <w:tc>
          <w:tcPr>
            <w:tcW w:w="992" w:type="dxa"/>
            <w:vAlign w:val="center"/>
          </w:tcPr>
          <w:p>
            <w:pPr>
              <w:pStyle w:val="单元格样式2"/>
            </w:pPr>
            <w:r>
              <w:t xml:space="preserve">2100199</w:t>
            </w:r>
          </w:p>
        </w:tc>
        <w:tc>
          <w:tcPr>
            <w:tcW w:w="4535" w:type="dxa"/>
            <w:vAlign w:val="center"/>
          </w:tcPr>
          <w:p>
            <w:pPr>
              <w:pStyle w:val="单元格样式2"/>
            </w:pPr>
            <w:r>
              <w:t xml:space="preserve">其他卫生健康管理事务支出</w:t>
            </w:r>
          </w:p>
        </w:tc>
        <w:tc>
          <w:tcPr>
            <w:tcW w:w="1361" w:type="dxa"/>
            <w:vAlign w:val="center"/>
          </w:tcPr>
          <w:p>
            <w:pPr>
              <w:pStyle w:val="单元格样式4"/>
            </w:pPr>
            <w:r>
              <w:t xml:space="preserve">13.00</w:t>
            </w:r>
          </w:p>
        </w:tc>
        <w:tc>
          <w:tcPr>
            <w:tcW w:w="1361" w:type="dxa"/>
            <w:vAlign w:val="center"/>
          </w:tcPr>
          <w:p>
            <w:pPr>
              <w:pStyle w:val="单元格样式4"/>
            </w:pPr>
          </w:p>
        </w:tc>
        <w:tc>
          <w:tcPr>
            <w:tcW w:w="1361" w:type="dxa"/>
            <w:vAlign w:val="center"/>
          </w:tcPr>
          <w:p>
            <w:pPr>
              <w:pStyle w:val="单元格样式4"/>
            </w:pPr>
            <w:r>
              <w:t xml:space="preserve">13.00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64</w:t>
            </w:r>
          </w:p>
        </w:tc>
        <w:tc>
          <w:tcPr>
            <w:tcW w:w="992" w:type="dxa"/>
            <w:vAlign w:val="center"/>
          </w:tcPr>
          <w:p>
            <w:pPr>
              <w:pStyle w:val="单元格样式2"/>
            </w:pPr>
            <w:r>
              <w:t xml:space="preserve">21002</w:t>
            </w:r>
          </w:p>
        </w:tc>
        <w:tc>
          <w:tcPr>
            <w:tcW w:w="4535" w:type="dxa"/>
            <w:vAlign w:val="center"/>
          </w:tcPr>
          <w:p>
            <w:pPr>
              <w:pStyle w:val="单元格样式2"/>
            </w:pPr>
            <w:r>
              <w:t xml:space="preserve">公立医院</w:t>
            </w:r>
          </w:p>
        </w:tc>
        <w:tc>
          <w:tcPr>
            <w:tcW w:w="1361" w:type="dxa"/>
            <w:vAlign w:val="center"/>
          </w:tcPr>
          <w:p>
            <w:pPr>
              <w:pStyle w:val="单元格样式4"/>
            </w:pPr>
            <w:r>
              <w:t xml:space="preserve">2000.00</w:t>
            </w:r>
          </w:p>
        </w:tc>
        <w:tc>
          <w:tcPr>
            <w:tcW w:w="1361" w:type="dxa"/>
            <w:vAlign w:val="center"/>
          </w:tcPr>
          <w:p>
            <w:pPr>
              <w:pStyle w:val="单元格样式4"/>
            </w:pPr>
          </w:p>
        </w:tc>
        <w:tc>
          <w:tcPr>
            <w:tcW w:w="1361" w:type="dxa"/>
            <w:vAlign w:val="center"/>
          </w:tcPr>
          <w:p>
            <w:pPr>
              <w:pStyle w:val="单元格样式4"/>
            </w:pPr>
            <w:r>
              <w:t xml:space="preserve">2000.00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65</w:t>
            </w:r>
          </w:p>
        </w:tc>
        <w:tc>
          <w:tcPr>
            <w:tcW w:w="992" w:type="dxa"/>
            <w:vAlign w:val="center"/>
          </w:tcPr>
          <w:p>
            <w:pPr>
              <w:pStyle w:val="单元格样式2"/>
            </w:pPr>
            <w:r>
              <w:t xml:space="preserve">2100201</w:t>
            </w:r>
          </w:p>
        </w:tc>
        <w:tc>
          <w:tcPr>
            <w:tcW w:w="4535" w:type="dxa"/>
            <w:vAlign w:val="center"/>
          </w:tcPr>
          <w:p>
            <w:pPr>
              <w:pStyle w:val="单元格样式2"/>
            </w:pPr>
            <w:r>
              <w:t xml:space="preserve">综合医院</w:t>
            </w:r>
          </w:p>
        </w:tc>
        <w:tc>
          <w:tcPr>
            <w:tcW w:w="1361" w:type="dxa"/>
            <w:vAlign w:val="center"/>
          </w:tcPr>
          <w:p>
            <w:pPr>
              <w:pStyle w:val="单元格样式4"/>
            </w:pPr>
            <w:r>
              <w:t xml:space="preserve">2000.00</w:t>
            </w:r>
          </w:p>
        </w:tc>
        <w:tc>
          <w:tcPr>
            <w:tcW w:w="1361" w:type="dxa"/>
            <w:vAlign w:val="center"/>
          </w:tcPr>
          <w:p>
            <w:pPr>
              <w:pStyle w:val="单元格样式4"/>
            </w:pPr>
          </w:p>
        </w:tc>
        <w:tc>
          <w:tcPr>
            <w:tcW w:w="1361" w:type="dxa"/>
            <w:vAlign w:val="center"/>
          </w:tcPr>
          <w:p>
            <w:pPr>
              <w:pStyle w:val="单元格样式4"/>
            </w:pPr>
            <w:r>
              <w:t xml:space="preserve">2000.00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66</w:t>
            </w:r>
          </w:p>
        </w:tc>
        <w:tc>
          <w:tcPr>
            <w:tcW w:w="992" w:type="dxa"/>
            <w:vAlign w:val="center"/>
          </w:tcPr>
          <w:p>
            <w:pPr>
              <w:pStyle w:val="单元格样式2"/>
            </w:pPr>
            <w:r>
              <w:t xml:space="preserve">21004</w:t>
            </w:r>
          </w:p>
        </w:tc>
        <w:tc>
          <w:tcPr>
            <w:tcW w:w="4535" w:type="dxa"/>
            <w:vAlign w:val="center"/>
          </w:tcPr>
          <w:p>
            <w:pPr>
              <w:pStyle w:val="单元格样式2"/>
            </w:pPr>
            <w:r>
              <w:t xml:space="preserve">公共卫生</w:t>
            </w:r>
          </w:p>
        </w:tc>
        <w:tc>
          <w:tcPr>
            <w:tcW w:w="1361" w:type="dxa"/>
            <w:vAlign w:val="center"/>
          </w:tcPr>
          <w:p>
            <w:pPr>
              <w:pStyle w:val="单元格样式4"/>
            </w:pPr>
            <w:r>
              <w:t xml:space="preserve">961.78</w:t>
            </w:r>
          </w:p>
        </w:tc>
        <w:tc>
          <w:tcPr>
            <w:tcW w:w="1361" w:type="dxa"/>
            <w:vAlign w:val="center"/>
          </w:tcPr>
          <w:p>
            <w:pPr>
              <w:pStyle w:val="单元格样式4"/>
            </w:pPr>
          </w:p>
        </w:tc>
        <w:tc>
          <w:tcPr>
            <w:tcW w:w="1361" w:type="dxa"/>
            <w:vAlign w:val="center"/>
          </w:tcPr>
          <w:p>
            <w:pPr>
              <w:pStyle w:val="单元格样式4"/>
            </w:pPr>
            <w:r>
              <w:t xml:space="preserve">961.78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67</w:t>
            </w:r>
          </w:p>
        </w:tc>
        <w:tc>
          <w:tcPr>
            <w:tcW w:w="992" w:type="dxa"/>
            <w:vAlign w:val="center"/>
          </w:tcPr>
          <w:p>
            <w:pPr>
              <w:pStyle w:val="单元格样式2"/>
            </w:pPr>
            <w:r>
              <w:t xml:space="preserve">2100408</w:t>
            </w:r>
          </w:p>
        </w:tc>
        <w:tc>
          <w:tcPr>
            <w:tcW w:w="4535" w:type="dxa"/>
            <w:vAlign w:val="center"/>
          </w:tcPr>
          <w:p>
            <w:pPr>
              <w:pStyle w:val="单元格样式2"/>
            </w:pPr>
            <w:r>
              <w:t xml:space="preserve">基本公共卫生服务</w:t>
            </w:r>
          </w:p>
        </w:tc>
        <w:tc>
          <w:tcPr>
            <w:tcW w:w="1361" w:type="dxa"/>
            <w:vAlign w:val="center"/>
          </w:tcPr>
          <w:p>
            <w:pPr>
              <w:pStyle w:val="单元格样式4"/>
            </w:pPr>
            <w:r>
              <w:t xml:space="preserve">259.78</w:t>
            </w:r>
          </w:p>
        </w:tc>
        <w:tc>
          <w:tcPr>
            <w:tcW w:w="1361" w:type="dxa"/>
            <w:vAlign w:val="center"/>
          </w:tcPr>
          <w:p>
            <w:pPr>
              <w:pStyle w:val="单元格样式4"/>
            </w:pPr>
          </w:p>
        </w:tc>
        <w:tc>
          <w:tcPr>
            <w:tcW w:w="1361" w:type="dxa"/>
            <w:vAlign w:val="center"/>
          </w:tcPr>
          <w:p>
            <w:pPr>
              <w:pStyle w:val="单元格样式4"/>
            </w:pPr>
            <w:r>
              <w:t xml:space="preserve">259.78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68</w:t>
            </w:r>
          </w:p>
        </w:tc>
        <w:tc>
          <w:tcPr>
            <w:tcW w:w="992" w:type="dxa"/>
            <w:vAlign w:val="center"/>
          </w:tcPr>
          <w:p>
            <w:pPr>
              <w:pStyle w:val="单元格样式2"/>
            </w:pPr>
            <w:r>
              <w:t xml:space="preserve">2100409</w:t>
            </w:r>
          </w:p>
        </w:tc>
        <w:tc>
          <w:tcPr>
            <w:tcW w:w="4535" w:type="dxa"/>
            <w:vAlign w:val="center"/>
          </w:tcPr>
          <w:p>
            <w:pPr>
              <w:pStyle w:val="单元格样式2"/>
            </w:pPr>
            <w:r>
              <w:t xml:space="preserve">重大公共卫生服务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69</w:t>
            </w:r>
          </w:p>
        </w:tc>
        <w:tc>
          <w:tcPr>
            <w:tcW w:w="992" w:type="dxa"/>
            <w:vAlign w:val="center"/>
          </w:tcPr>
          <w:p>
            <w:pPr>
              <w:pStyle w:val="单元格样式2"/>
            </w:pPr>
            <w:r>
              <w:t xml:space="preserve">2100410</w:t>
            </w:r>
          </w:p>
        </w:tc>
        <w:tc>
          <w:tcPr>
            <w:tcW w:w="4535" w:type="dxa"/>
            <w:vAlign w:val="center"/>
          </w:tcPr>
          <w:p>
            <w:pPr>
              <w:pStyle w:val="单元格样式2"/>
            </w:pPr>
            <w:r>
              <w:t xml:space="preserve">突发公共卫生事件应急处置</w:t>
            </w:r>
          </w:p>
        </w:tc>
        <w:tc>
          <w:tcPr>
            <w:tcW w:w="1361" w:type="dxa"/>
            <w:vAlign w:val="center"/>
          </w:tcPr>
          <w:p>
            <w:pPr>
              <w:pStyle w:val="单元格样式4"/>
            </w:pPr>
            <w:r>
              <w:t xml:space="preserve">700.00</w:t>
            </w:r>
          </w:p>
        </w:tc>
        <w:tc>
          <w:tcPr>
            <w:tcW w:w="1361" w:type="dxa"/>
            <w:vAlign w:val="center"/>
          </w:tcPr>
          <w:p>
            <w:pPr>
              <w:pStyle w:val="单元格样式4"/>
            </w:pPr>
          </w:p>
        </w:tc>
        <w:tc>
          <w:tcPr>
            <w:tcW w:w="1361" w:type="dxa"/>
            <w:vAlign w:val="center"/>
          </w:tcPr>
          <w:p>
            <w:pPr>
              <w:pStyle w:val="单元格样式4"/>
            </w:pPr>
            <w:r>
              <w:t xml:space="preserve">700.00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70</w:t>
            </w:r>
          </w:p>
        </w:tc>
        <w:tc>
          <w:tcPr>
            <w:tcW w:w="992"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1361" w:type="dxa"/>
            <w:vAlign w:val="center"/>
          </w:tcPr>
          <w:p>
            <w:pPr>
              <w:pStyle w:val="单元格样式4"/>
            </w:pPr>
            <w:r>
              <w:t xml:space="preserve">15.19</w:t>
            </w:r>
          </w:p>
        </w:tc>
        <w:tc>
          <w:tcPr>
            <w:tcW w:w="1361" w:type="dxa"/>
            <w:vAlign w:val="center"/>
          </w:tcPr>
          <w:p>
            <w:pPr>
              <w:pStyle w:val="单元格样式4"/>
            </w:pPr>
          </w:p>
        </w:tc>
        <w:tc>
          <w:tcPr>
            <w:tcW w:w="1361" w:type="dxa"/>
            <w:vAlign w:val="center"/>
          </w:tcPr>
          <w:p>
            <w:pPr>
              <w:pStyle w:val="单元格样式4"/>
            </w:pPr>
            <w:r>
              <w:t xml:space="preserve">15.19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71</w:t>
            </w:r>
          </w:p>
        </w:tc>
        <w:tc>
          <w:tcPr>
            <w:tcW w:w="992" w:type="dxa"/>
            <w:vAlign w:val="center"/>
          </w:tcPr>
          <w:p>
            <w:pPr>
              <w:pStyle w:val="单元格样式2"/>
            </w:pPr>
            <w:r>
              <w:t xml:space="preserve">2100717</w:t>
            </w:r>
          </w:p>
        </w:tc>
        <w:tc>
          <w:tcPr>
            <w:tcW w:w="4535" w:type="dxa"/>
            <w:vAlign w:val="center"/>
          </w:tcPr>
          <w:p>
            <w:pPr>
              <w:pStyle w:val="单元格样式2"/>
            </w:pPr>
            <w:r>
              <w:t xml:space="preserve">计划生育服务</w:t>
            </w:r>
          </w:p>
        </w:tc>
        <w:tc>
          <w:tcPr>
            <w:tcW w:w="1361" w:type="dxa"/>
            <w:vAlign w:val="center"/>
          </w:tcPr>
          <w:p>
            <w:pPr>
              <w:pStyle w:val="单元格样式4"/>
            </w:pPr>
            <w:r>
              <w:t xml:space="preserve">15.19</w:t>
            </w:r>
          </w:p>
        </w:tc>
        <w:tc>
          <w:tcPr>
            <w:tcW w:w="1361" w:type="dxa"/>
            <w:vAlign w:val="center"/>
          </w:tcPr>
          <w:p>
            <w:pPr>
              <w:pStyle w:val="单元格样式4"/>
            </w:pPr>
          </w:p>
        </w:tc>
        <w:tc>
          <w:tcPr>
            <w:tcW w:w="1361" w:type="dxa"/>
            <w:vAlign w:val="center"/>
          </w:tcPr>
          <w:p>
            <w:pPr>
              <w:pStyle w:val="单元格样式4"/>
            </w:pPr>
            <w:r>
              <w:t xml:space="preserve">15.19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72</w:t>
            </w:r>
          </w:p>
        </w:tc>
        <w:tc>
          <w:tcPr>
            <w:tcW w:w="992" w:type="dxa"/>
            <w:vAlign w:val="center"/>
          </w:tcPr>
          <w:p>
            <w:pPr>
              <w:pStyle w:val="单元格样式2"/>
            </w:pPr>
            <w:r>
              <w:t xml:space="preserve">21013</w:t>
            </w:r>
          </w:p>
        </w:tc>
        <w:tc>
          <w:tcPr>
            <w:tcW w:w="4535" w:type="dxa"/>
            <w:vAlign w:val="center"/>
          </w:tcPr>
          <w:p>
            <w:pPr>
              <w:pStyle w:val="单元格样式2"/>
            </w:pPr>
            <w:r>
              <w:t xml:space="preserve">医疗救助</w:t>
            </w:r>
          </w:p>
        </w:tc>
        <w:tc>
          <w:tcPr>
            <w:tcW w:w="1361" w:type="dxa"/>
            <w:vAlign w:val="center"/>
          </w:tcPr>
          <w:p>
            <w:pPr>
              <w:pStyle w:val="单元格样式4"/>
            </w:pPr>
            <w:r>
              <w:t xml:space="preserve">24.00</w:t>
            </w:r>
          </w:p>
        </w:tc>
        <w:tc>
          <w:tcPr>
            <w:tcW w:w="1361" w:type="dxa"/>
            <w:vAlign w:val="center"/>
          </w:tcPr>
          <w:p>
            <w:pPr>
              <w:pStyle w:val="单元格样式4"/>
            </w:pPr>
          </w:p>
        </w:tc>
        <w:tc>
          <w:tcPr>
            <w:tcW w:w="1361" w:type="dxa"/>
            <w:vAlign w:val="center"/>
          </w:tcPr>
          <w:p>
            <w:pPr>
              <w:pStyle w:val="单元格样式4"/>
            </w:pPr>
            <w:r>
              <w:t xml:space="preserve">24.00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73</w:t>
            </w:r>
          </w:p>
        </w:tc>
        <w:tc>
          <w:tcPr>
            <w:tcW w:w="992" w:type="dxa"/>
            <w:vAlign w:val="center"/>
          </w:tcPr>
          <w:p>
            <w:pPr>
              <w:pStyle w:val="单元格样式2"/>
            </w:pPr>
            <w:r>
              <w:t xml:space="preserve">2101301</w:t>
            </w:r>
          </w:p>
        </w:tc>
        <w:tc>
          <w:tcPr>
            <w:tcW w:w="4535" w:type="dxa"/>
            <w:vAlign w:val="center"/>
          </w:tcPr>
          <w:p>
            <w:pPr>
              <w:pStyle w:val="单元格样式2"/>
            </w:pPr>
            <w:r>
              <w:t xml:space="preserve">城乡医疗救助</w:t>
            </w:r>
          </w:p>
        </w:tc>
        <w:tc>
          <w:tcPr>
            <w:tcW w:w="1361" w:type="dxa"/>
            <w:vAlign w:val="center"/>
          </w:tcPr>
          <w:p>
            <w:pPr>
              <w:pStyle w:val="单元格样式4"/>
            </w:pPr>
            <w:r>
              <w:t xml:space="preserve">24.00</w:t>
            </w:r>
          </w:p>
        </w:tc>
        <w:tc>
          <w:tcPr>
            <w:tcW w:w="1361" w:type="dxa"/>
            <w:vAlign w:val="center"/>
          </w:tcPr>
          <w:p>
            <w:pPr>
              <w:pStyle w:val="单元格样式4"/>
            </w:pPr>
          </w:p>
        </w:tc>
        <w:tc>
          <w:tcPr>
            <w:tcW w:w="1361" w:type="dxa"/>
            <w:vAlign w:val="center"/>
          </w:tcPr>
          <w:p>
            <w:pPr>
              <w:pStyle w:val="单元格样式4"/>
            </w:pPr>
            <w:r>
              <w:t xml:space="preserve">24.00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74</w:t>
            </w:r>
          </w:p>
        </w:tc>
        <w:tc>
          <w:tcPr>
            <w:tcW w:w="992"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75</w:t>
            </w:r>
          </w:p>
        </w:tc>
        <w:tc>
          <w:tcPr>
            <w:tcW w:w="992"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76</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262.77</w:t>
            </w:r>
          </w:p>
        </w:tc>
        <w:tc>
          <w:tcPr>
            <w:tcW w:w="1361" w:type="dxa"/>
            <w:vAlign w:val="center"/>
          </w:tcPr>
          <w:p>
            <w:pPr>
              <w:pStyle w:val="单元格样式4"/>
            </w:pPr>
          </w:p>
        </w:tc>
        <w:tc>
          <w:tcPr>
            <w:tcW w:w="1361" w:type="dxa"/>
            <w:vAlign w:val="center"/>
          </w:tcPr>
          <w:p>
            <w:pPr>
              <w:pStyle w:val="单元格样式4"/>
            </w:pPr>
            <w:r>
              <w:t xml:space="preserve">262.77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77</w:t>
            </w:r>
          </w:p>
        </w:tc>
        <w:tc>
          <w:tcPr>
            <w:tcW w:w="992"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1361" w:type="dxa"/>
            <w:vAlign w:val="center"/>
          </w:tcPr>
          <w:p>
            <w:pPr>
              <w:pStyle w:val="单元格样式4"/>
            </w:pPr>
            <w:r>
              <w:t xml:space="preserve">262.77</w:t>
            </w:r>
          </w:p>
        </w:tc>
        <w:tc>
          <w:tcPr>
            <w:tcW w:w="1361" w:type="dxa"/>
            <w:vAlign w:val="center"/>
          </w:tcPr>
          <w:p>
            <w:pPr>
              <w:pStyle w:val="单元格样式4"/>
            </w:pPr>
          </w:p>
        </w:tc>
        <w:tc>
          <w:tcPr>
            <w:tcW w:w="1361" w:type="dxa"/>
            <w:vAlign w:val="center"/>
          </w:tcPr>
          <w:p>
            <w:pPr>
              <w:pStyle w:val="单元格样式4"/>
            </w:pPr>
            <w:r>
              <w:t xml:space="preserve">262.77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78</w:t>
            </w:r>
          </w:p>
        </w:tc>
        <w:tc>
          <w:tcPr>
            <w:tcW w:w="992"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247.77</w:t>
            </w:r>
          </w:p>
        </w:tc>
        <w:tc>
          <w:tcPr>
            <w:tcW w:w="1361" w:type="dxa"/>
            <w:vAlign w:val="center"/>
          </w:tcPr>
          <w:p>
            <w:pPr>
              <w:pStyle w:val="单元格样式4"/>
            </w:pPr>
          </w:p>
        </w:tc>
        <w:tc>
          <w:tcPr>
            <w:tcW w:w="1361" w:type="dxa"/>
            <w:vAlign w:val="center"/>
          </w:tcPr>
          <w:p>
            <w:pPr>
              <w:pStyle w:val="单元格样式4"/>
            </w:pPr>
            <w:r>
              <w:t xml:space="preserve">247.77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79</w:t>
            </w:r>
          </w:p>
        </w:tc>
        <w:tc>
          <w:tcPr>
            <w:tcW w:w="992" w:type="dxa"/>
            <w:vAlign w:val="center"/>
          </w:tcPr>
          <w:p>
            <w:pPr>
              <w:pStyle w:val="单元格样式2"/>
            </w:pPr>
            <w:r>
              <w:t xml:space="preserve">2120102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80</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412.00</w:t>
            </w:r>
          </w:p>
        </w:tc>
        <w:tc>
          <w:tcPr>
            <w:tcW w:w="1361" w:type="dxa"/>
            <w:vAlign w:val="center"/>
          </w:tcPr>
          <w:p>
            <w:pPr>
              <w:pStyle w:val="单元格样式4"/>
            </w:pPr>
          </w:p>
        </w:tc>
        <w:tc>
          <w:tcPr>
            <w:tcW w:w="1361" w:type="dxa"/>
            <w:vAlign w:val="center"/>
          </w:tcPr>
          <w:p>
            <w:pPr>
              <w:pStyle w:val="单元格样式4"/>
            </w:pPr>
            <w:r>
              <w:t xml:space="preserve">412.00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81</w:t>
            </w:r>
          </w:p>
        </w:tc>
        <w:tc>
          <w:tcPr>
            <w:tcW w:w="992" w:type="dxa"/>
            <w:vAlign w:val="center"/>
          </w:tcPr>
          <w:p>
            <w:pPr>
              <w:pStyle w:val="单元格样式2"/>
            </w:pPr>
            <w:r>
              <w:t xml:space="preserve">21303</w:t>
            </w:r>
          </w:p>
        </w:tc>
        <w:tc>
          <w:tcPr>
            <w:tcW w:w="4535" w:type="dxa"/>
            <w:vAlign w:val="center"/>
          </w:tcPr>
          <w:p>
            <w:pPr>
              <w:pStyle w:val="单元格样式2"/>
            </w:pPr>
            <w:r>
              <w:t xml:space="preserve">水利</w:t>
            </w:r>
          </w:p>
        </w:tc>
        <w:tc>
          <w:tcPr>
            <w:tcW w:w="1361" w:type="dxa"/>
            <w:vAlign w:val="center"/>
          </w:tcPr>
          <w:p>
            <w:pPr>
              <w:pStyle w:val="单元格样式4"/>
            </w:pPr>
            <w:r>
              <w:t xml:space="preserve">205.00</w:t>
            </w:r>
          </w:p>
        </w:tc>
        <w:tc>
          <w:tcPr>
            <w:tcW w:w="1361" w:type="dxa"/>
            <w:vAlign w:val="center"/>
          </w:tcPr>
          <w:p>
            <w:pPr>
              <w:pStyle w:val="单元格样式4"/>
            </w:pPr>
          </w:p>
        </w:tc>
        <w:tc>
          <w:tcPr>
            <w:tcW w:w="1361" w:type="dxa"/>
            <w:vAlign w:val="center"/>
          </w:tcPr>
          <w:p>
            <w:pPr>
              <w:pStyle w:val="单元格样式4"/>
            </w:pPr>
            <w:r>
              <w:t xml:space="preserve">205.00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82</w:t>
            </w:r>
          </w:p>
        </w:tc>
        <w:tc>
          <w:tcPr>
            <w:tcW w:w="992" w:type="dxa"/>
            <w:vAlign w:val="center"/>
          </w:tcPr>
          <w:p>
            <w:pPr>
              <w:pStyle w:val="单元格样式2"/>
            </w:pPr>
            <w:r>
              <w:t xml:space="preserve">2130302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205.00</w:t>
            </w:r>
          </w:p>
        </w:tc>
        <w:tc>
          <w:tcPr>
            <w:tcW w:w="1361" w:type="dxa"/>
            <w:vAlign w:val="center"/>
          </w:tcPr>
          <w:p>
            <w:pPr>
              <w:pStyle w:val="单元格样式4"/>
            </w:pPr>
          </w:p>
        </w:tc>
        <w:tc>
          <w:tcPr>
            <w:tcW w:w="1361" w:type="dxa"/>
            <w:vAlign w:val="center"/>
          </w:tcPr>
          <w:p>
            <w:pPr>
              <w:pStyle w:val="单元格样式4"/>
            </w:pPr>
            <w:r>
              <w:t xml:space="preserve">205.00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83</w:t>
            </w:r>
          </w:p>
        </w:tc>
        <w:tc>
          <w:tcPr>
            <w:tcW w:w="992" w:type="dxa"/>
            <w:vAlign w:val="center"/>
          </w:tcPr>
          <w:p>
            <w:pPr>
              <w:pStyle w:val="单元格样式2"/>
            </w:pPr>
            <w:r>
              <w:t xml:space="preserve">21369</w:t>
            </w:r>
          </w:p>
        </w:tc>
        <w:tc>
          <w:tcPr>
            <w:tcW w:w="4535" w:type="dxa"/>
            <w:vAlign w:val="center"/>
          </w:tcPr>
          <w:p>
            <w:pPr>
              <w:pStyle w:val="单元格样式2"/>
            </w:pPr>
            <w:r>
              <w:t xml:space="preserve">国家重大水利工程建设基金安排的支出</w:t>
            </w:r>
          </w:p>
        </w:tc>
        <w:tc>
          <w:tcPr>
            <w:tcW w:w="1361" w:type="dxa"/>
            <w:vAlign w:val="center"/>
          </w:tcPr>
          <w:p>
            <w:pPr>
              <w:pStyle w:val="单元格样式4"/>
            </w:pPr>
            <w:r>
              <w:t xml:space="preserve">207.00</w:t>
            </w:r>
          </w:p>
        </w:tc>
        <w:tc>
          <w:tcPr>
            <w:tcW w:w="1361" w:type="dxa"/>
            <w:vAlign w:val="center"/>
          </w:tcPr>
          <w:p>
            <w:pPr>
              <w:pStyle w:val="单元格样式4"/>
            </w:pPr>
          </w:p>
        </w:tc>
        <w:tc>
          <w:tcPr>
            <w:tcW w:w="1361" w:type="dxa"/>
            <w:vAlign w:val="center"/>
          </w:tcPr>
          <w:p>
            <w:pPr>
              <w:pStyle w:val="单元格样式4"/>
            </w:pPr>
            <w:r>
              <w:t xml:space="preserve">207.00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84</w:t>
            </w:r>
          </w:p>
        </w:tc>
        <w:tc>
          <w:tcPr>
            <w:tcW w:w="992" w:type="dxa"/>
            <w:vAlign w:val="center"/>
          </w:tcPr>
          <w:p>
            <w:pPr>
              <w:pStyle w:val="单元格样式2"/>
            </w:pPr>
            <w:r>
              <w:t xml:space="preserve">2136903</w:t>
            </w:r>
          </w:p>
        </w:tc>
        <w:tc>
          <w:tcPr>
            <w:tcW w:w="4535" w:type="dxa"/>
            <w:vAlign w:val="center"/>
          </w:tcPr>
          <w:p>
            <w:pPr>
              <w:pStyle w:val="单元格样式2"/>
            </w:pPr>
            <w:r>
              <w:t xml:space="preserve">地方重大水利工程建设</w:t>
            </w:r>
          </w:p>
        </w:tc>
        <w:tc>
          <w:tcPr>
            <w:tcW w:w="1361" w:type="dxa"/>
            <w:vAlign w:val="center"/>
          </w:tcPr>
          <w:p>
            <w:pPr>
              <w:pStyle w:val="单元格样式4"/>
            </w:pPr>
            <w:r>
              <w:t xml:space="preserve">207.00</w:t>
            </w:r>
          </w:p>
        </w:tc>
        <w:tc>
          <w:tcPr>
            <w:tcW w:w="1361" w:type="dxa"/>
            <w:vAlign w:val="center"/>
          </w:tcPr>
          <w:p>
            <w:pPr>
              <w:pStyle w:val="单元格样式4"/>
            </w:pPr>
          </w:p>
        </w:tc>
        <w:tc>
          <w:tcPr>
            <w:tcW w:w="1361" w:type="dxa"/>
            <w:vAlign w:val="center"/>
          </w:tcPr>
          <w:p>
            <w:pPr>
              <w:pStyle w:val="单元格样式4"/>
            </w:pPr>
            <w:r>
              <w:t xml:space="preserve">207.00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85</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86</w:t>
            </w:r>
          </w:p>
        </w:tc>
        <w:tc>
          <w:tcPr>
            <w:tcW w:w="992"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87</w:t>
            </w:r>
          </w:p>
        </w:tc>
        <w:tc>
          <w:tcPr>
            <w:tcW w:w="992"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88</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89</w:t>
            </w:r>
          </w:p>
        </w:tc>
        <w:tc>
          <w:tcPr>
            <w:tcW w:w="992"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90</w:t>
            </w:r>
          </w:p>
        </w:tc>
        <w:tc>
          <w:tcPr>
            <w:tcW w:w="992" w:type="dxa"/>
            <w:vAlign w:val="center"/>
          </w:tcPr>
          <w:p>
            <w:pPr>
              <w:pStyle w:val="单元格样式2"/>
            </w:pPr>
            <w:r>
              <w:t xml:space="preserve">2296002</w:t>
            </w:r>
          </w:p>
        </w:tc>
        <w:tc>
          <w:tcPr>
            <w:tcW w:w="4535" w:type="dxa"/>
            <w:vAlign w:val="center"/>
          </w:tcPr>
          <w:p>
            <w:pPr>
              <w:pStyle w:val="单元格样式2"/>
            </w:pPr>
            <w:r>
              <w:t xml:space="preserve">用于社会福利的彩票公益金支出</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91</w:t>
            </w:r>
          </w:p>
        </w:tc>
        <w:tc>
          <w:tcPr>
            <w:tcW w:w="992" w:type="dxa"/>
            <w:vAlign w:val="center"/>
          </w:tcPr>
          <w:p>
            <w:pPr>
              <w:pStyle w:val="单元格样式2"/>
            </w:pPr>
            <w:r>
              <w:t xml:space="preserve">2296003</w:t>
            </w:r>
          </w:p>
        </w:tc>
        <w:tc>
          <w:tcPr>
            <w:tcW w:w="4535" w:type="dxa"/>
            <w:vAlign w:val="center"/>
          </w:tcPr>
          <w:p>
            <w:pPr>
              <w:pStyle w:val="单元格样式2"/>
            </w:pPr>
            <w:r>
              <w:t xml:space="preserve">用于体育事业的彩票公益金支出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348001河北沧州经济开发区社会事务局本级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9191.76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16.90</w:t>
            </w:r>
          </w:p>
        </w:tc>
        <w:tc>
          <w:tcPr>
            <w:tcW w:w="1474" w:type="dxa"/>
            <w:vAlign w:val="center"/>
          </w:tcPr>
          <w:p>
            <w:pPr>
              <w:pStyle w:val="单元格样式4"/>
            </w:pPr>
            <w:r>
              <w:t xml:space="preserve">16.90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215.00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r>
              <w:t xml:space="preserve">4.00</w:t>
            </w:r>
          </w:p>
        </w:tc>
        <w:tc>
          <w:tcPr>
            <w:tcW w:w="1474" w:type="dxa"/>
            <w:vAlign w:val="center"/>
          </w:tcPr>
          <w:p>
            <w:pPr>
              <w:pStyle w:val="单元格样式4"/>
            </w:pPr>
            <w:r>
              <w:t xml:space="preserve">4.00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4683.20</w:t>
            </w:r>
          </w:p>
        </w:tc>
        <w:tc>
          <w:tcPr>
            <w:tcW w:w="1474" w:type="dxa"/>
            <w:vAlign w:val="center"/>
          </w:tcPr>
          <w:p>
            <w:pPr>
              <w:pStyle w:val="单元格样式4"/>
            </w:pPr>
            <w:r>
              <w:t xml:space="preserve">4683.20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r>
              <w:t xml:space="preserve">70.26</w:t>
            </w:r>
          </w:p>
        </w:tc>
        <w:tc>
          <w:tcPr>
            <w:tcW w:w="1474" w:type="dxa"/>
            <w:vAlign w:val="center"/>
          </w:tcPr>
          <w:p>
            <w:pPr>
              <w:pStyle w:val="单元格样式4"/>
            </w:pPr>
            <w:r>
              <w:t xml:space="preserve">70.26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794.65</w:t>
            </w:r>
          </w:p>
        </w:tc>
        <w:tc>
          <w:tcPr>
            <w:tcW w:w="1474" w:type="dxa"/>
            <w:vAlign w:val="center"/>
          </w:tcPr>
          <w:p>
            <w:pPr>
              <w:pStyle w:val="单元格样式4"/>
            </w:pPr>
            <w:r>
              <w:t xml:space="preserve">794.65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3305.81</w:t>
            </w:r>
          </w:p>
        </w:tc>
        <w:tc>
          <w:tcPr>
            <w:tcW w:w="1474" w:type="dxa"/>
            <w:vAlign w:val="center"/>
          </w:tcPr>
          <w:p>
            <w:pPr>
              <w:pStyle w:val="单元格样式4"/>
            </w:pPr>
            <w:r>
              <w:t xml:space="preserve">3305.81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262.77</w:t>
            </w:r>
          </w:p>
        </w:tc>
        <w:tc>
          <w:tcPr>
            <w:tcW w:w="1474" w:type="dxa"/>
            <w:vAlign w:val="center"/>
          </w:tcPr>
          <w:p>
            <w:pPr>
              <w:pStyle w:val="单元格样式4"/>
            </w:pPr>
            <w:r>
              <w:t xml:space="preserve">262.77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412.00</w:t>
            </w:r>
          </w:p>
        </w:tc>
        <w:tc>
          <w:tcPr>
            <w:tcW w:w="1474" w:type="dxa"/>
            <w:vAlign w:val="center"/>
          </w:tcPr>
          <w:p>
            <w:pPr>
              <w:pStyle w:val="单元格样式4"/>
            </w:pPr>
            <w:r>
              <w:t xml:space="preserve">205.00</w:t>
            </w:r>
          </w:p>
        </w:tc>
        <w:tc>
          <w:tcPr>
            <w:tcW w:w="1474" w:type="dxa"/>
            <w:vAlign w:val="center"/>
          </w:tcPr>
          <w:p>
            <w:pPr>
              <w:pStyle w:val="单元格样式4"/>
            </w:pPr>
            <w:r>
              <w:t xml:space="preserve">207.00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2.00</w:t>
            </w:r>
          </w:p>
        </w:tc>
        <w:tc>
          <w:tcPr>
            <w:tcW w:w="1474" w:type="dxa"/>
            <w:vAlign w:val="center"/>
          </w:tcPr>
          <w:p>
            <w:pPr>
              <w:pStyle w:val="单元格样式4"/>
            </w:pPr>
            <w:r>
              <w:t xml:space="preserve">2.00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8.00</w:t>
            </w:r>
          </w:p>
        </w:tc>
        <w:tc>
          <w:tcPr>
            <w:tcW w:w="1474" w:type="dxa"/>
            <w:vAlign w:val="center"/>
          </w:tcPr>
          <w:p>
            <w:pPr>
              <w:pStyle w:val="单元格样式4"/>
            </w:pPr>
          </w:p>
        </w:tc>
        <w:tc>
          <w:tcPr>
            <w:tcW w:w="1474" w:type="dxa"/>
            <w:vAlign w:val="center"/>
          </w:tcPr>
          <w:p>
            <w:pPr>
              <w:pStyle w:val="单元格样式4"/>
            </w:pPr>
            <w:r>
              <w:t xml:space="preserve">8.00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9406.76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9559.59</w:t>
            </w:r>
          </w:p>
        </w:tc>
        <w:tc>
          <w:tcPr>
            <w:tcW w:w="1474" w:type="dxa"/>
            <w:vAlign w:val="center"/>
          </w:tcPr>
          <w:p>
            <w:pPr>
              <w:pStyle w:val="单元格样式7"/>
            </w:pPr>
            <w:r>
              <w:t xml:space="preserve">9344.59</w:t>
            </w:r>
          </w:p>
        </w:tc>
        <w:tc>
          <w:tcPr>
            <w:tcW w:w="1474" w:type="dxa"/>
            <w:vAlign w:val="center"/>
          </w:tcPr>
          <w:p>
            <w:pPr>
              <w:pStyle w:val="单元格样式7"/>
            </w:pPr>
            <w:r>
              <w:t xml:space="preserve">215.00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152.83</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152.83</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9559.59</w:t>
            </w:r>
          </w:p>
        </w:tc>
        <w:tc>
          <w:tcPr>
            <w:tcW w:w="3402" w:type="dxa"/>
            <w:vAlign w:val="center"/>
          </w:tcPr>
          <w:p>
            <w:pPr>
              <w:pStyle w:val="单元格样式6"/>
            </w:pPr>
            <w:r>
              <w:t xml:space="preserve">支出总计</w:t>
            </w:r>
          </w:p>
        </w:tc>
        <w:tc>
          <w:tcPr>
            <w:tcW w:w="1474" w:type="dxa"/>
            <w:vAlign w:val="center"/>
          </w:tcPr>
          <w:p>
            <w:pPr>
              <w:pStyle w:val="单元格样式7"/>
            </w:pPr>
            <w:r>
              <w:t xml:space="preserve">9559.59</w:t>
            </w:r>
          </w:p>
        </w:tc>
        <w:tc>
          <w:tcPr>
            <w:tcW w:w="1474" w:type="dxa"/>
            <w:vAlign w:val="center"/>
          </w:tcPr>
          <w:p>
            <w:pPr>
              <w:pStyle w:val="单元格样式7"/>
            </w:pPr>
            <w:r>
              <w:t xml:space="preserve">9344.59</w:t>
            </w:r>
          </w:p>
        </w:tc>
        <w:tc>
          <w:tcPr>
            <w:tcW w:w="1474" w:type="dxa"/>
            <w:vAlign w:val="center"/>
          </w:tcPr>
          <w:p>
            <w:pPr>
              <w:pStyle w:val="单元格样式7"/>
            </w:pPr>
            <w:r>
              <w:t xml:space="preserve">215.00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348001河北沧州经济开发区社会事务局本级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9344.59</w:t>
            </w:r>
          </w:p>
        </w:tc>
        <w:tc>
          <w:tcPr>
            <w:tcW w:w="2551" w:type="dxa"/>
            <w:vAlign w:val="center"/>
          </w:tcPr>
          <w:p>
            <w:pPr>
              <w:pStyle w:val="单元格样式7"/>
            </w:pPr>
            <w:r>
              <w:t xml:space="preserve">9.90</w:t>
            </w:r>
          </w:p>
        </w:tc>
        <w:tc>
          <w:tcPr>
            <w:tcW w:w="2551" w:type="dxa"/>
            <w:vAlign w:val="center"/>
          </w:tcPr>
          <w:p>
            <w:pPr>
              <w:pStyle w:val="单元格样式7"/>
            </w:pPr>
            <w:r>
              <w:t xml:space="preserve">9334.69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16.90</w:t>
            </w:r>
          </w:p>
        </w:tc>
        <w:tc>
          <w:tcPr>
            <w:tcW w:w="2551" w:type="dxa"/>
            <w:vAlign w:val="center"/>
          </w:tcPr>
          <w:p>
            <w:pPr>
              <w:pStyle w:val="单元格样式4"/>
            </w:pPr>
            <w:r>
              <w:t xml:space="preserve">9.90</w:t>
            </w: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9.90</w:t>
            </w:r>
          </w:p>
        </w:tc>
        <w:tc>
          <w:tcPr>
            <w:tcW w:w="2551" w:type="dxa"/>
            <w:vAlign w:val="center"/>
          </w:tcPr>
          <w:p>
            <w:pPr>
              <w:pStyle w:val="单元格样式4"/>
            </w:pPr>
            <w:r>
              <w:t xml:space="preserve">9.90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9.90</w:t>
            </w:r>
          </w:p>
        </w:tc>
        <w:tc>
          <w:tcPr>
            <w:tcW w:w="2551" w:type="dxa"/>
            <w:vAlign w:val="center"/>
          </w:tcPr>
          <w:p>
            <w:pPr>
              <w:pStyle w:val="单元格样式4"/>
            </w:pPr>
            <w:r>
              <w:t xml:space="preserve">9.90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20123</w:t>
            </w:r>
          </w:p>
        </w:tc>
        <w:tc>
          <w:tcPr>
            <w:tcW w:w="4535" w:type="dxa"/>
            <w:vAlign w:val="center"/>
          </w:tcPr>
          <w:p>
            <w:pPr>
              <w:pStyle w:val="单元格样式2"/>
            </w:pPr>
            <w:r>
              <w:t xml:space="preserve">民族事务</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2012304</w:t>
            </w:r>
          </w:p>
        </w:tc>
        <w:tc>
          <w:tcPr>
            <w:tcW w:w="4535" w:type="dxa"/>
            <w:vAlign w:val="center"/>
          </w:tcPr>
          <w:p>
            <w:pPr>
              <w:pStyle w:val="单元格样式2"/>
            </w:pPr>
            <w:r>
              <w:t xml:space="preserve">民族工作专项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20133</w:t>
            </w:r>
          </w:p>
        </w:tc>
        <w:tc>
          <w:tcPr>
            <w:tcW w:w="4535" w:type="dxa"/>
            <w:vAlign w:val="center"/>
          </w:tcPr>
          <w:p>
            <w:pPr>
              <w:pStyle w:val="单元格样式2"/>
            </w:pPr>
            <w:r>
              <w:t xml:space="preserve">宣传事务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2013302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203</w:t>
            </w:r>
          </w:p>
        </w:tc>
        <w:tc>
          <w:tcPr>
            <w:tcW w:w="4535" w:type="dxa"/>
            <w:vAlign w:val="center"/>
          </w:tcPr>
          <w:p>
            <w:pPr>
              <w:pStyle w:val="单元格样式2"/>
            </w:pPr>
            <w:r>
              <w:t xml:space="preserve">国防支出</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20306</w:t>
            </w:r>
          </w:p>
        </w:tc>
        <w:tc>
          <w:tcPr>
            <w:tcW w:w="4535" w:type="dxa"/>
            <w:vAlign w:val="center"/>
          </w:tcPr>
          <w:p>
            <w:pPr>
              <w:pStyle w:val="单元格样式2"/>
            </w:pPr>
            <w:r>
              <w:t xml:space="preserve">国防动员</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2030601</w:t>
            </w:r>
          </w:p>
        </w:tc>
        <w:tc>
          <w:tcPr>
            <w:tcW w:w="4535" w:type="dxa"/>
            <w:vAlign w:val="center"/>
          </w:tcPr>
          <w:p>
            <w:pPr>
              <w:pStyle w:val="单元格样式2"/>
            </w:pPr>
            <w:r>
              <w:t xml:space="preserve">兵役征集</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4683.20</w:t>
            </w:r>
          </w:p>
        </w:tc>
        <w:tc>
          <w:tcPr>
            <w:tcW w:w="2551" w:type="dxa"/>
            <w:vAlign w:val="center"/>
          </w:tcPr>
          <w:p>
            <w:pPr>
              <w:pStyle w:val="单元格样式4"/>
            </w:pPr>
          </w:p>
        </w:tc>
        <w:tc>
          <w:tcPr>
            <w:tcW w:w="2551" w:type="dxa"/>
            <w:vAlign w:val="center"/>
          </w:tcPr>
          <w:p>
            <w:pPr>
              <w:pStyle w:val="单元格样式4"/>
            </w:pPr>
            <w:r>
              <w:t xml:space="preserve">4683.20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20501</w:t>
            </w:r>
          </w:p>
        </w:tc>
        <w:tc>
          <w:tcPr>
            <w:tcW w:w="4535" w:type="dxa"/>
            <w:vAlign w:val="center"/>
          </w:tcPr>
          <w:p>
            <w:pPr>
              <w:pStyle w:val="单元格样式2"/>
            </w:pPr>
            <w:r>
              <w:t xml:space="preserve">教育管理事务</w:t>
            </w:r>
          </w:p>
        </w:tc>
        <w:tc>
          <w:tcPr>
            <w:tcW w:w="2551" w:type="dxa"/>
            <w:vAlign w:val="center"/>
          </w:tcPr>
          <w:p>
            <w:pPr>
              <w:pStyle w:val="单元格样式4"/>
            </w:pPr>
            <w:r>
              <w:t xml:space="preserve">40.20</w:t>
            </w:r>
          </w:p>
        </w:tc>
        <w:tc>
          <w:tcPr>
            <w:tcW w:w="2551" w:type="dxa"/>
            <w:vAlign w:val="center"/>
          </w:tcPr>
          <w:p>
            <w:pPr>
              <w:pStyle w:val="单元格样式4"/>
            </w:pPr>
          </w:p>
        </w:tc>
        <w:tc>
          <w:tcPr>
            <w:tcW w:w="2551" w:type="dxa"/>
            <w:vAlign w:val="center"/>
          </w:tcPr>
          <w:p>
            <w:pPr>
              <w:pStyle w:val="单元格样式4"/>
            </w:pPr>
            <w:r>
              <w:t xml:space="preserve">40.20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2050101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2050102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30.20</w:t>
            </w:r>
          </w:p>
        </w:tc>
        <w:tc>
          <w:tcPr>
            <w:tcW w:w="2551" w:type="dxa"/>
            <w:vAlign w:val="center"/>
          </w:tcPr>
          <w:p>
            <w:pPr>
              <w:pStyle w:val="单元格样式4"/>
            </w:pPr>
          </w:p>
        </w:tc>
        <w:tc>
          <w:tcPr>
            <w:tcW w:w="2551" w:type="dxa"/>
            <w:vAlign w:val="center"/>
          </w:tcPr>
          <w:p>
            <w:pPr>
              <w:pStyle w:val="单元格样式4"/>
            </w:pPr>
            <w:r>
              <w:t xml:space="preserve">30.20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653.00</w:t>
            </w:r>
          </w:p>
        </w:tc>
        <w:tc>
          <w:tcPr>
            <w:tcW w:w="2551" w:type="dxa"/>
            <w:vAlign w:val="center"/>
          </w:tcPr>
          <w:p>
            <w:pPr>
              <w:pStyle w:val="单元格样式4"/>
            </w:pPr>
          </w:p>
        </w:tc>
        <w:tc>
          <w:tcPr>
            <w:tcW w:w="2551" w:type="dxa"/>
            <w:vAlign w:val="center"/>
          </w:tcPr>
          <w:p>
            <w:pPr>
              <w:pStyle w:val="单元格样式4"/>
            </w:pPr>
            <w:r>
              <w:t xml:space="preserve">653.00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2551" w:type="dxa"/>
            <w:vAlign w:val="center"/>
          </w:tcPr>
          <w:p>
            <w:pPr>
              <w:pStyle w:val="单元格样式4"/>
            </w:pPr>
            <w:r>
              <w:t xml:space="preserve">386.00</w:t>
            </w:r>
          </w:p>
        </w:tc>
        <w:tc>
          <w:tcPr>
            <w:tcW w:w="2551" w:type="dxa"/>
            <w:vAlign w:val="center"/>
          </w:tcPr>
          <w:p>
            <w:pPr>
              <w:pStyle w:val="单元格样式4"/>
            </w:pPr>
          </w:p>
        </w:tc>
        <w:tc>
          <w:tcPr>
            <w:tcW w:w="2551" w:type="dxa"/>
            <w:vAlign w:val="center"/>
          </w:tcPr>
          <w:p>
            <w:pPr>
              <w:pStyle w:val="单元格样式4"/>
            </w:pPr>
            <w:r>
              <w:t xml:space="preserve">386.00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267.00</w:t>
            </w:r>
          </w:p>
        </w:tc>
        <w:tc>
          <w:tcPr>
            <w:tcW w:w="2551" w:type="dxa"/>
            <w:vAlign w:val="center"/>
          </w:tcPr>
          <w:p>
            <w:pPr>
              <w:pStyle w:val="单元格样式4"/>
            </w:pPr>
          </w:p>
        </w:tc>
        <w:tc>
          <w:tcPr>
            <w:tcW w:w="2551" w:type="dxa"/>
            <w:vAlign w:val="center"/>
          </w:tcPr>
          <w:p>
            <w:pPr>
              <w:pStyle w:val="单元格样式4"/>
            </w:pPr>
            <w:r>
              <w:t xml:space="preserve">267.00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20507</w:t>
            </w:r>
          </w:p>
        </w:tc>
        <w:tc>
          <w:tcPr>
            <w:tcW w:w="4535" w:type="dxa"/>
            <w:vAlign w:val="center"/>
          </w:tcPr>
          <w:p>
            <w:pPr>
              <w:pStyle w:val="单元格样式2"/>
            </w:pPr>
            <w:r>
              <w:t xml:space="preserve">特殊教育</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2050701</w:t>
            </w:r>
          </w:p>
        </w:tc>
        <w:tc>
          <w:tcPr>
            <w:tcW w:w="4535" w:type="dxa"/>
            <w:vAlign w:val="center"/>
          </w:tcPr>
          <w:p>
            <w:pPr>
              <w:pStyle w:val="单元格样式2"/>
            </w:pPr>
            <w:r>
              <w:t xml:space="preserve">特殊学校教育</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2551" w:type="dxa"/>
            <w:vAlign w:val="center"/>
          </w:tcPr>
          <w:p>
            <w:pPr>
              <w:pStyle w:val="单元格样式4"/>
            </w:pPr>
            <w:r>
              <w:t xml:space="preserve">70.00</w:t>
            </w:r>
          </w:p>
        </w:tc>
        <w:tc>
          <w:tcPr>
            <w:tcW w:w="2551" w:type="dxa"/>
            <w:vAlign w:val="center"/>
          </w:tcPr>
          <w:p>
            <w:pPr>
              <w:pStyle w:val="单元格样式4"/>
            </w:pPr>
          </w:p>
        </w:tc>
        <w:tc>
          <w:tcPr>
            <w:tcW w:w="2551" w:type="dxa"/>
            <w:vAlign w:val="center"/>
          </w:tcPr>
          <w:p>
            <w:pPr>
              <w:pStyle w:val="单元格样式4"/>
            </w:pPr>
            <w:r>
              <w:t xml:space="preserve">70.00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2050801</w:t>
            </w:r>
          </w:p>
        </w:tc>
        <w:tc>
          <w:tcPr>
            <w:tcW w:w="4535" w:type="dxa"/>
            <w:vAlign w:val="center"/>
          </w:tcPr>
          <w:p>
            <w:pPr>
              <w:pStyle w:val="单元格样式2"/>
            </w:pPr>
            <w:r>
              <w:t xml:space="preserve">教师进修</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2050803</w:t>
            </w:r>
          </w:p>
        </w:tc>
        <w:tc>
          <w:tcPr>
            <w:tcW w:w="4535" w:type="dxa"/>
            <w:vAlign w:val="center"/>
          </w:tcPr>
          <w:p>
            <w:pPr>
              <w:pStyle w:val="单元格样式2"/>
            </w:pPr>
            <w:r>
              <w:t xml:space="preserve">培训支出</w:t>
            </w:r>
          </w:p>
        </w:tc>
        <w:tc>
          <w:tcPr>
            <w:tcW w:w="2551" w:type="dxa"/>
            <w:vAlign w:val="center"/>
          </w:tcPr>
          <w:p>
            <w:pPr>
              <w:pStyle w:val="单元格样式4"/>
            </w:pPr>
            <w:r>
              <w:t xml:space="preserve">40.00</w:t>
            </w:r>
          </w:p>
        </w:tc>
        <w:tc>
          <w:tcPr>
            <w:tcW w:w="2551" w:type="dxa"/>
            <w:vAlign w:val="center"/>
          </w:tcPr>
          <w:p>
            <w:pPr>
              <w:pStyle w:val="单元格样式4"/>
            </w:pP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2551" w:type="dxa"/>
            <w:vAlign w:val="center"/>
          </w:tcPr>
          <w:p>
            <w:pPr>
              <w:pStyle w:val="单元格样式4"/>
            </w:pPr>
            <w:r>
              <w:t xml:space="preserve">3918.00</w:t>
            </w:r>
          </w:p>
        </w:tc>
        <w:tc>
          <w:tcPr>
            <w:tcW w:w="2551" w:type="dxa"/>
            <w:vAlign w:val="center"/>
          </w:tcPr>
          <w:p>
            <w:pPr>
              <w:pStyle w:val="单元格样式4"/>
            </w:pPr>
          </w:p>
        </w:tc>
        <w:tc>
          <w:tcPr>
            <w:tcW w:w="2551" w:type="dxa"/>
            <w:vAlign w:val="center"/>
          </w:tcPr>
          <w:p>
            <w:pPr>
              <w:pStyle w:val="单元格样式4"/>
            </w:pPr>
            <w:r>
              <w:t xml:space="preserve">3918.00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2551" w:type="dxa"/>
            <w:vAlign w:val="center"/>
          </w:tcPr>
          <w:p>
            <w:pPr>
              <w:pStyle w:val="单元格样式4"/>
            </w:pPr>
            <w:r>
              <w:t xml:space="preserve">3918.00</w:t>
            </w:r>
          </w:p>
        </w:tc>
        <w:tc>
          <w:tcPr>
            <w:tcW w:w="2551" w:type="dxa"/>
            <w:vAlign w:val="center"/>
          </w:tcPr>
          <w:p>
            <w:pPr>
              <w:pStyle w:val="单元格样式4"/>
            </w:pPr>
          </w:p>
        </w:tc>
        <w:tc>
          <w:tcPr>
            <w:tcW w:w="2551" w:type="dxa"/>
            <w:vAlign w:val="center"/>
          </w:tcPr>
          <w:p>
            <w:pPr>
              <w:pStyle w:val="单元格样式4"/>
            </w:pPr>
            <w:r>
              <w:t xml:space="preserve">3918.00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2551" w:type="dxa"/>
            <w:vAlign w:val="center"/>
          </w:tcPr>
          <w:p>
            <w:pPr>
              <w:pStyle w:val="单元格样式4"/>
            </w:pPr>
            <w:r>
              <w:t xml:space="preserve">70.26</w:t>
            </w:r>
          </w:p>
        </w:tc>
        <w:tc>
          <w:tcPr>
            <w:tcW w:w="2551" w:type="dxa"/>
            <w:vAlign w:val="center"/>
          </w:tcPr>
          <w:p>
            <w:pPr>
              <w:pStyle w:val="单元格样式4"/>
            </w:pPr>
          </w:p>
        </w:tc>
        <w:tc>
          <w:tcPr>
            <w:tcW w:w="2551" w:type="dxa"/>
            <w:vAlign w:val="center"/>
          </w:tcPr>
          <w:p>
            <w:pPr>
              <w:pStyle w:val="单元格样式4"/>
            </w:pPr>
            <w:r>
              <w:t xml:space="preserve">70.26</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20701</w:t>
            </w:r>
          </w:p>
        </w:tc>
        <w:tc>
          <w:tcPr>
            <w:tcW w:w="4535" w:type="dxa"/>
            <w:vAlign w:val="center"/>
          </w:tcPr>
          <w:p>
            <w:pPr>
              <w:pStyle w:val="单元格样式2"/>
            </w:pPr>
            <w:r>
              <w:t xml:space="preserve">文化和旅游</w:t>
            </w:r>
          </w:p>
        </w:tc>
        <w:tc>
          <w:tcPr>
            <w:tcW w:w="2551" w:type="dxa"/>
            <w:vAlign w:val="center"/>
          </w:tcPr>
          <w:p>
            <w:pPr>
              <w:pStyle w:val="单元格样式4"/>
            </w:pPr>
            <w:r>
              <w:t xml:space="preserve">69.01</w:t>
            </w:r>
          </w:p>
        </w:tc>
        <w:tc>
          <w:tcPr>
            <w:tcW w:w="2551" w:type="dxa"/>
            <w:vAlign w:val="center"/>
          </w:tcPr>
          <w:p>
            <w:pPr>
              <w:pStyle w:val="单元格样式4"/>
            </w:pPr>
          </w:p>
        </w:tc>
        <w:tc>
          <w:tcPr>
            <w:tcW w:w="2551" w:type="dxa"/>
            <w:vAlign w:val="center"/>
          </w:tcPr>
          <w:p>
            <w:pPr>
              <w:pStyle w:val="单元格样式4"/>
            </w:pPr>
            <w:r>
              <w:t xml:space="preserve">69.01</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2070102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2070199</w:t>
            </w:r>
          </w:p>
        </w:tc>
        <w:tc>
          <w:tcPr>
            <w:tcW w:w="4535" w:type="dxa"/>
            <w:vAlign w:val="center"/>
          </w:tcPr>
          <w:p>
            <w:pPr>
              <w:pStyle w:val="单元格样式2"/>
            </w:pPr>
            <w:r>
              <w:t xml:space="preserve">其他文化和旅游支出</w:t>
            </w:r>
          </w:p>
        </w:tc>
        <w:tc>
          <w:tcPr>
            <w:tcW w:w="2551" w:type="dxa"/>
            <w:vAlign w:val="center"/>
          </w:tcPr>
          <w:p>
            <w:pPr>
              <w:pStyle w:val="单元格样式4"/>
            </w:pPr>
            <w:r>
              <w:t xml:space="preserve">19.01</w:t>
            </w:r>
          </w:p>
        </w:tc>
        <w:tc>
          <w:tcPr>
            <w:tcW w:w="2551" w:type="dxa"/>
            <w:vAlign w:val="center"/>
          </w:tcPr>
          <w:p>
            <w:pPr>
              <w:pStyle w:val="单元格样式4"/>
            </w:pPr>
          </w:p>
        </w:tc>
        <w:tc>
          <w:tcPr>
            <w:tcW w:w="2551" w:type="dxa"/>
            <w:vAlign w:val="center"/>
          </w:tcPr>
          <w:p>
            <w:pPr>
              <w:pStyle w:val="单元格样式4"/>
            </w:pPr>
            <w:r>
              <w:t xml:space="preserve">19.01</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20799</w:t>
            </w:r>
          </w:p>
        </w:tc>
        <w:tc>
          <w:tcPr>
            <w:tcW w:w="4535" w:type="dxa"/>
            <w:vAlign w:val="center"/>
          </w:tcPr>
          <w:p>
            <w:pPr>
              <w:pStyle w:val="单元格样式2"/>
            </w:pPr>
            <w:r>
              <w:t xml:space="preserve">其他文化旅游体育与传媒支出</w:t>
            </w:r>
          </w:p>
        </w:tc>
        <w:tc>
          <w:tcPr>
            <w:tcW w:w="2551" w:type="dxa"/>
            <w:vAlign w:val="center"/>
          </w:tcPr>
          <w:p>
            <w:pPr>
              <w:pStyle w:val="单元格样式4"/>
            </w:pPr>
            <w:r>
              <w:t xml:space="preserve">1.25</w:t>
            </w:r>
          </w:p>
        </w:tc>
        <w:tc>
          <w:tcPr>
            <w:tcW w:w="2551" w:type="dxa"/>
            <w:vAlign w:val="center"/>
          </w:tcPr>
          <w:p>
            <w:pPr>
              <w:pStyle w:val="单元格样式4"/>
            </w:pPr>
          </w:p>
        </w:tc>
        <w:tc>
          <w:tcPr>
            <w:tcW w:w="2551" w:type="dxa"/>
            <w:vAlign w:val="center"/>
          </w:tcPr>
          <w:p>
            <w:pPr>
              <w:pStyle w:val="单元格样式4"/>
            </w:pPr>
            <w:r>
              <w:t xml:space="preserve">1.25</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2079999</w:t>
            </w:r>
          </w:p>
        </w:tc>
        <w:tc>
          <w:tcPr>
            <w:tcW w:w="4535" w:type="dxa"/>
            <w:vAlign w:val="center"/>
          </w:tcPr>
          <w:p>
            <w:pPr>
              <w:pStyle w:val="单元格样式2"/>
            </w:pPr>
            <w:r>
              <w:t xml:space="preserve">其他文化旅游体育与传媒支出</w:t>
            </w:r>
          </w:p>
        </w:tc>
        <w:tc>
          <w:tcPr>
            <w:tcW w:w="2551" w:type="dxa"/>
            <w:vAlign w:val="center"/>
          </w:tcPr>
          <w:p>
            <w:pPr>
              <w:pStyle w:val="单元格样式4"/>
            </w:pPr>
            <w:r>
              <w:t xml:space="preserve">1.25</w:t>
            </w:r>
          </w:p>
        </w:tc>
        <w:tc>
          <w:tcPr>
            <w:tcW w:w="2551" w:type="dxa"/>
            <w:vAlign w:val="center"/>
          </w:tcPr>
          <w:p>
            <w:pPr>
              <w:pStyle w:val="单元格样式4"/>
            </w:pPr>
          </w:p>
        </w:tc>
        <w:tc>
          <w:tcPr>
            <w:tcW w:w="2551" w:type="dxa"/>
            <w:vAlign w:val="center"/>
          </w:tcPr>
          <w:p>
            <w:pPr>
              <w:pStyle w:val="单元格样式4"/>
            </w:pPr>
            <w:r>
              <w:t xml:space="preserve">1.25</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794.65</w:t>
            </w:r>
          </w:p>
        </w:tc>
        <w:tc>
          <w:tcPr>
            <w:tcW w:w="2551" w:type="dxa"/>
            <w:vAlign w:val="center"/>
          </w:tcPr>
          <w:p>
            <w:pPr>
              <w:pStyle w:val="单元格样式4"/>
            </w:pPr>
          </w:p>
        </w:tc>
        <w:tc>
          <w:tcPr>
            <w:tcW w:w="2551" w:type="dxa"/>
            <w:vAlign w:val="center"/>
          </w:tcPr>
          <w:p>
            <w:pPr>
              <w:pStyle w:val="单元格样式4"/>
            </w:pPr>
            <w:r>
              <w:t xml:space="preserve">794.65</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20802</w:t>
            </w:r>
          </w:p>
        </w:tc>
        <w:tc>
          <w:tcPr>
            <w:tcW w:w="4535" w:type="dxa"/>
            <w:vAlign w:val="center"/>
          </w:tcPr>
          <w:p>
            <w:pPr>
              <w:pStyle w:val="单元格样式2"/>
            </w:pPr>
            <w:r>
              <w:t xml:space="preserve">民政管理事务</w:t>
            </w:r>
          </w:p>
        </w:tc>
        <w:tc>
          <w:tcPr>
            <w:tcW w:w="2551" w:type="dxa"/>
            <w:vAlign w:val="center"/>
          </w:tcPr>
          <w:p>
            <w:pPr>
              <w:pStyle w:val="单元格样式4"/>
            </w:pPr>
            <w:r>
              <w:t xml:space="preserve">25.80</w:t>
            </w:r>
          </w:p>
        </w:tc>
        <w:tc>
          <w:tcPr>
            <w:tcW w:w="2551" w:type="dxa"/>
            <w:vAlign w:val="center"/>
          </w:tcPr>
          <w:p>
            <w:pPr>
              <w:pStyle w:val="单元格样式4"/>
            </w:pPr>
          </w:p>
        </w:tc>
        <w:tc>
          <w:tcPr>
            <w:tcW w:w="2551" w:type="dxa"/>
            <w:vAlign w:val="center"/>
          </w:tcPr>
          <w:p>
            <w:pPr>
              <w:pStyle w:val="单元格样式4"/>
            </w:pPr>
            <w:r>
              <w:t xml:space="preserve">25.80</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2080201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25.80</w:t>
            </w:r>
          </w:p>
        </w:tc>
        <w:tc>
          <w:tcPr>
            <w:tcW w:w="2551" w:type="dxa"/>
            <w:vAlign w:val="center"/>
          </w:tcPr>
          <w:p>
            <w:pPr>
              <w:pStyle w:val="单元格样式4"/>
            </w:pPr>
          </w:p>
        </w:tc>
        <w:tc>
          <w:tcPr>
            <w:tcW w:w="2551" w:type="dxa"/>
            <w:vAlign w:val="center"/>
          </w:tcPr>
          <w:p>
            <w:pPr>
              <w:pStyle w:val="单元格样式4"/>
            </w:pPr>
            <w:r>
              <w:t xml:space="preserve">25.80</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20808</w:t>
            </w:r>
          </w:p>
        </w:tc>
        <w:tc>
          <w:tcPr>
            <w:tcW w:w="4535" w:type="dxa"/>
            <w:vAlign w:val="center"/>
          </w:tcPr>
          <w:p>
            <w:pPr>
              <w:pStyle w:val="单元格样式2"/>
            </w:pPr>
            <w:r>
              <w:t xml:space="preserve">抚恤</w:t>
            </w:r>
          </w:p>
        </w:tc>
        <w:tc>
          <w:tcPr>
            <w:tcW w:w="2551" w:type="dxa"/>
            <w:vAlign w:val="center"/>
          </w:tcPr>
          <w:p>
            <w:pPr>
              <w:pStyle w:val="单元格样式4"/>
            </w:pPr>
            <w:r>
              <w:t xml:space="preserve">249.00</w:t>
            </w:r>
          </w:p>
        </w:tc>
        <w:tc>
          <w:tcPr>
            <w:tcW w:w="2551" w:type="dxa"/>
            <w:vAlign w:val="center"/>
          </w:tcPr>
          <w:p>
            <w:pPr>
              <w:pStyle w:val="单元格样式4"/>
            </w:pPr>
          </w:p>
        </w:tc>
        <w:tc>
          <w:tcPr>
            <w:tcW w:w="2551" w:type="dxa"/>
            <w:vAlign w:val="center"/>
          </w:tcPr>
          <w:p>
            <w:pPr>
              <w:pStyle w:val="单元格样式4"/>
            </w:pPr>
            <w:r>
              <w:t xml:space="preserve">249.00</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2080803</w:t>
            </w:r>
          </w:p>
        </w:tc>
        <w:tc>
          <w:tcPr>
            <w:tcW w:w="4535" w:type="dxa"/>
            <w:vAlign w:val="center"/>
          </w:tcPr>
          <w:p>
            <w:pPr>
              <w:pStyle w:val="单元格样式2"/>
            </w:pPr>
            <w:r>
              <w:t xml:space="preserve">在乡复员、退伍军人生活补助</w:t>
            </w:r>
          </w:p>
        </w:tc>
        <w:tc>
          <w:tcPr>
            <w:tcW w:w="2551" w:type="dxa"/>
            <w:vAlign w:val="center"/>
          </w:tcPr>
          <w:p>
            <w:pPr>
              <w:pStyle w:val="单元格样式4"/>
            </w:pPr>
            <w:r>
              <w:t xml:space="preserve">132.00</w:t>
            </w:r>
          </w:p>
        </w:tc>
        <w:tc>
          <w:tcPr>
            <w:tcW w:w="2551" w:type="dxa"/>
            <w:vAlign w:val="center"/>
          </w:tcPr>
          <w:p>
            <w:pPr>
              <w:pStyle w:val="单元格样式4"/>
            </w:pPr>
          </w:p>
        </w:tc>
        <w:tc>
          <w:tcPr>
            <w:tcW w:w="2551" w:type="dxa"/>
            <w:vAlign w:val="center"/>
          </w:tcPr>
          <w:p>
            <w:pPr>
              <w:pStyle w:val="单元格样式4"/>
            </w:pPr>
            <w:r>
              <w:t xml:space="preserve">132.00</w:t>
            </w: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2080805</w:t>
            </w:r>
          </w:p>
        </w:tc>
        <w:tc>
          <w:tcPr>
            <w:tcW w:w="4535" w:type="dxa"/>
            <w:vAlign w:val="center"/>
          </w:tcPr>
          <w:p>
            <w:pPr>
              <w:pStyle w:val="单元格样式2"/>
            </w:pPr>
            <w:r>
              <w:t xml:space="preserve">义务兵优待</w:t>
            </w:r>
          </w:p>
        </w:tc>
        <w:tc>
          <w:tcPr>
            <w:tcW w:w="2551" w:type="dxa"/>
            <w:vAlign w:val="center"/>
          </w:tcPr>
          <w:p>
            <w:pPr>
              <w:pStyle w:val="单元格样式4"/>
            </w:pPr>
            <w:r>
              <w:t xml:space="preserve">117.00</w:t>
            </w:r>
          </w:p>
        </w:tc>
        <w:tc>
          <w:tcPr>
            <w:tcW w:w="2551" w:type="dxa"/>
            <w:vAlign w:val="center"/>
          </w:tcPr>
          <w:p>
            <w:pPr>
              <w:pStyle w:val="单元格样式4"/>
            </w:pPr>
          </w:p>
        </w:tc>
        <w:tc>
          <w:tcPr>
            <w:tcW w:w="2551" w:type="dxa"/>
            <w:vAlign w:val="center"/>
          </w:tcPr>
          <w:p>
            <w:pPr>
              <w:pStyle w:val="单元格样式4"/>
            </w:pPr>
            <w:r>
              <w:t xml:space="preserve">117.00</w:t>
            </w: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2080905</w:t>
            </w:r>
          </w:p>
        </w:tc>
        <w:tc>
          <w:tcPr>
            <w:tcW w:w="4535" w:type="dxa"/>
            <w:vAlign w:val="center"/>
          </w:tcPr>
          <w:p>
            <w:pPr>
              <w:pStyle w:val="单元格样式2"/>
            </w:pPr>
            <w:r>
              <w:t xml:space="preserve">军队转业干部安置</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20810</w:t>
            </w:r>
          </w:p>
        </w:tc>
        <w:tc>
          <w:tcPr>
            <w:tcW w:w="4535" w:type="dxa"/>
            <w:vAlign w:val="center"/>
          </w:tcPr>
          <w:p>
            <w:pPr>
              <w:pStyle w:val="单元格样式2"/>
            </w:pPr>
            <w:r>
              <w:t xml:space="preserve">社会福利</w:t>
            </w:r>
          </w:p>
        </w:tc>
        <w:tc>
          <w:tcPr>
            <w:tcW w:w="2551" w:type="dxa"/>
            <w:vAlign w:val="center"/>
          </w:tcPr>
          <w:p>
            <w:pPr>
              <w:pStyle w:val="单元格样式4"/>
            </w:pPr>
            <w:r>
              <w:t xml:space="preserve">231.00</w:t>
            </w:r>
          </w:p>
        </w:tc>
        <w:tc>
          <w:tcPr>
            <w:tcW w:w="2551" w:type="dxa"/>
            <w:vAlign w:val="center"/>
          </w:tcPr>
          <w:p>
            <w:pPr>
              <w:pStyle w:val="单元格样式4"/>
            </w:pPr>
          </w:p>
        </w:tc>
        <w:tc>
          <w:tcPr>
            <w:tcW w:w="2551" w:type="dxa"/>
            <w:vAlign w:val="center"/>
          </w:tcPr>
          <w:p>
            <w:pPr>
              <w:pStyle w:val="单元格样式4"/>
            </w:pPr>
            <w:r>
              <w:t xml:space="preserve">231.00</w:t>
            </w: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2081002</w:t>
            </w:r>
          </w:p>
        </w:tc>
        <w:tc>
          <w:tcPr>
            <w:tcW w:w="4535" w:type="dxa"/>
            <w:vAlign w:val="center"/>
          </w:tcPr>
          <w:p>
            <w:pPr>
              <w:pStyle w:val="单元格样式2"/>
            </w:pPr>
            <w:r>
              <w:t xml:space="preserve">老年福利</w:t>
            </w:r>
          </w:p>
        </w:tc>
        <w:tc>
          <w:tcPr>
            <w:tcW w:w="2551" w:type="dxa"/>
            <w:vAlign w:val="center"/>
          </w:tcPr>
          <w:p>
            <w:pPr>
              <w:pStyle w:val="单元格样式4"/>
            </w:pPr>
            <w:r>
              <w:t xml:space="preserve">65.00</w:t>
            </w:r>
          </w:p>
        </w:tc>
        <w:tc>
          <w:tcPr>
            <w:tcW w:w="2551" w:type="dxa"/>
            <w:vAlign w:val="center"/>
          </w:tcPr>
          <w:p>
            <w:pPr>
              <w:pStyle w:val="单元格样式4"/>
            </w:pPr>
          </w:p>
        </w:tc>
        <w:tc>
          <w:tcPr>
            <w:tcW w:w="2551" w:type="dxa"/>
            <w:vAlign w:val="center"/>
          </w:tcPr>
          <w:p>
            <w:pPr>
              <w:pStyle w:val="单元格样式4"/>
            </w:pPr>
            <w:r>
              <w:t xml:space="preserve">65.00</w:t>
            </w:r>
          </w:p>
        </w:tc>
      </w:tr>
      <w:tr>
        <w:trPr>
          <w:trHeight w:val="369"/>
          <w:jc w:val="center"/>
        </w:trPr>
        <w:tc>
          <w:tcPr>
            <w:tcW w:w="850" w:type="dxa"/>
            <w:vAlign w:val="center"/>
          </w:tcPr>
          <w:p>
            <w:pPr>
              <w:pStyle w:val="单元格样式3"/>
            </w:pPr>
            <w:r>
              <w:t xml:space="preserve">42</w:t>
            </w:r>
          </w:p>
        </w:tc>
        <w:tc>
          <w:tcPr>
            <w:tcW w:w="1191" w:type="dxa"/>
            <w:vAlign w:val="center"/>
          </w:tcPr>
          <w:p>
            <w:pPr>
              <w:pStyle w:val="单元格样式2"/>
            </w:pPr>
            <w:r>
              <w:t xml:space="preserve">2081006</w:t>
            </w:r>
          </w:p>
        </w:tc>
        <w:tc>
          <w:tcPr>
            <w:tcW w:w="4535" w:type="dxa"/>
            <w:vAlign w:val="center"/>
          </w:tcPr>
          <w:p>
            <w:pPr>
              <w:pStyle w:val="单元格样式2"/>
            </w:pPr>
            <w:r>
              <w:t xml:space="preserve">养老服务</w:t>
            </w:r>
          </w:p>
        </w:tc>
        <w:tc>
          <w:tcPr>
            <w:tcW w:w="2551" w:type="dxa"/>
            <w:vAlign w:val="center"/>
          </w:tcPr>
          <w:p>
            <w:pPr>
              <w:pStyle w:val="单元格样式4"/>
            </w:pPr>
            <w:r>
              <w:t xml:space="preserve">166.00</w:t>
            </w:r>
          </w:p>
        </w:tc>
        <w:tc>
          <w:tcPr>
            <w:tcW w:w="2551" w:type="dxa"/>
            <w:vAlign w:val="center"/>
          </w:tcPr>
          <w:p>
            <w:pPr>
              <w:pStyle w:val="单元格样式4"/>
            </w:pPr>
          </w:p>
        </w:tc>
        <w:tc>
          <w:tcPr>
            <w:tcW w:w="2551" w:type="dxa"/>
            <w:vAlign w:val="center"/>
          </w:tcPr>
          <w:p>
            <w:pPr>
              <w:pStyle w:val="单元格样式4"/>
            </w:pPr>
            <w:r>
              <w:t xml:space="preserve">166.00</w:t>
            </w:r>
          </w:p>
        </w:tc>
      </w:tr>
      <w:tr>
        <w:trPr>
          <w:trHeight w:val="369"/>
          <w:jc w:val="center"/>
        </w:trPr>
        <w:tc>
          <w:tcPr>
            <w:tcW w:w="850" w:type="dxa"/>
            <w:vAlign w:val="center"/>
          </w:tcPr>
          <w:p>
            <w:pPr>
              <w:pStyle w:val="单元格样式3"/>
            </w:pPr>
            <w:r>
              <w:t xml:space="preserve">43</w:t>
            </w:r>
          </w:p>
        </w:tc>
        <w:tc>
          <w:tcPr>
            <w:tcW w:w="1191"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2551" w:type="dxa"/>
            <w:vAlign w:val="center"/>
          </w:tcPr>
          <w:p>
            <w:pPr>
              <w:pStyle w:val="单元格样式4"/>
            </w:pPr>
            <w:r>
              <w:t xml:space="preserve">36.85</w:t>
            </w:r>
          </w:p>
        </w:tc>
        <w:tc>
          <w:tcPr>
            <w:tcW w:w="2551" w:type="dxa"/>
            <w:vAlign w:val="center"/>
          </w:tcPr>
          <w:p>
            <w:pPr>
              <w:pStyle w:val="单元格样式4"/>
            </w:pPr>
          </w:p>
        </w:tc>
        <w:tc>
          <w:tcPr>
            <w:tcW w:w="2551" w:type="dxa"/>
            <w:vAlign w:val="center"/>
          </w:tcPr>
          <w:p>
            <w:pPr>
              <w:pStyle w:val="单元格样式4"/>
            </w:pPr>
            <w:r>
              <w:t xml:space="preserve">36.85</w:t>
            </w:r>
          </w:p>
        </w:tc>
      </w:tr>
      <w:tr>
        <w:trPr>
          <w:trHeight w:val="369"/>
          <w:jc w:val="center"/>
        </w:trPr>
        <w:tc>
          <w:tcPr>
            <w:tcW w:w="850" w:type="dxa"/>
            <w:vAlign w:val="center"/>
          </w:tcPr>
          <w:p>
            <w:pPr>
              <w:pStyle w:val="单元格样式3"/>
            </w:pPr>
            <w:r>
              <w:t xml:space="preserve">44</w:t>
            </w:r>
          </w:p>
        </w:tc>
        <w:tc>
          <w:tcPr>
            <w:tcW w:w="1191" w:type="dxa"/>
            <w:vAlign w:val="center"/>
          </w:tcPr>
          <w:p>
            <w:pPr>
              <w:pStyle w:val="单元格样式2"/>
            </w:pPr>
            <w:r>
              <w:t xml:space="preserve">2081102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18.00</w:t>
            </w:r>
          </w:p>
        </w:tc>
        <w:tc>
          <w:tcPr>
            <w:tcW w:w="2551" w:type="dxa"/>
            <w:vAlign w:val="center"/>
          </w:tcPr>
          <w:p>
            <w:pPr>
              <w:pStyle w:val="单元格样式4"/>
            </w:pPr>
          </w:p>
        </w:tc>
        <w:tc>
          <w:tcPr>
            <w:tcW w:w="2551" w:type="dxa"/>
            <w:vAlign w:val="center"/>
          </w:tcPr>
          <w:p>
            <w:pPr>
              <w:pStyle w:val="单元格样式4"/>
            </w:pPr>
            <w:r>
              <w:t xml:space="preserve">18.00</w:t>
            </w:r>
          </w:p>
        </w:tc>
      </w:tr>
      <w:tr>
        <w:trPr>
          <w:trHeight w:val="369"/>
          <w:jc w:val="center"/>
        </w:trPr>
        <w:tc>
          <w:tcPr>
            <w:tcW w:w="850" w:type="dxa"/>
            <w:vAlign w:val="center"/>
          </w:tcPr>
          <w:p>
            <w:pPr>
              <w:pStyle w:val="单元格样式3"/>
            </w:pPr>
            <w:r>
              <w:t xml:space="preserve">45</w:t>
            </w:r>
          </w:p>
        </w:tc>
        <w:tc>
          <w:tcPr>
            <w:tcW w:w="1191" w:type="dxa"/>
            <w:vAlign w:val="center"/>
          </w:tcPr>
          <w:p>
            <w:pPr>
              <w:pStyle w:val="单元格样式2"/>
            </w:pPr>
            <w:r>
              <w:t xml:space="preserve">2081104</w:t>
            </w:r>
          </w:p>
        </w:tc>
        <w:tc>
          <w:tcPr>
            <w:tcW w:w="4535" w:type="dxa"/>
            <w:vAlign w:val="center"/>
          </w:tcPr>
          <w:p>
            <w:pPr>
              <w:pStyle w:val="单元格样式2"/>
            </w:pPr>
            <w:r>
              <w:t xml:space="preserve">残疾人康复</w:t>
            </w:r>
          </w:p>
        </w:tc>
        <w:tc>
          <w:tcPr>
            <w:tcW w:w="2551" w:type="dxa"/>
            <w:vAlign w:val="center"/>
          </w:tcPr>
          <w:p>
            <w:pPr>
              <w:pStyle w:val="单元格样式4"/>
            </w:pPr>
            <w:r>
              <w:t xml:space="preserve">3.10</w:t>
            </w:r>
          </w:p>
        </w:tc>
        <w:tc>
          <w:tcPr>
            <w:tcW w:w="2551" w:type="dxa"/>
            <w:vAlign w:val="center"/>
          </w:tcPr>
          <w:p>
            <w:pPr>
              <w:pStyle w:val="单元格样式4"/>
            </w:pPr>
          </w:p>
        </w:tc>
        <w:tc>
          <w:tcPr>
            <w:tcW w:w="2551" w:type="dxa"/>
            <w:vAlign w:val="center"/>
          </w:tcPr>
          <w:p>
            <w:pPr>
              <w:pStyle w:val="单元格样式4"/>
            </w:pPr>
            <w:r>
              <w:t xml:space="preserve">3.10</w:t>
            </w:r>
          </w:p>
        </w:tc>
      </w:tr>
      <w:tr>
        <w:trPr>
          <w:trHeight w:val="369"/>
          <w:jc w:val="center"/>
        </w:trPr>
        <w:tc>
          <w:tcPr>
            <w:tcW w:w="850" w:type="dxa"/>
            <w:vAlign w:val="center"/>
          </w:tcPr>
          <w:p>
            <w:pPr>
              <w:pStyle w:val="单元格样式3"/>
            </w:pPr>
            <w:r>
              <w:t xml:space="preserve">46</w:t>
            </w:r>
          </w:p>
        </w:tc>
        <w:tc>
          <w:tcPr>
            <w:tcW w:w="1191"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2551" w:type="dxa"/>
            <w:vAlign w:val="center"/>
          </w:tcPr>
          <w:p>
            <w:pPr>
              <w:pStyle w:val="单元格样式4"/>
            </w:pPr>
            <w:r>
              <w:t xml:space="preserve">15.75</w:t>
            </w:r>
          </w:p>
        </w:tc>
        <w:tc>
          <w:tcPr>
            <w:tcW w:w="2551" w:type="dxa"/>
            <w:vAlign w:val="center"/>
          </w:tcPr>
          <w:p>
            <w:pPr>
              <w:pStyle w:val="单元格样式4"/>
            </w:pPr>
          </w:p>
        </w:tc>
        <w:tc>
          <w:tcPr>
            <w:tcW w:w="2551" w:type="dxa"/>
            <w:vAlign w:val="center"/>
          </w:tcPr>
          <w:p>
            <w:pPr>
              <w:pStyle w:val="单元格样式4"/>
            </w:pPr>
            <w:r>
              <w:t xml:space="preserve">15.75</w:t>
            </w:r>
          </w:p>
        </w:tc>
      </w:tr>
      <w:tr>
        <w:trPr>
          <w:trHeight w:val="369"/>
          <w:jc w:val="center"/>
        </w:trPr>
        <w:tc>
          <w:tcPr>
            <w:tcW w:w="850" w:type="dxa"/>
            <w:vAlign w:val="center"/>
          </w:tcPr>
          <w:p>
            <w:pPr>
              <w:pStyle w:val="单元格样式3"/>
            </w:pPr>
            <w:r>
              <w:t xml:space="preserve">47</w:t>
            </w:r>
          </w:p>
        </w:tc>
        <w:tc>
          <w:tcPr>
            <w:tcW w:w="1191" w:type="dxa"/>
            <w:vAlign w:val="center"/>
          </w:tcPr>
          <w:p>
            <w:pPr>
              <w:pStyle w:val="单元格样式2"/>
            </w:pPr>
            <w:r>
              <w:t xml:space="preserve">20819</w:t>
            </w:r>
          </w:p>
        </w:tc>
        <w:tc>
          <w:tcPr>
            <w:tcW w:w="4535" w:type="dxa"/>
            <w:vAlign w:val="center"/>
          </w:tcPr>
          <w:p>
            <w:pPr>
              <w:pStyle w:val="单元格样式2"/>
            </w:pPr>
            <w:r>
              <w:t xml:space="preserve">最低生活保障</w:t>
            </w:r>
          </w:p>
        </w:tc>
        <w:tc>
          <w:tcPr>
            <w:tcW w:w="2551" w:type="dxa"/>
            <w:vAlign w:val="center"/>
          </w:tcPr>
          <w:p>
            <w:pPr>
              <w:pStyle w:val="单元格样式4"/>
            </w:pPr>
            <w:r>
              <w:t xml:space="preserve">70.00</w:t>
            </w:r>
          </w:p>
        </w:tc>
        <w:tc>
          <w:tcPr>
            <w:tcW w:w="2551" w:type="dxa"/>
            <w:vAlign w:val="center"/>
          </w:tcPr>
          <w:p>
            <w:pPr>
              <w:pStyle w:val="单元格样式4"/>
            </w:pPr>
          </w:p>
        </w:tc>
        <w:tc>
          <w:tcPr>
            <w:tcW w:w="2551" w:type="dxa"/>
            <w:vAlign w:val="center"/>
          </w:tcPr>
          <w:p>
            <w:pPr>
              <w:pStyle w:val="单元格样式4"/>
            </w:pPr>
            <w:r>
              <w:t xml:space="preserve">70.00</w:t>
            </w:r>
          </w:p>
        </w:tc>
      </w:tr>
      <w:tr>
        <w:trPr>
          <w:trHeight w:val="369"/>
          <w:jc w:val="center"/>
        </w:trPr>
        <w:tc>
          <w:tcPr>
            <w:tcW w:w="850" w:type="dxa"/>
            <w:vAlign w:val="center"/>
          </w:tcPr>
          <w:p>
            <w:pPr>
              <w:pStyle w:val="单元格样式3"/>
            </w:pPr>
            <w:r>
              <w:t xml:space="preserve">48</w:t>
            </w:r>
          </w:p>
        </w:tc>
        <w:tc>
          <w:tcPr>
            <w:tcW w:w="1191" w:type="dxa"/>
            <w:vAlign w:val="center"/>
          </w:tcPr>
          <w:p>
            <w:pPr>
              <w:pStyle w:val="单元格样式2"/>
            </w:pPr>
            <w:r>
              <w:t xml:space="preserve">2081901</w:t>
            </w:r>
          </w:p>
        </w:tc>
        <w:tc>
          <w:tcPr>
            <w:tcW w:w="4535" w:type="dxa"/>
            <w:vAlign w:val="center"/>
          </w:tcPr>
          <w:p>
            <w:pPr>
              <w:pStyle w:val="单元格样式2"/>
            </w:pPr>
            <w:r>
              <w:t xml:space="preserve">城市最低生活保障金支出</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49</w:t>
            </w:r>
          </w:p>
        </w:tc>
        <w:tc>
          <w:tcPr>
            <w:tcW w:w="1191" w:type="dxa"/>
            <w:vAlign w:val="center"/>
          </w:tcPr>
          <w:p>
            <w:pPr>
              <w:pStyle w:val="单元格样式2"/>
            </w:pPr>
            <w:r>
              <w:t xml:space="preserve">2081902</w:t>
            </w:r>
          </w:p>
        </w:tc>
        <w:tc>
          <w:tcPr>
            <w:tcW w:w="4535" w:type="dxa"/>
            <w:vAlign w:val="center"/>
          </w:tcPr>
          <w:p>
            <w:pPr>
              <w:pStyle w:val="单元格样式2"/>
            </w:pPr>
            <w:r>
              <w:t xml:space="preserve">农村最低生活保障金支出</w:t>
            </w:r>
          </w:p>
        </w:tc>
        <w:tc>
          <w:tcPr>
            <w:tcW w:w="2551" w:type="dxa"/>
            <w:vAlign w:val="center"/>
          </w:tcPr>
          <w:p>
            <w:pPr>
              <w:pStyle w:val="单元格样式4"/>
            </w:pPr>
            <w:r>
              <w:t xml:space="preserve">60.00</w:t>
            </w:r>
          </w:p>
        </w:tc>
        <w:tc>
          <w:tcPr>
            <w:tcW w:w="2551" w:type="dxa"/>
            <w:vAlign w:val="center"/>
          </w:tcPr>
          <w:p>
            <w:pPr>
              <w:pStyle w:val="单元格样式4"/>
            </w:pPr>
          </w:p>
        </w:tc>
        <w:tc>
          <w:tcPr>
            <w:tcW w:w="2551" w:type="dxa"/>
            <w:vAlign w:val="center"/>
          </w:tcPr>
          <w:p>
            <w:pPr>
              <w:pStyle w:val="单元格样式4"/>
            </w:pPr>
            <w:r>
              <w:t xml:space="preserve">60.00</w:t>
            </w:r>
          </w:p>
        </w:tc>
      </w:tr>
      <w:tr>
        <w:trPr>
          <w:trHeight w:val="369"/>
          <w:jc w:val="center"/>
        </w:trPr>
        <w:tc>
          <w:tcPr>
            <w:tcW w:w="850" w:type="dxa"/>
            <w:vAlign w:val="center"/>
          </w:tcPr>
          <w:p>
            <w:pPr>
              <w:pStyle w:val="单元格样式3"/>
            </w:pPr>
            <w:r>
              <w:t xml:space="preserve">50</w:t>
            </w:r>
          </w:p>
        </w:tc>
        <w:tc>
          <w:tcPr>
            <w:tcW w:w="1191" w:type="dxa"/>
            <w:vAlign w:val="center"/>
          </w:tcPr>
          <w:p>
            <w:pPr>
              <w:pStyle w:val="单元格样式2"/>
            </w:pPr>
            <w:r>
              <w:t xml:space="preserve">20820</w:t>
            </w:r>
          </w:p>
        </w:tc>
        <w:tc>
          <w:tcPr>
            <w:tcW w:w="4535" w:type="dxa"/>
            <w:vAlign w:val="center"/>
          </w:tcPr>
          <w:p>
            <w:pPr>
              <w:pStyle w:val="单元格样式2"/>
            </w:pPr>
            <w:r>
              <w:t xml:space="preserve">临时救助</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51</w:t>
            </w:r>
          </w:p>
        </w:tc>
        <w:tc>
          <w:tcPr>
            <w:tcW w:w="1191" w:type="dxa"/>
            <w:vAlign w:val="center"/>
          </w:tcPr>
          <w:p>
            <w:pPr>
              <w:pStyle w:val="单元格样式2"/>
            </w:pPr>
            <w:r>
              <w:t xml:space="preserve">2082001</w:t>
            </w:r>
          </w:p>
        </w:tc>
        <w:tc>
          <w:tcPr>
            <w:tcW w:w="4535" w:type="dxa"/>
            <w:vAlign w:val="center"/>
          </w:tcPr>
          <w:p>
            <w:pPr>
              <w:pStyle w:val="单元格样式2"/>
            </w:pPr>
            <w:r>
              <w:t xml:space="preserve">临时救助支出</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52</w:t>
            </w:r>
          </w:p>
        </w:tc>
        <w:tc>
          <w:tcPr>
            <w:tcW w:w="1191" w:type="dxa"/>
            <w:vAlign w:val="center"/>
          </w:tcPr>
          <w:p>
            <w:pPr>
              <w:pStyle w:val="单元格样式2"/>
            </w:pPr>
            <w:r>
              <w:t xml:space="preserve">20821</w:t>
            </w:r>
          </w:p>
        </w:tc>
        <w:tc>
          <w:tcPr>
            <w:tcW w:w="4535" w:type="dxa"/>
            <w:vAlign w:val="center"/>
          </w:tcPr>
          <w:p>
            <w:pPr>
              <w:pStyle w:val="单元格样式2"/>
            </w:pPr>
            <w:r>
              <w:t xml:space="preserve">特困人员救助供养</w:t>
            </w:r>
          </w:p>
        </w:tc>
        <w:tc>
          <w:tcPr>
            <w:tcW w:w="2551" w:type="dxa"/>
            <w:vAlign w:val="center"/>
          </w:tcPr>
          <w:p>
            <w:pPr>
              <w:pStyle w:val="单元格样式4"/>
            </w:pPr>
            <w:r>
              <w:t xml:space="preserve">136.00</w:t>
            </w:r>
          </w:p>
        </w:tc>
        <w:tc>
          <w:tcPr>
            <w:tcW w:w="2551" w:type="dxa"/>
            <w:vAlign w:val="center"/>
          </w:tcPr>
          <w:p>
            <w:pPr>
              <w:pStyle w:val="单元格样式4"/>
            </w:pPr>
          </w:p>
        </w:tc>
        <w:tc>
          <w:tcPr>
            <w:tcW w:w="2551" w:type="dxa"/>
            <w:vAlign w:val="center"/>
          </w:tcPr>
          <w:p>
            <w:pPr>
              <w:pStyle w:val="单元格样式4"/>
            </w:pPr>
            <w:r>
              <w:t xml:space="preserve">136.00</w:t>
            </w:r>
          </w:p>
        </w:tc>
      </w:tr>
      <w:tr>
        <w:trPr>
          <w:trHeight w:val="369"/>
          <w:jc w:val="center"/>
        </w:trPr>
        <w:tc>
          <w:tcPr>
            <w:tcW w:w="850" w:type="dxa"/>
            <w:vAlign w:val="center"/>
          </w:tcPr>
          <w:p>
            <w:pPr>
              <w:pStyle w:val="单元格样式3"/>
            </w:pPr>
            <w:r>
              <w:t xml:space="preserve">53</w:t>
            </w:r>
          </w:p>
        </w:tc>
        <w:tc>
          <w:tcPr>
            <w:tcW w:w="1191" w:type="dxa"/>
            <w:vAlign w:val="center"/>
          </w:tcPr>
          <w:p>
            <w:pPr>
              <w:pStyle w:val="单元格样式2"/>
            </w:pPr>
            <w:r>
              <w:t xml:space="preserve">2082101</w:t>
            </w:r>
          </w:p>
        </w:tc>
        <w:tc>
          <w:tcPr>
            <w:tcW w:w="4535" w:type="dxa"/>
            <w:vAlign w:val="center"/>
          </w:tcPr>
          <w:p>
            <w:pPr>
              <w:pStyle w:val="单元格样式2"/>
            </w:pPr>
            <w:r>
              <w:t xml:space="preserve">城市特困人员救助供养支出</w:t>
            </w:r>
          </w:p>
        </w:tc>
        <w:tc>
          <w:tcPr>
            <w:tcW w:w="2551" w:type="dxa"/>
            <w:vAlign w:val="center"/>
          </w:tcPr>
          <w:p>
            <w:pPr>
              <w:pStyle w:val="单元格样式4"/>
            </w:pPr>
            <w:r>
              <w:t xml:space="preserve">86.00</w:t>
            </w:r>
          </w:p>
        </w:tc>
        <w:tc>
          <w:tcPr>
            <w:tcW w:w="2551" w:type="dxa"/>
            <w:vAlign w:val="center"/>
          </w:tcPr>
          <w:p>
            <w:pPr>
              <w:pStyle w:val="单元格样式4"/>
            </w:pPr>
          </w:p>
        </w:tc>
        <w:tc>
          <w:tcPr>
            <w:tcW w:w="2551" w:type="dxa"/>
            <w:vAlign w:val="center"/>
          </w:tcPr>
          <w:p>
            <w:pPr>
              <w:pStyle w:val="单元格样式4"/>
            </w:pPr>
            <w:r>
              <w:t xml:space="preserve">86.00</w:t>
            </w:r>
          </w:p>
        </w:tc>
      </w:tr>
      <w:tr>
        <w:trPr>
          <w:trHeight w:val="369"/>
          <w:jc w:val="center"/>
        </w:trPr>
        <w:tc>
          <w:tcPr>
            <w:tcW w:w="850" w:type="dxa"/>
            <w:vAlign w:val="center"/>
          </w:tcPr>
          <w:p>
            <w:pPr>
              <w:pStyle w:val="单元格样式3"/>
            </w:pPr>
            <w:r>
              <w:t xml:space="preserve">54</w:t>
            </w:r>
          </w:p>
        </w:tc>
        <w:tc>
          <w:tcPr>
            <w:tcW w:w="1191" w:type="dxa"/>
            <w:vAlign w:val="center"/>
          </w:tcPr>
          <w:p>
            <w:pPr>
              <w:pStyle w:val="单元格样式2"/>
            </w:pPr>
            <w:r>
              <w:t xml:space="preserve">2082102</w:t>
            </w:r>
          </w:p>
        </w:tc>
        <w:tc>
          <w:tcPr>
            <w:tcW w:w="4535" w:type="dxa"/>
            <w:vAlign w:val="center"/>
          </w:tcPr>
          <w:p>
            <w:pPr>
              <w:pStyle w:val="单元格样式2"/>
            </w:pPr>
            <w:r>
              <w:t xml:space="preserve">农村特困人员救助供养支出</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55</w:t>
            </w:r>
          </w:p>
        </w:tc>
        <w:tc>
          <w:tcPr>
            <w:tcW w:w="1191"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56</w:t>
            </w:r>
          </w:p>
        </w:tc>
        <w:tc>
          <w:tcPr>
            <w:tcW w:w="1191" w:type="dxa"/>
            <w:vAlign w:val="center"/>
          </w:tcPr>
          <w:p>
            <w:pPr>
              <w:pStyle w:val="单元格样式2"/>
            </w:pPr>
            <w:r>
              <w:t xml:space="preserve">2082501</w:t>
            </w:r>
          </w:p>
        </w:tc>
        <w:tc>
          <w:tcPr>
            <w:tcW w:w="4535" w:type="dxa"/>
            <w:vAlign w:val="center"/>
          </w:tcPr>
          <w:p>
            <w:pPr>
              <w:pStyle w:val="单元格样式2"/>
            </w:pPr>
            <w:r>
              <w:t xml:space="preserve">其他城市生活救助</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57</w:t>
            </w:r>
          </w:p>
        </w:tc>
        <w:tc>
          <w:tcPr>
            <w:tcW w:w="1191" w:type="dxa"/>
            <w:vAlign w:val="center"/>
          </w:tcPr>
          <w:p>
            <w:pPr>
              <w:pStyle w:val="单元格样式2"/>
            </w:pPr>
            <w:r>
              <w:t xml:space="preserve">20828</w:t>
            </w:r>
          </w:p>
        </w:tc>
        <w:tc>
          <w:tcPr>
            <w:tcW w:w="4535" w:type="dxa"/>
            <w:vAlign w:val="center"/>
          </w:tcPr>
          <w:p>
            <w:pPr>
              <w:pStyle w:val="单元格样式2"/>
            </w:pPr>
            <w:r>
              <w:t xml:space="preserve">退役军人管理事务</w:t>
            </w:r>
          </w:p>
        </w:tc>
        <w:tc>
          <w:tcPr>
            <w:tcW w:w="2551" w:type="dxa"/>
            <w:vAlign w:val="center"/>
          </w:tcPr>
          <w:p>
            <w:pPr>
              <w:pStyle w:val="单元格样式4"/>
            </w:pPr>
            <w:r>
              <w:t xml:space="preserve">39.00</w:t>
            </w:r>
          </w:p>
        </w:tc>
        <w:tc>
          <w:tcPr>
            <w:tcW w:w="2551" w:type="dxa"/>
            <w:vAlign w:val="center"/>
          </w:tcPr>
          <w:p>
            <w:pPr>
              <w:pStyle w:val="单元格样式4"/>
            </w:pPr>
          </w:p>
        </w:tc>
        <w:tc>
          <w:tcPr>
            <w:tcW w:w="2551" w:type="dxa"/>
            <w:vAlign w:val="center"/>
          </w:tcPr>
          <w:p>
            <w:pPr>
              <w:pStyle w:val="单元格样式4"/>
            </w:pPr>
            <w:r>
              <w:t xml:space="preserve">39.00</w:t>
            </w:r>
          </w:p>
        </w:tc>
      </w:tr>
      <w:tr>
        <w:trPr>
          <w:trHeight w:val="369"/>
          <w:jc w:val="center"/>
        </w:trPr>
        <w:tc>
          <w:tcPr>
            <w:tcW w:w="850" w:type="dxa"/>
            <w:vAlign w:val="center"/>
          </w:tcPr>
          <w:p>
            <w:pPr>
              <w:pStyle w:val="单元格样式3"/>
            </w:pPr>
            <w:r>
              <w:t xml:space="preserve">58</w:t>
            </w:r>
          </w:p>
        </w:tc>
        <w:tc>
          <w:tcPr>
            <w:tcW w:w="1191" w:type="dxa"/>
            <w:vAlign w:val="center"/>
          </w:tcPr>
          <w:p>
            <w:pPr>
              <w:pStyle w:val="单元格样式2"/>
            </w:pPr>
            <w:r>
              <w:t xml:space="preserve">2082801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39.00</w:t>
            </w:r>
          </w:p>
        </w:tc>
        <w:tc>
          <w:tcPr>
            <w:tcW w:w="2551" w:type="dxa"/>
            <w:vAlign w:val="center"/>
          </w:tcPr>
          <w:p>
            <w:pPr>
              <w:pStyle w:val="单元格样式4"/>
            </w:pPr>
          </w:p>
        </w:tc>
        <w:tc>
          <w:tcPr>
            <w:tcW w:w="2551" w:type="dxa"/>
            <w:vAlign w:val="center"/>
          </w:tcPr>
          <w:p>
            <w:pPr>
              <w:pStyle w:val="单元格样式4"/>
            </w:pPr>
            <w:r>
              <w:t xml:space="preserve">39.00</w:t>
            </w:r>
          </w:p>
        </w:tc>
      </w:tr>
      <w:tr>
        <w:trPr>
          <w:trHeight w:val="369"/>
          <w:jc w:val="center"/>
        </w:trPr>
        <w:tc>
          <w:tcPr>
            <w:tcW w:w="850" w:type="dxa"/>
            <w:vAlign w:val="center"/>
          </w:tcPr>
          <w:p>
            <w:pPr>
              <w:pStyle w:val="单元格样式3"/>
            </w:pPr>
            <w:r>
              <w:t xml:space="preserve">59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3305.81</w:t>
            </w:r>
          </w:p>
        </w:tc>
        <w:tc>
          <w:tcPr>
            <w:tcW w:w="2551" w:type="dxa"/>
            <w:vAlign w:val="center"/>
          </w:tcPr>
          <w:p>
            <w:pPr>
              <w:pStyle w:val="单元格样式4"/>
            </w:pPr>
          </w:p>
        </w:tc>
        <w:tc>
          <w:tcPr>
            <w:tcW w:w="2551" w:type="dxa"/>
            <w:vAlign w:val="center"/>
          </w:tcPr>
          <w:p>
            <w:pPr>
              <w:pStyle w:val="单元格样式4"/>
            </w:pPr>
            <w:r>
              <w:t xml:space="preserve">3305.81</w:t>
            </w:r>
          </w:p>
        </w:tc>
      </w:tr>
      <w:tr>
        <w:trPr>
          <w:trHeight w:val="369"/>
          <w:jc w:val="center"/>
        </w:trPr>
        <w:tc>
          <w:tcPr>
            <w:tcW w:w="850" w:type="dxa"/>
            <w:vAlign w:val="center"/>
          </w:tcPr>
          <w:p>
            <w:pPr>
              <w:pStyle w:val="单元格样式3"/>
            </w:pPr>
            <w:r>
              <w:t xml:space="preserve">60</w:t>
            </w:r>
          </w:p>
        </w:tc>
        <w:tc>
          <w:tcPr>
            <w:tcW w:w="1191" w:type="dxa"/>
            <w:vAlign w:val="center"/>
          </w:tcPr>
          <w:p>
            <w:pPr>
              <w:pStyle w:val="单元格样式2"/>
            </w:pPr>
            <w:r>
              <w:t xml:space="preserve">21001</w:t>
            </w:r>
          </w:p>
        </w:tc>
        <w:tc>
          <w:tcPr>
            <w:tcW w:w="4535" w:type="dxa"/>
            <w:vAlign w:val="center"/>
          </w:tcPr>
          <w:p>
            <w:pPr>
              <w:pStyle w:val="单元格样式2"/>
            </w:pPr>
            <w:r>
              <w:t xml:space="preserve">卫生健康管理事务</w:t>
            </w:r>
          </w:p>
        </w:tc>
        <w:tc>
          <w:tcPr>
            <w:tcW w:w="2551" w:type="dxa"/>
            <w:vAlign w:val="center"/>
          </w:tcPr>
          <w:p>
            <w:pPr>
              <w:pStyle w:val="单元格样式4"/>
            </w:pPr>
            <w:r>
              <w:t xml:space="preserve">301.84</w:t>
            </w:r>
          </w:p>
        </w:tc>
        <w:tc>
          <w:tcPr>
            <w:tcW w:w="2551" w:type="dxa"/>
            <w:vAlign w:val="center"/>
          </w:tcPr>
          <w:p>
            <w:pPr>
              <w:pStyle w:val="单元格样式4"/>
            </w:pPr>
          </w:p>
        </w:tc>
        <w:tc>
          <w:tcPr>
            <w:tcW w:w="2551" w:type="dxa"/>
            <w:vAlign w:val="center"/>
          </w:tcPr>
          <w:p>
            <w:pPr>
              <w:pStyle w:val="单元格样式4"/>
            </w:pPr>
            <w:r>
              <w:t xml:space="preserve">301.84</w:t>
            </w:r>
          </w:p>
        </w:tc>
      </w:tr>
      <w:tr>
        <w:trPr>
          <w:trHeight w:val="369"/>
          <w:jc w:val="center"/>
        </w:trPr>
        <w:tc>
          <w:tcPr>
            <w:tcW w:w="850" w:type="dxa"/>
            <w:vAlign w:val="center"/>
          </w:tcPr>
          <w:p>
            <w:pPr>
              <w:pStyle w:val="单元格样式3"/>
            </w:pPr>
            <w:r>
              <w:t xml:space="preserve">61</w:t>
            </w:r>
          </w:p>
        </w:tc>
        <w:tc>
          <w:tcPr>
            <w:tcW w:w="1191" w:type="dxa"/>
            <w:vAlign w:val="center"/>
          </w:tcPr>
          <w:p>
            <w:pPr>
              <w:pStyle w:val="单元格样式2"/>
            </w:pPr>
            <w:r>
              <w:t xml:space="preserve">2100101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229.00</w:t>
            </w:r>
          </w:p>
        </w:tc>
        <w:tc>
          <w:tcPr>
            <w:tcW w:w="2551" w:type="dxa"/>
            <w:vAlign w:val="center"/>
          </w:tcPr>
          <w:p>
            <w:pPr>
              <w:pStyle w:val="单元格样式4"/>
            </w:pPr>
          </w:p>
        </w:tc>
        <w:tc>
          <w:tcPr>
            <w:tcW w:w="2551" w:type="dxa"/>
            <w:vAlign w:val="center"/>
          </w:tcPr>
          <w:p>
            <w:pPr>
              <w:pStyle w:val="单元格样式4"/>
            </w:pPr>
            <w:r>
              <w:t xml:space="preserve">229.00</w:t>
            </w:r>
          </w:p>
        </w:tc>
      </w:tr>
      <w:tr>
        <w:trPr>
          <w:trHeight w:val="369"/>
          <w:jc w:val="center"/>
        </w:trPr>
        <w:tc>
          <w:tcPr>
            <w:tcW w:w="850" w:type="dxa"/>
            <w:vAlign w:val="center"/>
          </w:tcPr>
          <w:p>
            <w:pPr>
              <w:pStyle w:val="单元格样式3"/>
            </w:pPr>
            <w:r>
              <w:t xml:space="preserve">62</w:t>
            </w:r>
          </w:p>
        </w:tc>
        <w:tc>
          <w:tcPr>
            <w:tcW w:w="1191" w:type="dxa"/>
            <w:vAlign w:val="center"/>
          </w:tcPr>
          <w:p>
            <w:pPr>
              <w:pStyle w:val="单元格样式2"/>
            </w:pPr>
            <w:r>
              <w:t xml:space="preserve">2100102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59.84</w:t>
            </w:r>
          </w:p>
        </w:tc>
        <w:tc>
          <w:tcPr>
            <w:tcW w:w="2551" w:type="dxa"/>
            <w:vAlign w:val="center"/>
          </w:tcPr>
          <w:p>
            <w:pPr>
              <w:pStyle w:val="单元格样式4"/>
            </w:pPr>
          </w:p>
        </w:tc>
        <w:tc>
          <w:tcPr>
            <w:tcW w:w="2551" w:type="dxa"/>
            <w:vAlign w:val="center"/>
          </w:tcPr>
          <w:p>
            <w:pPr>
              <w:pStyle w:val="单元格样式4"/>
            </w:pPr>
            <w:r>
              <w:t xml:space="preserve">59.84</w:t>
            </w:r>
          </w:p>
        </w:tc>
      </w:tr>
      <w:tr>
        <w:trPr>
          <w:trHeight w:val="369"/>
          <w:jc w:val="center"/>
        </w:trPr>
        <w:tc>
          <w:tcPr>
            <w:tcW w:w="850" w:type="dxa"/>
            <w:vAlign w:val="center"/>
          </w:tcPr>
          <w:p>
            <w:pPr>
              <w:pStyle w:val="单元格样式3"/>
            </w:pPr>
            <w:r>
              <w:t xml:space="preserve">63</w:t>
            </w:r>
          </w:p>
        </w:tc>
        <w:tc>
          <w:tcPr>
            <w:tcW w:w="1191" w:type="dxa"/>
            <w:vAlign w:val="center"/>
          </w:tcPr>
          <w:p>
            <w:pPr>
              <w:pStyle w:val="单元格样式2"/>
            </w:pPr>
            <w:r>
              <w:t xml:space="preserve">2100199</w:t>
            </w:r>
          </w:p>
        </w:tc>
        <w:tc>
          <w:tcPr>
            <w:tcW w:w="4535" w:type="dxa"/>
            <w:vAlign w:val="center"/>
          </w:tcPr>
          <w:p>
            <w:pPr>
              <w:pStyle w:val="单元格样式2"/>
            </w:pPr>
            <w:r>
              <w:t xml:space="preserve">其他卫生健康管理事务支出</w:t>
            </w:r>
          </w:p>
        </w:tc>
        <w:tc>
          <w:tcPr>
            <w:tcW w:w="2551" w:type="dxa"/>
            <w:vAlign w:val="center"/>
          </w:tcPr>
          <w:p>
            <w:pPr>
              <w:pStyle w:val="单元格样式4"/>
            </w:pPr>
            <w:r>
              <w:t xml:space="preserve">13.00</w:t>
            </w:r>
          </w:p>
        </w:tc>
        <w:tc>
          <w:tcPr>
            <w:tcW w:w="2551" w:type="dxa"/>
            <w:vAlign w:val="center"/>
          </w:tcPr>
          <w:p>
            <w:pPr>
              <w:pStyle w:val="单元格样式4"/>
            </w:pPr>
          </w:p>
        </w:tc>
        <w:tc>
          <w:tcPr>
            <w:tcW w:w="2551" w:type="dxa"/>
            <w:vAlign w:val="center"/>
          </w:tcPr>
          <w:p>
            <w:pPr>
              <w:pStyle w:val="单元格样式4"/>
            </w:pPr>
            <w:r>
              <w:t xml:space="preserve">13.00</w:t>
            </w:r>
          </w:p>
        </w:tc>
      </w:tr>
      <w:tr>
        <w:trPr>
          <w:trHeight w:val="369"/>
          <w:jc w:val="center"/>
        </w:trPr>
        <w:tc>
          <w:tcPr>
            <w:tcW w:w="850" w:type="dxa"/>
            <w:vAlign w:val="center"/>
          </w:tcPr>
          <w:p>
            <w:pPr>
              <w:pStyle w:val="单元格样式3"/>
            </w:pPr>
            <w:r>
              <w:t xml:space="preserve">64</w:t>
            </w:r>
          </w:p>
        </w:tc>
        <w:tc>
          <w:tcPr>
            <w:tcW w:w="1191" w:type="dxa"/>
            <w:vAlign w:val="center"/>
          </w:tcPr>
          <w:p>
            <w:pPr>
              <w:pStyle w:val="单元格样式2"/>
            </w:pPr>
            <w:r>
              <w:t xml:space="preserve">21002</w:t>
            </w:r>
          </w:p>
        </w:tc>
        <w:tc>
          <w:tcPr>
            <w:tcW w:w="4535" w:type="dxa"/>
            <w:vAlign w:val="center"/>
          </w:tcPr>
          <w:p>
            <w:pPr>
              <w:pStyle w:val="单元格样式2"/>
            </w:pPr>
            <w:r>
              <w:t xml:space="preserve">公立医院</w:t>
            </w:r>
          </w:p>
        </w:tc>
        <w:tc>
          <w:tcPr>
            <w:tcW w:w="2551" w:type="dxa"/>
            <w:vAlign w:val="center"/>
          </w:tcPr>
          <w:p>
            <w:pPr>
              <w:pStyle w:val="单元格样式4"/>
            </w:pPr>
            <w:r>
              <w:t xml:space="preserve">2000.00</w:t>
            </w:r>
          </w:p>
        </w:tc>
        <w:tc>
          <w:tcPr>
            <w:tcW w:w="2551" w:type="dxa"/>
            <w:vAlign w:val="center"/>
          </w:tcPr>
          <w:p>
            <w:pPr>
              <w:pStyle w:val="单元格样式4"/>
            </w:pPr>
          </w:p>
        </w:tc>
        <w:tc>
          <w:tcPr>
            <w:tcW w:w="2551" w:type="dxa"/>
            <w:vAlign w:val="center"/>
          </w:tcPr>
          <w:p>
            <w:pPr>
              <w:pStyle w:val="单元格样式4"/>
            </w:pPr>
            <w:r>
              <w:t xml:space="preserve">2000.00</w:t>
            </w:r>
          </w:p>
        </w:tc>
      </w:tr>
      <w:tr>
        <w:trPr>
          <w:trHeight w:val="369"/>
          <w:jc w:val="center"/>
        </w:trPr>
        <w:tc>
          <w:tcPr>
            <w:tcW w:w="850" w:type="dxa"/>
            <w:vAlign w:val="center"/>
          </w:tcPr>
          <w:p>
            <w:pPr>
              <w:pStyle w:val="单元格样式3"/>
            </w:pPr>
            <w:r>
              <w:t xml:space="preserve">65</w:t>
            </w:r>
          </w:p>
        </w:tc>
        <w:tc>
          <w:tcPr>
            <w:tcW w:w="1191" w:type="dxa"/>
            <w:vAlign w:val="center"/>
          </w:tcPr>
          <w:p>
            <w:pPr>
              <w:pStyle w:val="单元格样式2"/>
            </w:pPr>
            <w:r>
              <w:t xml:space="preserve">2100201</w:t>
            </w:r>
          </w:p>
        </w:tc>
        <w:tc>
          <w:tcPr>
            <w:tcW w:w="4535" w:type="dxa"/>
            <w:vAlign w:val="center"/>
          </w:tcPr>
          <w:p>
            <w:pPr>
              <w:pStyle w:val="单元格样式2"/>
            </w:pPr>
            <w:r>
              <w:t xml:space="preserve">综合医院</w:t>
            </w:r>
          </w:p>
        </w:tc>
        <w:tc>
          <w:tcPr>
            <w:tcW w:w="2551" w:type="dxa"/>
            <w:vAlign w:val="center"/>
          </w:tcPr>
          <w:p>
            <w:pPr>
              <w:pStyle w:val="单元格样式4"/>
            </w:pPr>
            <w:r>
              <w:t xml:space="preserve">2000.00</w:t>
            </w:r>
          </w:p>
        </w:tc>
        <w:tc>
          <w:tcPr>
            <w:tcW w:w="2551" w:type="dxa"/>
            <w:vAlign w:val="center"/>
          </w:tcPr>
          <w:p>
            <w:pPr>
              <w:pStyle w:val="单元格样式4"/>
            </w:pPr>
          </w:p>
        </w:tc>
        <w:tc>
          <w:tcPr>
            <w:tcW w:w="2551" w:type="dxa"/>
            <w:vAlign w:val="center"/>
          </w:tcPr>
          <w:p>
            <w:pPr>
              <w:pStyle w:val="单元格样式4"/>
            </w:pPr>
            <w:r>
              <w:t xml:space="preserve">2000.00</w:t>
            </w:r>
          </w:p>
        </w:tc>
      </w:tr>
      <w:tr>
        <w:trPr>
          <w:trHeight w:val="369"/>
          <w:jc w:val="center"/>
        </w:trPr>
        <w:tc>
          <w:tcPr>
            <w:tcW w:w="850" w:type="dxa"/>
            <w:vAlign w:val="center"/>
          </w:tcPr>
          <w:p>
            <w:pPr>
              <w:pStyle w:val="单元格样式3"/>
            </w:pPr>
            <w:r>
              <w:t xml:space="preserve">66</w:t>
            </w:r>
          </w:p>
        </w:tc>
        <w:tc>
          <w:tcPr>
            <w:tcW w:w="1191" w:type="dxa"/>
            <w:vAlign w:val="center"/>
          </w:tcPr>
          <w:p>
            <w:pPr>
              <w:pStyle w:val="单元格样式2"/>
            </w:pPr>
            <w:r>
              <w:t xml:space="preserve">21004</w:t>
            </w:r>
          </w:p>
        </w:tc>
        <w:tc>
          <w:tcPr>
            <w:tcW w:w="4535" w:type="dxa"/>
            <w:vAlign w:val="center"/>
          </w:tcPr>
          <w:p>
            <w:pPr>
              <w:pStyle w:val="单元格样式2"/>
            </w:pPr>
            <w:r>
              <w:t xml:space="preserve">公共卫生</w:t>
            </w:r>
          </w:p>
        </w:tc>
        <w:tc>
          <w:tcPr>
            <w:tcW w:w="2551" w:type="dxa"/>
            <w:vAlign w:val="center"/>
          </w:tcPr>
          <w:p>
            <w:pPr>
              <w:pStyle w:val="单元格样式4"/>
            </w:pPr>
            <w:r>
              <w:t xml:space="preserve">961.78</w:t>
            </w:r>
          </w:p>
        </w:tc>
        <w:tc>
          <w:tcPr>
            <w:tcW w:w="2551" w:type="dxa"/>
            <w:vAlign w:val="center"/>
          </w:tcPr>
          <w:p>
            <w:pPr>
              <w:pStyle w:val="单元格样式4"/>
            </w:pPr>
          </w:p>
        </w:tc>
        <w:tc>
          <w:tcPr>
            <w:tcW w:w="2551" w:type="dxa"/>
            <w:vAlign w:val="center"/>
          </w:tcPr>
          <w:p>
            <w:pPr>
              <w:pStyle w:val="单元格样式4"/>
            </w:pPr>
            <w:r>
              <w:t xml:space="preserve">961.78</w:t>
            </w:r>
          </w:p>
        </w:tc>
      </w:tr>
      <w:tr>
        <w:trPr>
          <w:trHeight w:val="369"/>
          <w:jc w:val="center"/>
        </w:trPr>
        <w:tc>
          <w:tcPr>
            <w:tcW w:w="850" w:type="dxa"/>
            <w:vAlign w:val="center"/>
          </w:tcPr>
          <w:p>
            <w:pPr>
              <w:pStyle w:val="单元格样式3"/>
            </w:pPr>
            <w:r>
              <w:t xml:space="preserve">67</w:t>
            </w:r>
          </w:p>
        </w:tc>
        <w:tc>
          <w:tcPr>
            <w:tcW w:w="1191" w:type="dxa"/>
            <w:vAlign w:val="center"/>
          </w:tcPr>
          <w:p>
            <w:pPr>
              <w:pStyle w:val="单元格样式2"/>
            </w:pPr>
            <w:r>
              <w:t xml:space="preserve">2100408</w:t>
            </w:r>
          </w:p>
        </w:tc>
        <w:tc>
          <w:tcPr>
            <w:tcW w:w="4535" w:type="dxa"/>
            <w:vAlign w:val="center"/>
          </w:tcPr>
          <w:p>
            <w:pPr>
              <w:pStyle w:val="单元格样式2"/>
            </w:pPr>
            <w:r>
              <w:t xml:space="preserve">基本公共卫生服务</w:t>
            </w:r>
          </w:p>
        </w:tc>
        <w:tc>
          <w:tcPr>
            <w:tcW w:w="2551" w:type="dxa"/>
            <w:vAlign w:val="center"/>
          </w:tcPr>
          <w:p>
            <w:pPr>
              <w:pStyle w:val="单元格样式4"/>
            </w:pPr>
            <w:r>
              <w:t xml:space="preserve">259.78</w:t>
            </w:r>
          </w:p>
        </w:tc>
        <w:tc>
          <w:tcPr>
            <w:tcW w:w="2551" w:type="dxa"/>
            <w:vAlign w:val="center"/>
          </w:tcPr>
          <w:p>
            <w:pPr>
              <w:pStyle w:val="单元格样式4"/>
            </w:pPr>
          </w:p>
        </w:tc>
        <w:tc>
          <w:tcPr>
            <w:tcW w:w="2551" w:type="dxa"/>
            <w:vAlign w:val="center"/>
          </w:tcPr>
          <w:p>
            <w:pPr>
              <w:pStyle w:val="单元格样式4"/>
            </w:pPr>
            <w:r>
              <w:t xml:space="preserve">259.78</w:t>
            </w:r>
          </w:p>
        </w:tc>
      </w:tr>
      <w:tr>
        <w:trPr>
          <w:trHeight w:val="369"/>
          <w:jc w:val="center"/>
        </w:trPr>
        <w:tc>
          <w:tcPr>
            <w:tcW w:w="850" w:type="dxa"/>
            <w:vAlign w:val="center"/>
          </w:tcPr>
          <w:p>
            <w:pPr>
              <w:pStyle w:val="单元格样式3"/>
            </w:pPr>
            <w:r>
              <w:t xml:space="preserve">68</w:t>
            </w:r>
          </w:p>
        </w:tc>
        <w:tc>
          <w:tcPr>
            <w:tcW w:w="1191" w:type="dxa"/>
            <w:vAlign w:val="center"/>
          </w:tcPr>
          <w:p>
            <w:pPr>
              <w:pStyle w:val="单元格样式2"/>
            </w:pPr>
            <w:r>
              <w:t xml:space="preserve">2100409</w:t>
            </w:r>
          </w:p>
        </w:tc>
        <w:tc>
          <w:tcPr>
            <w:tcW w:w="4535" w:type="dxa"/>
            <w:vAlign w:val="center"/>
          </w:tcPr>
          <w:p>
            <w:pPr>
              <w:pStyle w:val="单元格样式2"/>
            </w:pPr>
            <w:r>
              <w:t xml:space="preserve">重大公共卫生服务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69</w:t>
            </w:r>
          </w:p>
        </w:tc>
        <w:tc>
          <w:tcPr>
            <w:tcW w:w="1191" w:type="dxa"/>
            <w:vAlign w:val="center"/>
          </w:tcPr>
          <w:p>
            <w:pPr>
              <w:pStyle w:val="单元格样式2"/>
            </w:pPr>
            <w:r>
              <w:t xml:space="preserve">2100410</w:t>
            </w:r>
          </w:p>
        </w:tc>
        <w:tc>
          <w:tcPr>
            <w:tcW w:w="4535" w:type="dxa"/>
            <w:vAlign w:val="center"/>
          </w:tcPr>
          <w:p>
            <w:pPr>
              <w:pStyle w:val="单元格样式2"/>
            </w:pPr>
            <w:r>
              <w:t xml:space="preserve">突发公共卫生事件应急处置</w:t>
            </w:r>
          </w:p>
        </w:tc>
        <w:tc>
          <w:tcPr>
            <w:tcW w:w="2551" w:type="dxa"/>
            <w:vAlign w:val="center"/>
          </w:tcPr>
          <w:p>
            <w:pPr>
              <w:pStyle w:val="单元格样式4"/>
            </w:pPr>
            <w:r>
              <w:t xml:space="preserve">700.00</w:t>
            </w:r>
          </w:p>
        </w:tc>
        <w:tc>
          <w:tcPr>
            <w:tcW w:w="2551" w:type="dxa"/>
            <w:vAlign w:val="center"/>
          </w:tcPr>
          <w:p>
            <w:pPr>
              <w:pStyle w:val="单元格样式4"/>
            </w:pPr>
          </w:p>
        </w:tc>
        <w:tc>
          <w:tcPr>
            <w:tcW w:w="2551" w:type="dxa"/>
            <w:vAlign w:val="center"/>
          </w:tcPr>
          <w:p>
            <w:pPr>
              <w:pStyle w:val="单元格样式4"/>
            </w:pPr>
            <w:r>
              <w:t xml:space="preserve">700.00</w:t>
            </w:r>
          </w:p>
        </w:tc>
      </w:tr>
      <w:tr>
        <w:trPr>
          <w:trHeight w:val="369"/>
          <w:jc w:val="center"/>
        </w:trPr>
        <w:tc>
          <w:tcPr>
            <w:tcW w:w="850" w:type="dxa"/>
            <w:vAlign w:val="center"/>
          </w:tcPr>
          <w:p>
            <w:pPr>
              <w:pStyle w:val="单元格样式3"/>
            </w:pPr>
            <w:r>
              <w:t xml:space="preserve">70</w:t>
            </w:r>
          </w:p>
        </w:tc>
        <w:tc>
          <w:tcPr>
            <w:tcW w:w="1191"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2551" w:type="dxa"/>
            <w:vAlign w:val="center"/>
          </w:tcPr>
          <w:p>
            <w:pPr>
              <w:pStyle w:val="单元格样式4"/>
            </w:pPr>
            <w:r>
              <w:t xml:space="preserve">15.19</w:t>
            </w:r>
          </w:p>
        </w:tc>
        <w:tc>
          <w:tcPr>
            <w:tcW w:w="2551" w:type="dxa"/>
            <w:vAlign w:val="center"/>
          </w:tcPr>
          <w:p>
            <w:pPr>
              <w:pStyle w:val="单元格样式4"/>
            </w:pPr>
          </w:p>
        </w:tc>
        <w:tc>
          <w:tcPr>
            <w:tcW w:w="2551" w:type="dxa"/>
            <w:vAlign w:val="center"/>
          </w:tcPr>
          <w:p>
            <w:pPr>
              <w:pStyle w:val="单元格样式4"/>
            </w:pPr>
            <w:r>
              <w:t xml:space="preserve">15.19</w:t>
            </w:r>
          </w:p>
        </w:tc>
      </w:tr>
      <w:tr>
        <w:trPr>
          <w:trHeight w:val="369"/>
          <w:jc w:val="center"/>
        </w:trPr>
        <w:tc>
          <w:tcPr>
            <w:tcW w:w="850" w:type="dxa"/>
            <w:vAlign w:val="center"/>
          </w:tcPr>
          <w:p>
            <w:pPr>
              <w:pStyle w:val="单元格样式3"/>
            </w:pPr>
            <w:r>
              <w:t xml:space="preserve">71</w:t>
            </w:r>
          </w:p>
        </w:tc>
        <w:tc>
          <w:tcPr>
            <w:tcW w:w="1191" w:type="dxa"/>
            <w:vAlign w:val="center"/>
          </w:tcPr>
          <w:p>
            <w:pPr>
              <w:pStyle w:val="单元格样式2"/>
            </w:pPr>
            <w:r>
              <w:t xml:space="preserve">2100717</w:t>
            </w:r>
          </w:p>
        </w:tc>
        <w:tc>
          <w:tcPr>
            <w:tcW w:w="4535" w:type="dxa"/>
            <w:vAlign w:val="center"/>
          </w:tcPr>
          <w:p>
            <w:pPr>
              <w:pStyle w:val="单元格样式2"/>
            </w:pPr>
            <w:r>
              <w:t xml:space="preserve">计划生育服务</w:t>
            </w:r>
          </w:p>
        </w:tc>
        <w:tc>
          <w:tcPr>
            <w:tcW w:w="2551" w:type="dxa"/>
            <w:vAlign w:val="center"/>
          </w:tcPr>
          <w:p>
            <w:pPr>
              <w:pStyle w:val="单元格样式4"/>
            </w:pPr>
            <w:r>
              <w:t xml:space="preserve">15.19</w:t>
            </w:r>
          </w:p>
        </w:tc>
        <w:tc>
          <w:tcPr>
            <w:tcW w:w="2551" w:type="dxa"/>
            <w:vAlign w:val="center"/>
          </w:tcPr>
          <w:p>
            <w:pPr>
              <w:pStyle w:val="单元格样式4"/>
            </w:pPr>
          </w:p>
        </w:tc>
        <w:tc>
          <w:tcPr>
            <w:tcW w:w="2551" w:type="dxa"/>
            <w:vAlign w:val="center"/>
          </w:tcPr>
          <w:p>
            <w:pPr>
              <w:pStyle w:val="单元格样式4"/>
            </w:pPr>
            <w:r>
              <w:t xml:space="preserve">15.19</w:t>
            </w:r>
          </w:p>
        </w:tc>
      </w:tr>
      <w:tr>
        <w:trPr>
          <w:trHeight w:val="369"/>
          <w:jc w:val="center"/>
        </w:trPr>
        <w:tc>
          <w:tcPr>
            <w:tcW w:w="850" w:type="dxa"/>
            <w:vAlign w:val="center"/>
          </w:tcPr>
          <w:p>
            <w:pPr>
              <w:pStyle w:val="单元格样式3"/>
            </w:pPr>
            <w:r>
              <w:t xml:space="preserve">72</w:t>
            </w:r>
          </w:p>
        </w:tc>
        <w:tc>
          <w:tcPr>
            <w:tcW w:w="1191" w:type="dxa"/>
            <w:vAlign w:val="center"/>
          </w:tcPr>
          <w:p>
            <w:pPr>
              <w:pStyle w:val="单元格样式2"/>
            </w:pPr>
            <w:r>
              <w:t xml:space="preserve">21013</w:t>
            </w:r>
          </w:p>
        </w:tc>
        <w:tc>
          <w:tcPr>
            <w:tcW w:w="4535" w:type="dxa"/>
            <w:vAlign w:val="center"/>
          </w:tcPr>
          <w:p>
            <w:pPr>
              <w:pStyle w:val="单元格样式2"/>
            </w:pPr>
            <w:r>
              <w:t xml:space="preserve">医疗救助</w:t>
            </w:r>
          </w:p>
        </w:tc>
        <w:tc>
          <w:tcPr>
            <w:tcW w:w="2551" w:type="dxa"/>
            <w:vAlign w:val="center"/>
          </w:tcPr>
          <w:p>
            <w:pPr>
              <w:pStyle w:val="单元格样式4"/>
            </w:pPr>
            <w:r>
              <w:t xml:space="preserve">24.00</w:t>
            </w:r>
          </w:p>
        </w:tc>
        <w:tc>
          <w:tcPr>
            <w:tcW w:w="2551" w:type="dxa"/>
            <w:vAlign w:val="center"/>
          </w:tcPr>
          <w:p>
            <w:pPr>
              <w:pStyle w:val="单元格样式4"/>
            </w:pPr>
          </w:p>
        </w:tc>
        <w:tc>
          <w:tcPr>
            <w:tcW w:w="2551" w:type="dxa"/>
            <w:vAlign w:val="center"/>
          </w:tcPr>
          <w:p>
            <w:pPr>
              <w:pStyle w:val="单元格样式4"/>
            </w:pPr>
            <w:r>
              <w:t xml:space="preserve">24.00</w:t>
            </w:r>
          </w:p>
        </w:tc>
      </w:tr>
      <w:tr>
        <w:trPr>
          <w:trHeight w:val="369"/>
          <w:jc w:val="center"/>
        </w:trPr>
        <w:tc>
          <w:tcPr>
            <w:tcW w:w="850" w:type="dxa"/>
            <w:vAlign w:val="center"/>
          </w:tcPr>
          <w:p>
            <w:pPr>
              <w:pStyle w:val="单元格样式3"/>
            </w:pPr>
            <w:r>
              <w:t xml:space="preserve">73</w:t>
            </w:r>
          </w:p>
        </w:tc>
        <w:tc>
          <w:tcPr>
            <w:tcW w:w="1191" w:type="dxa"/>
            <w:vAlign w:val="center"/>
          </w:tcPr>
          <w:p>
            <w:pPr>
              <w:pStyle w:val="单元格样式2"/>
            </w:pPr>
            <w:r>
              <w:t xml:space="preserve">2101301</w:t>
            </w:r>
          </w:p>
        </w:tc>
        <w:tc>
          <w:tcPr>
            <w:tcW w:w="4535" w:type="dxa"/>
            <w:vAlign w:val="center"/>
          </w:tcPr>
          <w:p>
            <w:pPr>
              <w:pStyle w:val="单元格样式2"/>
            </w:pPr>
            <w:r>
              <w:t xml:space="preserve">城乡医疗救助</w:t>
            </w:r>
          </w:p>
        </w:tc>
        <w:tc>
          <w:tcPr>
            <w:tcW w:w="2551" w:type="dxa"/>
            <w:vAlign w:val="center"/>
          </w:tcPr>
          <w:p>
            <w:pPr>
              <w:pStyle w:val="单元格样式4"/>
            </w:pPr>
            <w:r>
              <w:t xml:space="preserve">24.00</w:t>
            </w:r>
          </w:p>
        </w:tc>
        <w:tc>
          <w:tcPr>
            <w:tcW w:w="2551" w:type="dxa"/>
            <w:vAlign w:val="center"/>
          </w:tcPr>
          <w:p>
            <w:pPr>
              <w:pStyle w:val="单元格样式4"/>
            </w:pPr>
          </w:p>
        </w:tc>
        <w:tc>
          <w:tcPr>
            <w:tcW w:w="2551" w:type="dxa"/>
            <w:vAlign w:val="center"/>
          </w:tcPr>
          <w:p>
            <w:pPr>
              <w:pStyle w:val="单元格样式4"/>
            </w:pPr>
            <w:r>
              <w:t xml:space="preserve">24.00</w:t>
            </w:r>
          </w:p>
        </w:tc>
      </w:tr>
      <w:tr>
        <w:trPr>
          <w:trHeight w:val="369"/>
          <w:jc w:val="center"/>
        </w:trPr>
        <w:tc>
          <w:tcPr>
            <w:tcW w:w="850" w:type="dxa"/>
            <w:vAlign w:val="center"/>
          </w:tcPr>
          <w:p>
            <w:pPr>
              <w:pStyle w:val="单元格样式3"/>
            </w:pPr>
            <w:r>
              <w:t xml:space="preserve">74</w:t>
            </w:r>
          </w:p>
        </w:tc>
        <w:tc>
          <w:tcPr>
            <w:tcW w:w="1191"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75</w:t>
            </w:r>
          </w:p>
        </w:tc>
        <w:tc>
          <w:tcPr>
            <w:tcW w:w="1191"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76</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262.77</w:t>
            </w:r>
          </w:p>
        </w:tc>
        <w:tc>
          <w:tcPr>
            <w:tcW w:w="2551" w:type="dxa"/>
            <w:vAlign w:val="center"/>
          </w:tcPr>
          <w:p>
            <w:pPr>
              <w:pStyle w:val="单元格样式4"/>
            </w:pPr>
          </w:p>
        </w:tc>
        <w:tc>
          <w:tcPr>
            <w:tcW w:w="2551" w:type="dxa"/>
            <w:vAlign w:val="center"/>
          </w:tcPr>
          <w:p>
            <w:pPr>
              <w:pStyle w:val="单元格样式4"/>
            </w:pPr>
            <w:r>
              <w:t xml:space="preserve">262.77</w:t>
            </w:r>
          </w:p>
        </w:tc>
      </w:tr>
      <w:tr>
        <w:trPr>
          <w:trHeight w:val="369"/>
          <w:jc w:val="center"/>
        </w:trPr>
        <w:tc>
          <w:tcPr>
            <w:tcW w:w="850" w:type="dxa"/>
            <w:vAlign w:val="center"/>
          </w:tcPr>
          <w:p>
            <w:pPr>
              <w:pStyle w:val="单元格样式3"/>
            </w:pPr>
            <w:r>
              <w:t xml:space="preserve">77</w:t>
            </w:r>
          </w:p>
        </w:tc>
        <w:tc>
          <w:tcPr>
            <w:tcW w:w="1191"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2551" w:type="dxa"/>
            <w:vAlign w:val="center"/>
          </w:tcPr>
          <w:p>
            <w:pPr>
              <w:pStyle w:val="单元格样式4"/>
            </w:pPr>
            <w:r>
              <w:t xml:space="preserve">262.77</w:t>
            </w:r>
          </w:p>
        </w:tc>
        <w:tc>
          <w:tcPr>
            <w:tcW w:w="2551" w:type="dxa"/>
            <w:vAlign w:val="center"/>
          </w:tcPr>
          <w:p>
            <w:pPr>
              <w:pStyle w:val="单元格样式4"/>
            </w:pPr>
          </w:p>
        </w:tc>
        <w:tc>
          <w:tcPr>
            <w:tcW w:w="2551" w:type="dxa"/>
            <w:vAlign w:val="center"/>
          </w:tcPr>
          <w:p>
            <w:pPr>
              <w:pStyle w:val="单元格样式4"/>
            </w:pPr>
            <w:r>
              <w:t xml:space="preserve">262.77</w:t>
            </w:r>
          </w:p>
        </w:tc>
      </w:tr>
      <w:tr>
        <w:trPr>
          <w:trHeight w:val="369"/>
          <w:jc w:val="center"/>
        </w:trPr>
        <w:tc>
          <w:tcPr>
            <w:tcW w:w="850" w:type="dxa"/>
            <w:vAlign w:val="center"/>
          </w:tcPr>
          <w:p>
            <w:pPr>
              <w:pStyle w:val="单元格样式3"/>
            </w:pPr>
            <w:r>
              <w:t xml:space="preserve">78</w:t>
            </w:r>
          </w:p>
        </w:tc>
        <w:tc>
          <w:tcPr>
            <w:tcW w:w="1191"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247.77</w:t>
            </w:r>
          </w:p>
        </w:tc>
        <w:tc>
          <w:tcPr>
            <w:tcW w:w="2551" w:type="dxa"/>
            <w:vAlign w:val="center"/>
          </w:tcPr>
          <w:p>
            <w:pPr>
              <w:pStyle w:val="单元格样式4"/>
            </w:pPr>
          </w:p>
        </w:tc>
        <w:tc>
          <w:tcPr>
            <w:tcW w:w="2551" w:type="dxa"/>
            <w:vAlign w:val="center"/>
          </w:tcPr>
          <w:p>
            <w:pPr>
              <w:pStyle w:val="单元格样式4"/>
            </w:pPr>
            <w:r>
              <w:t xml:space="preserve">247.77</w:t>
            </w:r>
          </w:p>
        </w:tc>
      </w:tr>
      <w:tr>
        <w:trPr>
          <w:trHeight w:val="369"/>
          <w:jc w:val="center"/>
        </w:trPr>
        <w:tc>
          <w:tcPr>
            <w:tcW w:w="850" w:type="dxa"/>
            <w:vAlign w:val="center"/>
          </w:tcPr>
          <w:p>
            <w:pPr>
              <w:pStyle w:val="单元格样式3"/>
            </w:pPr>
            <w:r>
              <w:t xml:space="preserve">79</w:t>
            </w:r>
          </w:p>
        </w:tc>
        <w:tc>
          <w:tcPr>
            <w:tcW w:w="1191" w:type="dxa"/>
            <w:vAlign w:val="center"/>
          </w:tcPr>
          <w:p>
            <w:pPr>
              <w:pStyle w:val="单元格样式2"/>
            </w:pPr>
            <w:r>
              <w:t xml:space="preserve">2120102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80</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205.00</w:t>
            </w:r>
          </w:p>
        </w:tc>
        <w:tc>
          <w:tcPr>
            <w:tcW w:w="2551" w:type="dxa"/>
            <w:vAlign w:val="center"/>
          </w:tcPr>
          <w:p>
            <w:pPr>
              <w:pStyle w:val="单元格样式4"/>
            </w:pPr>
          </w:p>
        </w:tc>
        <w:tc>
          <w:tcPr>
            <w:tcW w:w="2551" w:type="dxa"/>
            <w:vAlign w:val="center"/>
          </w:tcPr>
          <w:p>
            <w:pPr>
              <w:pStyle w:val="单元格样式4"/>
            </w:pPr>
            <w:r>
              <w:t xml:space="preserve">205.00</w:t>
            </w:r>
          </w:p>
        </w:tc>
      </w:tr>
      <w:tr>
        <w:trPr>
          <w:trHeight w:val="369"/>
          <w:jc w:val="center"/>
        </w:trPr>
        <w:tc>
          <w:tcPr>
            <w:tcW w:w="850" w:type="dxa"/>
            <w:vAlign w:val="center"/>
          </w:tcPr>
          <w:p>
            <w:pPr>
              <w:pStyle w:val="单元格样式3"/>
            </w:pPr>
            <w:r>
              <w:t xml:space="preserve">81</w:t>
            </w:r>
          </w:p>
        </w:tc>
        <w:tc>
          <w:tcPr>
            <w:tcW w:w="1191" w:type="dxa"/>
            <w:vAlign w:val="center"/>
          </w:tcPr>
          <w:p>
            <w:pPr>
              <w:pStyle w:val="单元格样式2"/>
            </w:pPr>
            <w:r>
              <w:t xml:space="preserve">21303</w:t>
            </w:r>
          </w:p>
        </w:tc>
        <w:tc>
          <w:tcPr>
            <w:tcW w:w="4535" w:type="dxa"/>
            <w:vAlign w:val="center"/>
          </w:tcPr>
          <w:p>
            <w:pPr>
              <w:pStyle w:val="单元格样式2"/>
            </w:pPr>
            <w:r>
              <w:t xml:space="preserve">水利</w:t>
            </w:r>
          </w:p>
        </w:tc>
        <w:tc>
          <w:tcPr>
            <w:tcW w:w="2551" w:type="dxa"/>
            <w:vAlign w:val="center"/>
          </w:tcPr>
          <w:p>
            <w:pPr>
              <w:pStyle w:val="单元格样式4"/>
            </w:pPr>
            <w:r>
              <w:t xml:space="preserve">205.00</w:t>
            </w:r>
          </w:p>
        </w:tc>
        <w:tc>
          <w:tcPr>
            <w:tcW w:w="2551" w:type="dxa"/>
            <w:vAlign w:val="center"/>
          </w:tcPr>
          <w:p>
            <w:pPr>
              <w:pStyle w:val="单元格样式4"/>
            </w:pPr>
          </w:p>
        </w:tc>
        <w:tc>
          <w:tcPr>
            <w:tcW w:w="2551" w:type="dxa"/>
            <w:vAlign w:val="center"/>
          </w:tcPr>
          <w:p>
            <w:pPr>
              <w:pStyle w:val="单元格样式4"/>
            </w:pPr>
            <w:r>
              <w:t xml:space="preserve">205.00</w:t>
            </w:r>
          </w:p>
        </w:tc>
      </w:tr>
      <w:tr>
        <w:trPr>
          <w:trHeight w:val="369"/>
          <w:jc w:val="center"/>
        </w:trPr>
        <w:tc>
          <w:tcPr>
            <w:tcW w:w="850" w:type="dxa"/>
            <w:vAlign w:val="center"/>
          </w:tcPr>
          <w:p>
            <w:pPr>
              <w:pStyle w:val="单元格样式3"/>
            </w:pPr>
            <w:r>
              <w:t xml:space="preserve">82</w:t>
            </w:r>
          </w:p>
        </w:tc>
        <w:tc>
          <w:tcPr>
            <w:tcW w:w="1191" w:type="dxa"/>
            <w:vAlign w:val="center"/>
          </w:tcPr>
          <w:p>
            <w:pPr>
              <w:pStyle w:val="单元格样式2"/>
            </w:pPr>
            <w:r>
              <w:t xml:space="preserve">2130302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205.00</w:t>
            </w:r>
          </w:p>
        </w:tc>
        <w:tc>
          <w:tcPr>
            <w:tcW w:w="2551" w:type="dxa"/>
            <w:vAlign w:val="center"/>
          </w:tcPr>
          <w:p>
            <w:pPr>
              <w:pStyle w:val="单元格样式4"/>
            </w:pPr>
          </w:p>
        </w:tc>
        <w:tc>
          <w:tcPr>
            <w:tcW w:w="2551" w:type="dxa"/>
            <w:vAlign w:val="center"/>
          </w:tcPr>
          <w:p>
            <w:pPr>
              <w:pStyle w:val="单元格样式4"/>
            </w:pPr>
            <w:r>
              <w:t xml:space="preserve">205.00</w:t>
            </w:r>
          </w:p>
        </w:tc>
      </w:tr>
      <w:tr>
        <w:trPr>
          <w:trHeight w:val="369"/>
          <w:jc w:val="center"/>
        </w:trPr>
        <w:tc>
          <w:tcPr>
            <w:tcW w:w="850" w:type="dxa"/>
            <w:vAlign w:val="center"/>
          </w:tcPr>
          <w:p>
            <w:pPr>
              <w:pStyle w:val="单元格样式3"/>
            </w:pPr>
            <w:r>
              <w:t xml:space="preserve">83</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84</w:t>
            </w:r>
          </w:p>
        </w:tc>
        <w:tc>
          <w:tcPr>
            <w:tcW w:w="1191"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85</w:t>
            </w:r>
          </w:p>
        </w:tc>
        <w:tc>
          <w:tcPr>
            <w:tcW w:w="1191"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348001河北沧州经济开发区社会事务局本级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9.90</w:t>
            </w:r>
          </w:p>
        </w:tc>
        <w:tc>
          <w:tcPr>
            <w:tcW w:w="2551" w:type="dxa"/>
            <w:vAlign w:val="center"/>
          </w:tcPr>
          <w:p>
            <w:pPr>
              <w:pStyle w:val="单元格样式7"/>
            </w:pPr>
          </w:p>
        </w:tc>
        <w:tc>
          <w:tcPr>
            <w:tcW w:w="2551" w:type="dxa"/>
            <w:vAlign w:val="center"/>
          </w:tcPr>
          <w:p>
            <w:pPr>
              <w:pStyle w:val="单元格样式7"/>
            </w:pPr>
            <w:r>
              <w:t xml:space="preserve">9.90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9.90</w:t>
            </w:r>
          </w:p>
        </w:tc>
        <w:tc>
          <w:tcPr>
            <w:tcW w:w="2551" w:type="dxa"/>
            <w:vAlign w:val="center"/>
          </w:tcPr>
          <w:p>
            <w:pPr>
              <w:pStyle w:val="单元格样式4"/>
            </w:pPr>
          </w:p>
        </w:tc>
        <w:tc>
          <w:tcPr>
            <w:tcW w:w="2551" w:type="dxa"/>
            <w:vAlign w:val="center"/>
          </w:tcPr>
          <w:p>
            <w:pPr>
              <w:pStyle w:val="单元格样式4"/>
            </w:pPr>
            <w:r>
              <w:t xml:space="preserve">9.90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8.40</w:t>
            </w:r>
          </w:p>
        </w:tc>
        <w:tc>
          <w:tcPr>
            <w:tcW w:w="2551" w:type="dxa"/>
            <w:vAlign w:val="center"/>
          </w:tcPr>
          <w:p>
            <w:pPr>
              <w:pStyle w:val="单元格样式4"/>
            </w:pPr>
          </w:p>
        </w:tc>
        <w:tc>
          <w:tcPr>
            <w:tcW w:w="2551" w:type="dxa"/>
            <w:vAlign w:val="center"/>
          </w:tcPr>
          <w:p>
            <w:pPr>
              <w:pStyle w:val="单元格样式4"/>
            </w:pPr>
            <w:r>
              <w:t xml:space="preserve">8.40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0.50</w:t>
            </w:r>
          </w:p>
        </w:tc>
        <w:tc>
          <w:tcPr>
            <w:tcW w:w="2551" w:type="dxa"/>
            <w:vAlign w:val="center"/>
          </w:tcPr>
          <w:p>
            <w:pPr>
              <w:pStyle w:val="单元格样式4"/>
            </w:pPr>
          </w:p>
        </w:tc>
        <w:tc>
          <w:tcPr>
            <w:tcW w:w="2551" w:type="dxa"/>
            <w:vAlign w:val="center"/>
          </w:tcPr>
          <w:p>
            <w:pPr>
              <w:pStyle w:val="单元格样式4"/>
            </w:pPr>
            <w:r>
              <w:t xml:space="preserve">0.50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348001河北沧州经济开发区社会事务局本级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215.00</w:t>
            </w:r>
          </w:p>
        </w:tc>
        <w:tc>
          <w:tcPr>
            <w:tcW w:w="2551" w:type="dxa"/>
            <w:vAlign w:val="center"/>
          </w:tcPr>
          <w:p>
            <w:pPr>
              <w:pStyle w:val="单元格样式7"/>
            </w:pPr>
          </w:p>
        </w:tc>
        <w:tc>
          <w:tcPr>
            <w:tcW w:w="2551" w:type="dxa"/>
            <w:vAlign w:val="center"/>
          </w:tcPr>
          <w:p>
            <w:pPr>
              <w:pStyle w:val="单元格样式7"/>
            </w:pPr>
            <w:r>
              <w:t xml:space="preserve">215.00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207.00</w:t>
            </w:r>
          </w:p>
        </w:tc>
        <w:tc>
          <w:tcPr>
            <w:tcW w:w="2551" w:type="dxa"/>
            <w:vAlign w:val="center"/>
          </w:tcPr>
          <w:p>
            <w:pPr>
              <w:pStyle w:val="单元格样式4"/>
            </w:pPr>
          </w:p>
        </w:tc>
        <w:tc>
          <w:tcPr>
            <w:tcW w:w="2551" w:type="dxa"/>
            <w:vAlign w:val="center"/>
          </w:tcPr>
          <w:p>
            <w:pPr>
              <w:pStyle w:val="单元格样式4"/>
            </w:pPr>
            <w:r>
              <w:t xml:space="preserve">207.00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21369</w:t>
            </w:r>
          </w:p>
        </w:tc>
        <w:tc>
          <w:tcPr>
            <w:tcW w:w="4535" w:type="dxa"/>
            <w:vAlign w:val="center"/>
          </w:tcPr>
          <w:p>
            <w:pPr>
              <w:pStyle w:val="单元格样式2"/>
            </w:pPr>
            <w:r>
              <w:t xml:space="preserve">国家重大水利工程建设基金安排的支出</w:t>
            </w:r>
          </w:p>
        </w:tc>
        <w:tc>
          <w:tcPr>
            <w:tcW w:w="2551" w:type="dxa"/>
            <w:vAlign w:val="center"/>
          </w:tcPr>
          <w:p>
            <w:pPr>
              <w:pStyle w:val="单元格样式4"/>
            </w:pPr>
            <w:r>
              <w:t xml:space="preserve">207.00</w:t>
            </w:r>
          </w:p>
        </w:tc>
        <w:tc>
          <w:tcPr>
            <w:tcW w:w="2551" w:type="dxa"/>
            <w:vAlign w:val="center"/>
          </w:tcPr>
          <w:p>
            <w:pPr>
              <w:pStyle w:val="单元格样式4"/>
            </w:pPr>
          </w:p>
        </w:tc>
        <w:tc>
          <w:tcPr>
            <w:tcW w:w="2551" w:type="dxa"/>
            <w:vAlign w:val="center"/>
          </w:tcPr>
          <w:p>
            <w:pPr>
              <w:pStyle w:val="单元格样式4"/>
            </w:pPr>
            <w:r>
              <w:t xml:space="preserve">207.00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2136903</w:t>
            </w:r>
          </w:p>
        </w:tc>
        <w:tc>
          <w:tcPr>
            <w:tcW w:w="4535" w:type="dxa"/>
            <w:vAlign w:val="center"/>
          </w:tcPr>
          <w:p>
            <w:pPr>
              <w:pStyle w:val="单元格样式2"/>
            </w:pPr>
            <w:r>
              <w:t xml:space="preserve">地方重大水利工程建设</w:t>
            </w:r>
          </w:p>
        </w:tc>
        <w:tc>
          <w:tcPr>
            <w:tcW w:w="2551" w:type="dxa"/>
            <w:vAlign w:val="center"/>
          </w:tcPr>
          <w:p>
            <w:pPr>
              <w:pStyle w:val="单元格样式4"/>
            </w:pPr>
            <w:r>
              <w:t xml:space="preserve">207.00</w:t>
            </w:r>
          </w:p>
        </w:tc>
        <w:tc>
          <w:tcPr>
            <w:tcW w:w="2551" w:type="dxa"/>
            <w:vAlign w:val="center"/>
          </w:tcPr>
          <w:p>
            <w:pPr>
              <w:pStyle w:val="单元格样式4"/>
            </w:pPr>
          </w:p>
        </w:tc>
        <w:tc>
          <w:tcPr>
            <w:tcW w:w="2551" w:type="dxa"/>
            <w:vAlign w:val="center"/>
          </w:tcPr>
          <w:p>
            <w:pPr>
              <w:pStyle w:val="单元格样式4"/>
            </w:pPr>
            <w:r>
              <w:t xml:space="preserve">207.00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2296002</w:t>
            </w:r>
          </w:p>
        </w:tc>
        <w:tc>
          <w:tcPr>
            <w:tcW w:w="4535" w:type="dxa"/>
            <w:vAlign w:val="center"/>
          </w:tcPr>
          <w:p>
            <w:pPr>
              <w:pStyle w:val="单元格样式2"/>
            </w:pPr>
            <w:r>
              <w:t xml:space="preserve">用于社会福利的彩票公益金支出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2296003</w:t>
            </w:r>
          </w:p>
        </w:tc>
        <w:tc>
          <w:tcPr>
            <w:tcW w:w="4535" w:type="dxa"/>
            <w:vAlign w:val="center"/>
          </w:tcPr>
          <w:p>
            <w:pPr>
              <w:pStyle w:val="单元格样式2"/>
            </w:pPr>
            <w:r>
              <w:t xml:space="preserve">用于体育事业的彩票公益金支出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348001河北沧州经济开发区社会事务局本级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348001河北沧州经济开发区社会事务局本级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河北沧州经济开发区社会事务局本级2024年单位预算信息公开情况说明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按照《中华人民共和国预算法》、《地方预决算公开操作规程》和《关于进一步推进预算公开工作的实施意见》规定，现将河北沧州经济开发区社会事务局本级2024年单位预算公开如下：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河北沧州经济开发区社会事务局本级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1、安全生产专项绩效目标表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13091124P00501110004J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安全生产专项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贯彻执行宣传国家关于安全生产工作的方针政策，协调社会发展局各科室完成安全生产工作任务，协助处理可能发生的安全生产事故。</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0.50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3" w:type="dxa"/>
            <w:hMerge w:val="restart"/>
            <w:vAlign w:val="center"/>
          </w:tcPr>
          <w:p>
            <w:pPr>
              <w:pStyle w:val="单元格样式3"/>
            </w:pPr>
            <w:r>
              <w:t xml:space="preserve">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1.社会事务局安全生产工作任务全部完成(不包括教育的安全生产工作）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监督数量全覆盖</w:t>
            </w:r>
          </w:p>
        </w:tc>
        <w:tc>
          <w:tcPr>
            <w:tcW w:w="5386" w:type="dxa"/>
            <w:hMerge w:val="restart"/>
            <w:vAlign w:val="center"/>
          </w:tcPr>
          <w:p>
            <w:pPr>
              <w:pStyle w:val="单元格样式2"/>
            </w:pPr>
            <w:r>
              <w:t xml:space="preserve">完成敦促科室完成全年监督频次</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考核合格率</w:t>
            </w:r>
          </w:p>
        </w:tc>
        <w:tc>
          <w:tcPr>
            <w:tcW w:w="5386" w:type="dxa"/>
            <w:hMerge w:val="restart"/>
            <w:vAlign w:val="center"/>
          </w:tcPr>
          <w:p>
            <w:pPr>
              <w:pStyle w:val="单元格样式2"/>
            </w:pPr>
            <w:r>
              <w:t xml:space="preserve">安全生产考核合格率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购置设备</w:t>
            </w:r>
          </w:p>
        </w:tc>
        <w:tc>
          <w:tcPr>
            <w:tcW w:w="5386" w:type="dxa"/>
            <w:hMerge w:val="restart"/>
            <w:vAlign w:val="center"/>
          </w:tcPr>
          <w:p>
            <w:pPr>
              <w:pStyle w:val="单元格样式2"/>
            </w:pPr>
            <w:r>
              <w:t xml:space="preserve">购置设备预防减少损失</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提高止损预期</w:t>
            </w:r>
          </w:p>
        </w:tc>
        <w:tc>
          <w:tcPr>
            <w:tcW w:w="5386" w:type="dxa"/>
            <w:hMerge w:val="restart"/>
            <w:vAlign w:val="center"/>
          </w:tcPr>
          <w:p>
            <w:pPr>
              <w:pStyle w:val="单元格样式2"/>
            </w:pPr>
            <w:r>
              <w:t xml:space="preserve">预防事故发生减少损失</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保持社发局各行业安全生产状况稳定</w:t>
            </w:r>
          </w:p>
        </w:tc>
        <w:tc>
          <w:tcPr>
            <w:tcW w:w="5386" w:type="dxa"/>
            <w:hMerge w:val="restart"/>
            <w:vAlign w:val="center"/>
          </w:tcPr>
          <w:p>
            <w:pPr>
              <w:pStyle w:val="单元格样式2"/>
            </w:pPr>
            <w:r>
              <w:t xml:space="preserve">保持社发局各行业安全生产状况稳定</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日常监督工作</w:t>
            </w:r>
          </w:p>
        </w:tc>
        <w:tc>
          <w:tcPr>
            <w:tcW w:w="5386" w:type="dxa"/>
            <w:hMerge w:val="restart"/>
            <w:vAlign w:val="center"/>
          </w:tcPr>
          <w:p>
            <w:pPr>
              <w:pStyle w:val="单元格样式2"/>
            </w:pPr>
            <w:r>
              <w:t xml:space="preserve">规范被监管单位自觉遵守法规条例</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日常监督检查</w:t>
            </w:r>
          </w:p>
        </w:tc>
        <w:tc>
          <w:tcPr>
            <w:tcW w:w="5386" w:type="dxa"/>
            <w:hMerge w:val="restart"/>
            <w:vAlign w:val="center"/>
          </w:tcPr>
          <w:p>
            <w:pPr>
              <w:pStyle w:val="单元格样式2"/>
            </w:pPr>
            <w:r>
              <w:t xml:space="preserve">保障社发局各行业的经营秩序，居民、企业员工满意度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辖区居民满意度</w:t>
            </w:r>
          </w:p>
        </w:tc>
        <w:tc>
          <w:tcPr>
            <w:tcW w:w="5386" w:type="dxa"/>
            <w:hMerge w:val="restart"/>
            <w:vAlign w:val="center"/>
          </w:tcPr>
          <w:p>
            <w:pPr>
              <w:pStyle w:val="单元格样式2"/>
            </w:pPr>
            <w:r>
              <w:t xml:space="preserve">辖区居民满意度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2、办公设备购置绩效目标表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13091124P00NEM610007J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办公设备购置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21.97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21.97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根据办公需要，购置办公设备，保证正常办公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21.97</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1.根据办公需要，购置办公设备，保证正常办公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hMerge w:val="restart"/>
            <w:vAlign w:val="center"/>
          </w:tcPr>
          <w:p>
            <w:pPr>
              <w:pStyle w:val="单元格样式2"/>
            </w:pPr>
            <w:r>
              <w:t xml:space="preserve">根据实际需求，合理购置办公设备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实效指标</w:t>
            </w:r>
          </w:p>
        </w:tc>
        <w:tc>
          <w:tcPr>
            <w:tcW w:w="5386" w:type="dxa"/>
            <w:hMerge w:val="restart"/>
            <w:vAlign w:val="center"/>
          </w:tcPr>
          <w:p>
            <w:pPr>
              <w:pStyle w:val="单元格样式2"/>
            </w:pPr>
            <w:r>
              <w:t xml:space="preserve">保证正常办公需求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hMerge w:val="restart"/>
            <w:vAlign w:val="center"/>
          </w:tcPr>
          <w:p>
            <w:pPr>
              <w:pStyle w:val="单元格样式2"/>
            </w:pPr>
            <w:r>
              <w:t xml:space="preserve">根据实际需求，保障资金拨付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hMerge w:val="restart"/>
            <w:vAlign w:val="center"/>
          </w:tcPr>
          <w:p>
            <w:pPr>
              <w:pStyle w:val="单元格样式2"/>
            </w:pPr>
            <w:r>
              <w:t xml:space="preserve">保证正常办公需求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hMerge w:val="restart"/>
            <w:vAlign w:val="center"/>
          </w:tcPr>
          <w:p>
            <w:pPr>
              <w:pStyle w:val="单元格样式2"/>
            </w:pPr>
            <w:r>
              <w:t xml:space="preserve">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hMerge w:val="restart"/>
            <w:vAlign w:val="center"/>
          </w:tcPr>
          <w:p>
            <w:pPr>
              <w:pStyle w:val="单元格样式2"/>
            </w:pPr>
            <w:r>
              <w:t xml:space="preserve">保证正常办公需求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工作人员对此项工作的满意度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3、保育费绩效目标表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13091124P00512710004K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保育费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用于幼儿园的保育费返还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1.1、及时足额完成区内幼儿园的保育费返还       2、保证幼儿园的正常运转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财政投入</w:t>
            </w:r>
          </w:p>
        </w:tc>
        <w:tc>
          <w:tcPr>
            <w:tcW w:w="5386" w:type="dxa"/>
            <w:hMerge w:val="restart"/>
            <w:vAlign w:val="center"/>
          </w:tcPr>
          <w:p>
            <w:pPr>
              <w:pStyle w:val="单元格样式2"/>
            </w:pPr>
            <w:r>
              <w:t xml:space="preserve">财政支付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足额</w:t>
            </w:r>
          </w:p>
        </w:tc>
        <w:tc>
          <w:tcPr>
            <w:tcW w:w="5386" w:type="dxa"/>
            <w:hMerge w:val="restart"/>
            <w:vAlign w:val="center"/>
          </w:tcPr>
          <w:p>
            <w:pPr>
              <w:pStyle w:val="单元格样式2"/>
            </w:pPr>
            <w:r>
              <w:t xml:space="preserve">足额返还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及时足额返还</w:t>
            </w:r>
          </w:p>
        </w:tc>
        <w:tc>
          <w:tcPr>
            <w:tcW w:w="5386" w:type="dxa"/>
            <w:hMerge w:val="restart"/>
            <w:vAlign w:val="center"/>
          </w:tcPr>
          <w:p>
            <w:pPr>
              <w:pStyle w:val="单元格样式2"/>
            </w:pPr>
            <w:r>
              <w:t xml:space="preserve">满足幼儿园的运转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每年</w:t>
            </w:r>
          </w:p>
        </w:tc>
        <w:tc>
          <w:tcPr>
            <w:tcW w:w="5386" w:type="dxa"/>
            <w:hMerge w:val="restart"/>
            <w:vAlign w:val="center"/>
          </w:tcPr>
          <w:p>
            <w:pPr>
              <w:pStyle w:val="单元格样式2"/>
            </w:pPr>
            <w:r>
              <w:t xml:space="preserve">每年一次性返还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保障幼儿园的经费</w:t>
            </w:r>
          </w:p>
        </w:tc>
        <w:tc>
          <w:tcPr>
            <w:tcW w:w="5386" w:type="dxa"/>
            <w:hMerge w:val="restart"/>
            <w:vAlign w:val="center"/>
          </w:tcPr>
          <w:p>
            <w:pPr>
              <w:pStyle w:val="单元格样式2"/>
            </w:pPr>
            <w:r>
              <w:t xml:space="preserve">保证幼儿园的正常运转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w:t>
            </w:r>
          </w:p>
        </w:tc>
        <w:tc>
          <w:tcPr>
            <w:tcW w:w="5386" w:type="dxa"/>
            <w:hMerge w:val="restart"/>
            <w:vAlign w:val="center"/>
          </w:tcPr>
          <w:p>
            <w:pPr>
              <w:pStyle w:val="单元格样式2"/>
            </w:pPr>
            <w:r>
              <w:t xml:space="preserve">保证幼儿园的正常运转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社会价值</w:t>
            </w:r>
          </w:p>
        </w:tc>
        <w:tc>
          <w:tcPr>
            <w:tcW w:w="5386" w:type="dxa"/>
            <w:hMerge w:val="restart"/>
            <w:vAlign w:val="center"/>
          </w:tcPr>
          <w:p>
            <w:pPr>
              <w:pStyle w:val="单元格样式2"/>
            </w:pPr>
            <w:r>
              <w:t xml:space="preserve">坚持教育优先，高度重视教育工作者</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保障幼儿园的经费</w:t>
            </w:r>
          </w:p>
        </w:tc>
        <w:tc>
          <w:tcPr>
            <w:tcW w:w="5386" w:type="dxa"/>
            <w:hMerge w:val="restart"/>
            <w:vAlign w:val="center"/>
          </w:tcPr>
          <w:p>
            <w:pPr>
              <w:pStyle w:val="单元格样式2"/>
            </w:pPr>
            <w:r>
              <w:t xml:space="preserve">保证幼儿园的正常运转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幼儿园师生</w:t>
            </w:r>
          </w:p>
        </w:tc>
        <w:tc>
          <w:tcPr>
            <w:tcW w:w="5386" w:type="dxa"/>
            <w:hMerge w:val="restart"/>
            <w:vAlign w:val="center"/>
          </w:tcPr>
          <w:p>
            <w:pPr>
              <w:pStyle w:val="单元格样式2"/>
            </w:pPr>
            <w:r>
              <w:t xml:space="preserve">提高幼儿园师生的满意度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4、残联爱卫办红十字工作经费绩效目标表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13091124P00789810006E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残联爱卫办红十字工作经费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残联、爱卫办、红十字会事项各项支出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18.00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1.残联、爱卫办、红十字会宣传，救助等工作落实</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残联、爱卫办、红十字会宣传，救助等</w:t>
            </w:r>
          </w:p>
        </w:tc>
        <w:tc>
          <w:tcPr>
            <w:tcW w:w="5386" w:type="dxa"/>
            <w:hMerge w:val="restart"/>
            <w:vAlign w:val="center"/>
          </w:tcPr>
          <w:p>
            <w:pPr>
              <w:pStyle w:val="单元格样式2"/>
            </w:pPr>
            <w:r>
              <w:t xml:space="preserve">残联、爱卫办、红十字会宣传，救助项目完成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符合条件</w:t>
            </w:r>
          </w:p>
        </w:tc>
        <w:tc>
          <w:tcPr>
            <w:tcW w:w="5386" w:type="dxa"/>
            <w:hMerge w:val="restart"/>
            <w:vAlign w:val="center"/>
          </w:tcPr>
          <w:p>
            <w:pPr>
              <w:pStyle w:val="单元格样式2"/>
            </w:pPr>
            <w:r>
              <w:t xml:space="preserve">符合条件</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各种工作按时完成</w:t>
            </w:r>
          </w:p>
        </w:tc>
        <w:tc>
          <w:tcPr>
            <w:tcW w:w="5386" w:type="dxa"/>
            <w:hMerge w:val="restart"/>
            <w:vAlign w:val="center"/>
          </w:tcPr>
          <w:p>
            <w:pPr>
              <w:pStyle w:val="单元格样式2"/>
            </w:pPr>
            <w:r>
              <w:t xml:space="preserve">残联、爱卫办、红十字会宣传，救助项目完成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保证服务质量</w:t>
            </w:r>
          </w:p>
        </w:tc>
        <w:tc>
          <w:tcPr>
            <w:tcW w:w="5386" w:type="dxa"/>
            <w:hMerge w:val="restart"/>
            <w:vAlign w:val="center"/>
          </w:tcPr>
          <w:p>
            <w:pPr>
              <w:pStyle w:val="单元格样式2"/>
            </w:pPr>
            <w:r>
              <w:t xml:space="preserve">保证各项指标服务质量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资金按时支出</w:t>
            </w:r>
          </w:p>
        </w:tc>
        <w:tc>
          <w:tcPr>
            <w:tcW w:w="5386" w:type="dxa"/>
            <w:hMerge w:val="restart"/>
            <w:vAlign w:val="center"/>
          </w:tcPr>
          <w:p>
            <w:pPr>
              <w:pStyle w:val="单元格样式2"/>
            </w:pPr>
            <w:r>
              <w:t xml:space="preserve">各项工作资金按时支出</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服务按时完成</w:t>
            </w:r>
          </w:p>
        </w:tc>
        <w:tc>
          <w:tcPr>
            <w:tcW w:w="5386" w:type="dxa"/>
            <w:hMerge w:val="restart"/>
            <w:vAlign w:val="center"/>
          </w:tcPr>
          <w:p>
            <w:pPr>
              <w:pStyle w:val="单元格样式2"/>
            </w:pPr>
            <w:r>
              <w:t xml:space="preserve">各项工作服务按时支出</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政策实施的满意度</w:t>
            </w:r>
          </w:p>
        </w:tc>
        <w:tc>
          <w:tcPr>
            <w:tcW w:w="5386" w:type="dxa"/>
            <w:hMerge w:val="restart"/>
            <w:vAlign w:val="center"/>
          </w:tcPr>
          <w:p>
            <w:pPr>
              <w:pStyle w:val="单元格样式2"/>
            </w:pPr>
            <w:r>
              <w:t xml:space="preserve">服务对象对政策实施的满意度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5、沧浪渠上游水体生态修复工程绩效目标表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13091124P005329100027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沧浪渠上游水体生态修复工程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用于支付沧浪渠水体修复工程资金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207.00</w:t>
            </w:r>
          </w:p>
        </w:tc>
        <w:tc>
          <w:tcPr>
            <w:tcW w:w="0" w:type="auto"/>
            <w:hMerge/>
          </w:tcPr>
          <w:p>
            <w:pPr/>
          </w:p>
        </w:tc>
        <w:tc>
          <w:tcPr>
            <w:tcW w:w="2835" w:type="dxa"/>
            <w:vAlign w:val="center"/>
          </w:tcPr>
          <w:p>
            <w:pPr>
              <w:pStyle w:val="单元格样式3"/>
            </w:pPr>
            <w:r>
              <w:t xml:space="preserve">207.00</w:t>
            </w:r>
          </w:p>
        </w:tc>
        <w:tc>
          <w:tcPr>
            <w:tcW w:w="2551" w:type="dxa"/>
            <w:vAlign w:val="center"/>
          </w:tcPr>
          <w:p>
            <w:pPr>
              <w:pStyle w:val="单元格样式3"/>
            </w:pPr>
            <w:r>
              <w:t xml:space="preserve">207.00</w:t>
            </w:r>
          </w:p>
        </w:tc>
        <w:tc>
          <w:tcPr>
            <w:tcW w:w="3543" w:type="dxa"/>
            <w:hMerge w:val="restart"/>
            <w:vAlign w:val="center"/>
          </w:tcPr>
          <w:p>
            <w:pPr>
              <w:pStyle w:val="单元格样式3"/>
            </w:pPr>
            <w:r>
              <w:t xml:space="preserve">207.00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1.开发区建成一批依河傍塘的居民休憩区，河流坑塘堤岸植被覆盖率显著提升，</w:t>
            </w:r>
          </w:p>
          <w:p>
            <w:pPr>
              <w:pStyle w:val="单元格样式2"/>
            </w:pPr>
            <w:r>
              <w:t xml:space="preserve">实现河渠坑塘水域不萎缩、调蓄不降低、功能不退化，打造人水和谐共生的宜居环境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河道长度坑塘个数</w:t>
            </w:r>
          </w:p>
        </w:tc>
        <w:tc>
          <w:tcPr>
            <w:tcW w:w="5386" w:type="dxa"/>
            <w:hMerge w:val="restart"/>
            <w:vAlign w:val="center"/>
          </w:tcPr>
          <w:p>
            <w:pPr>
              <w:pStyle w:val="单元格样式2"/>
            </w:pPr>
            <w:r>
              <w:t xml:space="preserve">8公里河道，7个坑塘</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清理面积</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hMerge w:val="restart"/>
            <w:vAlign w:val="center"/>
          </w:tcPr>
          <w:p>
            <w:pPr>
              <w:pStyle w:val="单元格样式2"/>
            </w:pPr>
            <w:r>
              <w:t xml:space="preserve">河渠坑塘不萎缩</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合格率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水质预期水平</w:t>
            </w:r>
          </w:p>
        </w:tc>
        <w:tc>
          <w:tcPr>
            <w:tcW w:w="5386" w:type="dxa"/>
            <w:hMerge w:val="restart"/>
            <w:vAlign w:val="center"/>
          </w:tcPr>
          <w:p>
            <w:pPr>
              <w:pStyle w:val="单元格样式2"/>
            </w:pPr>
            <w:r>
              <w:t xml:space="preserve">水质达到五类水</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达标率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居民居住舒适度</w:t>
            </w:r>
          </w:p>
        </w:tc>
        <w:tc>
          <w:tcPr>
            <w:tcW w:w="5386" w:type="dxa"/>
            <w:hMerge w:val="restart"/>
            <w:vAlign w:val="center"/>
          </w:tcPr>
          <w:p>
            <w:pPr>
              <w:pStyle w:val="单元格样式2"/>
            </w:pPr>
            <w:r>
              <w:t xml:space="preserve">问卷抽样调查300份以作统计样本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舒适度</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改善水质</w:t>
            </w:r>
          </w:p>
        </w:tc>
        <w:tc>
          <w:tcPr>
            <w:tcW w:w="5386" w:type="dxa"/>
            <w:hMerge w:val="restart"/>
            <w:vAlign w:val="center"/>
          </w:tcPr>
          <w:p>
            <w:pPr>
              <w:pStyle w:val="单元格样式2"/>
            </w:pPr>
            <w:r>
              <w:t xml:space="preserve">水质达到五类水</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达标率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植被、水生物</w:t>
            </w:r>
          </w:p>
        </w:tc>
        <w:tc>
          <w:tcPr>
            <w:tcW w:w="5386" w:type="dxa"/>
            <w:hMerge w:val="restart"/>
            <w:vAlign w:val="center"/>
          </w:tcPr>
          <w:p>
            <w:pPr>
              <w:pStyle w:val="单元格样式2"/>
            </w:pPr>
            <w:r>
              <w:t xml:space="preserve">沿岸植被覆盖率，水生物多样性</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覆盖率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沿岸居民满意度</w:t>
            </w:r>
          </w:p>
        </w:tc>
        <w:tc>
          <w:tcPr>
            <w:tcW w:w="5386" w:type="dxa"/>
            <w:hMerge w:val="restart"/>
            <w:vAlign w:val="center"/>
          </w:tcPr>
          <w:p>
            <w:pPr>
              <w:pStyle w:val="单元格样式2"/>
            </w:pPr>
            <w:r>
              <w:t xml:space="preserve">沿岸居民满意度情况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6、沧市财教【2023】163号关于提前下达2024年特殊教育中央补助资金预算的通知绩效目标表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13091124P00017810001M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沧市财教【2023】163号关于提前下达2024年特殊教育中央补助资金预算的通知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用于特殊教育资金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0.20</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0.60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1.改善办学条件，提高办学质量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无障碍设施改造验收合格率</w:t>
            </w:r>
          </w:p>
        </w:tc>
        <w:tc>
          <w:tcPr>
            <w:tcW w:w="5386" w:type="dxa"/>
            <w:hMerge w:val="restart"/>
            <w:vAlign w:val="center"/>
          </w:tcPr>
          <w:p>
            <w:pPr>
              <w:pStyle w:val="单元格样式2"/>
            </w:pPr>
            <w:r>
              <w:t xml:space="preserve">无障碍设施改造验收合格率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无障碍设施改造</w:t>
            </w:r>
          </w:p>
        </w:tc>
        <w:tc>
          <w:tcPr>
            <w:tcW w:w="5386" w:type="dxa"/>
            <w:hMerge w:val="restart"/>
            <w:vAlign w:val="center"/>
          </w:tcPr>
          <w:p>
            <w:pPr>
              <w:pStyle w:val="单元格样式2"/>
            </w:pPr>
            <w:r>
              <w:t xml:space="preserve">无障碍设施改造</w:t>
            </w:r>
          </w:p>
        </w:tc>
        <w:tc>
          <w:tcPr>
            <w:tcW w:w="0" w:type="auto"/>
            <w:hMerge/>
            <w:vAlign w:val="center"/>
          </w:tcPr>
          <w:p>
            <w:pPr/>
          </w:p>
        </w:tc>
        <w:tc>
          <w:tcPr>
            <w:tcW w:w="2268" w:type="dxa"/>
            <w:vAlign w:val="center"/>
          </w:tcPr>
          <w:p>
            <w:pPr>
              <w:pStyle w:val="单元格样式2"/>
            </w:pPr>
            <w:r>
              <w:t xml:space="preserve">≥1所</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无障碍设施改造</w:t>
            </w:r>
          </w:p>
        </w:tc>
        <w:tc>
          <w:tcPr>
            <w:tcW w:w="5386" w:type="dxa"/>
            <w:hMerge w:val="restart"/>
            <w:vAlign w:val="center"/>
          </w:tcPr>
          <w:p>
            <w:pPr>
              <w:pStyle w:val="单元格样式2"/>
            </w:pPr>
            <w:r>
              <w:t xml:space="preserve">无障碍设施改造</w:t>
            </w:r>
          </w:p>
        </w:tc>
        <w:tc>
          <w:tcPr>
            <w:tcW w:w="0" w:type="auto"/>
            <w:hMerge/>
            <w:vAlign w:val="center"/>
          </w:tcPr>
          <w:p>
            <w:pPr/>
          </w:p>
        </w:tc>
        <w:tc>
          <w:tcPr>
            <w:tcW w:w="2268" w:type="dxa"/>
            <w:vAlign w:val="center"/>
          </w:tcPr>
          <w:p>
            <w:pPr>
              <w:pStyle w:val="单元格样式2"/>
            </w:pPr>
            <w:r>
              <w:t xml:space="preserve">≥1万</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无障碍设施改造使用年限</w:t>
            </w:r>
          </w:p>
        </w:tc>
        <w:tc>
          <w:tcPr>
            <w:tcW w:w="5386" w:type="dxa"/>
            <w:hMerge w:val="restart"/>
            <w:vAlign w:val="center"/>
          </w:tcPr>
          <w:p>
            <w:pPr>
              <w:pStyle w:val="单元格样式2"/>
            </w:pPr>
            <w:r>
              <w:t xml:space="preserve">无障碍设施改造使用年限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学生满意度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7、沧市财教【2023】164号关于提前下达2024年特殊教育省级补助资金预算的通知绩效目标表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13091124P00018010001F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沧市财教【2023】164号关于提前下达2024年特殊教育省级补助资金预算的通知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用于特殊教育补助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0.20</w:t>
            </w:r>
          </w:p>
        </w:tc>
        <w:tc>
          <w:tcPr>
            <w:tcW w:w="2551" w:type="dxa"/>
            <w:vAlign w:val="center"/>
          </w:tcPr>
          <w:p>
            <w:pPr>
              <w:pStyle w:val="单元格样式3"/>
            </w:pPr>
            <w:r>
              <w:t xml:space="preserve">0.50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1.改善办学条件，提高办学质量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无障碍设施改造验收合格率</w:t>
            </w:r>
          </w:p>
        </w:tc>
        <w:tc>
          <w:tcPr>
            <w:tcW w:w="5386" w:type="dxa"/>
            <w:hMerge w:val="restart"/>
            <w:vAlign w:val="center"/>
          </w:tcPr>
          <w:p>
            <w:pPr>
              <w:pStyle w:val="单元格样式2"/>
            </w:pPr>
            <w:r>
              <w:t xml:space="preserve">无障碍设施改造验收合格率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无障碍设施改造</w:t>
            </w:r>
          </w:p>
        </w:tc>
        <w:tc>
          <w:tcPr>
            <w:tcW w:w="5386" w:type="dxa"/>
            <w:hMerge w:val="restart"/>
            <w:vAlign w:val="center"/>
          </w:tcPr>
          <w:p>
            <w:pPr>
              <w:pStyle w:val="单元格样式2"/>
            </w:pPr>
            <w:r>
              <w:t xml:space="preserve">无障碍设施改造</w:t>
            </w:r>
          </w:p>
        </w:tc>
        <w:tc>
          <w:tcPr>
            <w:tcW w:w="0" w:type="auto"/>
            <w:hMerge/>
            <w:vAlign w:val="center"/>
          </w:tcPr>
          <w:p>
            <w:pPr/>
          </w:p>
        </w:tc>
        <w:tc>
          <w:tcPr>
            <w:tcW w:w="2268" w:type="dxa"/>
            <w:vAlign w:val="center"/>
          </w:tcPr>
          <w:p>
            <w:pPr>
              <w:pStyle w:val="单元格样式2"/>
            </w:pPr>
            <w:r>
              <w:t xml:space="preserve">≥1所</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无障碍设施改造</w:t>
            </w:r>
          </w:p>
        </w:tc>
        <w:tc>
          <w:tcPr>
            <w:tcW w:w="5386" w:type="dxa"/>
            <w:hMerge w:val="restart"/>
            <w:vAlign w:val="center"/>
          </w:tcPr>
          <w:p>
            <w:pPr>
              <w:pStyle w:val="单元格样式2"/>
            </w:pPr>
            <w:r>
              <w:t xml:space="preserve">无障碍设施改造</w:t>
            </w:r>
          </w:p>
        </w:tc>
        <w:tc>
          <w:tcPr>
            <w:tcW w:w="0" w:type="auto"/>
            <w:hMerge/>
            <w:vAlign w:val="center"/>
          </w:tcPr>
          <w:p>
            <w:pPr/>
          </w:p>
        </w:tc>
        <w:tc>
          <w:tcPr>
            <w:tcW w:w="2268" w:type="dxa"/>
            <w:vAlign w:val="center"/>
          </w:tcPr>
          <w:p>
            <w:pPr>
              <w:pStyle w:val="单元格样式2"/>
            </w:pPr>
            <w:r>
              <w:t xml:space="preserve">≥1万</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无障碍设施改造使用年限</w:t>
            </w:r>
          </w:p>
        </w:tc>
        <w:tc>
          <w:tcPr>
            <w:tcW w:w="5386" w:type="dxa"/>
            <w:hMerge w:val="restart"/>
            <w:vAlign w:val="center"/>
          </w:tcPr>
          <w:p>
            <w:pPr>
              <w:pStyle w:val="单元格样式2"/>
            </w:pPr>
            <w:r>
              <w:t xml:space="preserve">无障碍设施改造使用年限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学生满意度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8、沧市财教【2023】165号关于提前下达2024年中央支持学前教育发展资金预算的通知绩效目标表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13091124P000177100010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沧市财教【2023】165号关于提前下达2024年中央支持学前教育发展资金预算的通知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支持学前教育发展，提高办园条件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100.00</w:t>
            </w:r>
          </w:p>
        </w:tc>
        <w:tc>
          <w:tcPr>
            <w:tcW w:w="0" w:type="auto"/>
            <w:hMerge/>
          </w:tcPr>
          <w:p>
            <w:pPr/>
          </w:p>
        </w:tc>
        <w:tc>
          <w:tcPr>
            <w:tcW w:w="2835" w:type="dxa"/>
            <w:vAlign w:val="center"/>
          </w:tcPr>
          <w:p>
            <w:pPr>
              <w:pStyle w:val="单元格样式3"/>
            </w:pPr>
            <w:r>
              <w:t xml:space="preserve">200.00</w:t>
            </w:r>
          </w:p>
        </w:tc>
        <w:tc>
          <w:tcPr>
            <w:tcW w:w="2551" w:type="dxa"/>
            <w:vAlign w:val="center"/>
          </w:tcPr>
          <w:p>
            <w:pPr>
              <w:pStyle w:val="单元格样式3"/>
            </w:pPr>
            <w:r>
              <w:t xml:space="preserve">250.00</w:t>
            </w:r>
          </w:p>
        </w:tc>
        <w:tc>
          <w:tcPr>
            <w:tcW w:w="3543" w:type="dxa"/>
            <w:hMerge w:val="restart"/>
            <w:vAlign w:val="center"/>
          </w:tcPr>
          <w:p>
            <w:pPr>
              <w:pStyle w:val="单元格样式3"/>
            </w:pPr>
            <w:r>
              <w:t xml:space="preserve">303.00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1.支持学前教育发展，提高办园条件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采购小型玩教具的合格率</w:t>
            </w:r>
          </w:p>
        </w:tc>
        <w:tc>
          <w:tcPr>
            <w:tcW w:w="5386" w:type="dxa"/>
            <w:hMerge w:val="restart"/>
            <w:vAlign w:val="center"/>
          </w:tcPr>
          <w:p>
            <w:pPr>
              <w:pStyle w:val="单元格样式2"/>
            </w:pPr>
            <w:r>
              <w:t xml:space="preserve">采购小型玩教具的合格率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采购小型玩教具的数量</w:t>
            </w:r>
          </w:p>
        </w:tc>
        <w:tc>
          <w:tcPr>
            <w:tcW w:w="5386" w:type="dxa"/>
            <w:hMerge w:val="restart"/>
            <w:vAlign w:val="center"/>
          </w:tcPr>
          <w:p>
            <w:pPr>
              <w:pStyle w:val="单元格样式2"/>
            </w:pPr>
            <w:r>
              <w:t xml:space="preserve">采购发票上数量</w:t>
            </w:r>
          </w:p>
        </w:tc>
        <w:tc>
          <w:tcPr>
            <w:tcW w:w="0" w:type="auto"/>
            <w:hMerge/>
            <w:vAlign w:val="center"/>
          </w:tcPr>
          <w:p>
            <w:pPr/>
          </w:p>
        </w:tc>
        <w:tc>
          <w:tcPr>
            <w:tcW w:w="2268" w:type="dxa"/>
            <w:vAlign w:val="center"/>
          </w:tcPr>
          <w:p>
            <w:pPr>
              <w:pStyle w:val="单元格样式2"/>
            </w:pPr>
            <w:r>
              <w:t xml:space="preserve">≥150件</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采购小型玩教具的金额</w:t>
            </w:r>
          </w:p>
        </w:tc>
        <w:tc>
          <w:tcPr>
            <w:tcW w:w="5386" w:type="dxa"/>
            <w:hMerge w:val="restart"/>
            <w:vAlign w:val="center"/>
          </w:tcPr>
          <w:p>
            <w:pPr>
              <w:pStyle w:val="单元格样式2"/>
            </w:pPr>
            <w:r>
              <w:t xml:space="preserve">采购小型玩教具的金额</w:t>
            </w:r>
          </w:p>
        </w:tc>
        <w:tc>
          <w:tcPr>
            <w:tcW w:w="0" w:type="auto"/>
            <w:hMerge/>
            <w:vAlign w:val="center"/>
          </w:tcPr>
          <w:p>
            <w:pPr/>
          </w:p>
        </w:tc>
        <w:tc>
          <w:tcPr>
            <w:tcW w:w="2268" w:type="dxa"/>
            <w:vAlign w:val="center"/>
          </w:tcPr>
          <w:p>
            <w:pPr>
              <w:pStyle w:val="单元格样式2"/>
            </w:pPr>
            <w:r>
              <w:t xml:space="preserve">≥303万</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采购小型玩教具的使用时长</w:t>
            </w:r>
          </w:p>
        </w:tc>
        <w:tc>
          <w:tcPr>
            <w:tcW w:w="5386" w:type="dxa"/>
            <w:hMerge w:val="restart"/>
            <w:vAlign w:val="center"/>
          </w:tcPr>
          <w:p>
            <w:pPr>
              <w:pStyle w:val="单元格样式2"/>
            </w:pPr>
            <w:r>
              <w:t xml:space="preserve">采购小型玩教具的使用时长</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提高适龄儿童的入园率</w:t>
            </w:r>
          </w:p>
        </w:tc>
        <w:tc>
          <w:tcPr>
            <w:tcW w:w="5386" w:type="dxa"/>
            <w:hMerge w:val="restart"/>
            <w:vAlign w:val="center"/>
          </w:tcPr>
          <w:p>
            <w:pPr>
              <w:pStyle w:val="单元格样式2"/>
            </w:pPr>
            <w:r>
              <w:t xml:space="preserve">提高适龄儿童的入园率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采购小型玩教具的使用年限</w:t>
            </w:r>
          </w:p>
        </w:tc>
        <w:tc>
          <w:tcPr>
            <w:tcW w:w="5386" w:type="dxa"/>
            <w:hMerge w:val="restart"/>
            <w:vAlign w:val="center"/>
          </w:tcPr>
          <w:p>
            <w:pPr>
              <w:pStyle w:val="单元格样式2"/>
            </w:pPr>
            <w:r>
              <w:t xml:space="preserve">采购小型玩教具的使用年限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幼儿家长调查问卷</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9、沧市财教【2023】166号关于提前下达2024年省级支持学前教育发展专项资金预算的通知绩效目标表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13091124P00019410001D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沧市财教【2023】166号关于提前下达2024年省级支持学前教育发展专项资金预算的通知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支持学前教育发展，提高办园条件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12.00</w:t>
            </w:r>
          </w:p>
        </w:tc>
        <w:tc>
          <w:tcPr>
            <w:tcW w:w="3543" w:type="dxa"/>
            <w:hMerge w:val="restart"/>
            <w:vAlign w:val="center"/>
          </w:tcPr>
          <w:p>
            <w:pPr>
              <w:pStyle w:val="单元格样式3"/>
            </w:pPr>
            <w:r>
              <w:t xml:space="preserve">36.00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1.改善办学条件</w:t>
            </w:r>
          </w:p>
          <w:p>
            <w:pPr>
              <w:pStyle w:val="单元格样式2"/>
            </w:pPr>
            <w:r>
              <w:t xml:space="preserve">2.提高办学质量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采购小型玩教具的合格率</w:t>
            </w:r>
          </w:p>
        </w:tc>
        <w:tc>
          <w:tcPr>
            <w:tcW w:w="5386" w:type="dxa"/>
            <w:hMerge w:val="restart"/>
            <w:vAlign w:val="center"/>
          </w:tcPr>
          <w:p>
            <w:pPr>
              <w:pStyle w:val="单元格样式2"/>
            </w:pPr>
            <w:r>
              <w:t xml:space="preserve">采购小型玩教具的合格率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采购小型玩教具的数量</w:t>
            </w:r>
          </w:p>
        </w:tc>
        <w:tc>
          <w:tcPr>
            <w:tcW w:w="5386" w:type="dxa"/>
            <w:hMerge w:val="restart"/>
            <w:vAlign w:val="center"/>
          </w:tcPr>
          <w:p>
            <w:pPr>
              <w:pStyle w:val="单元格样式2"/>
            </w:pPr>
            <w:r>
              <w:t xml:space="preserve">采购发票上数量</w:t>
            </w:r>
          </w:p>
        </w:tc>
        <w:tc>
          <w:tcPr>
            <w:tcW w:w="0" w:type="auto"/>
            <w:hMerge/>
            <w:vAlign w:val="center"/>
          </w:tcPr>
          <w:p>
            <w:pPr/>
          </w:p>
        </w:tc>
        <w:tc>
          <w:tcPr>
            <w:tcW w:w="2268" w:type="dxa"/>
            <w:vAlign w:val="center"/>
          </w:tcPr>
          <w:p>
            <w:pPr>
              <w:pStyle w:val="单元格样式2"/>
            </w:pPr>
            <w:r>
              <w:t xml:space="preserve">≥50件</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采购小型玩教具的金额</w:t>
            </w:r>
          </w:p>
        </w:tc>
        <w:tc>
          <w:tcPr>
            <w:tcW w:w="5386" w:type="dxa"/>
            <w:hMerge w:val="restart"/>
            <w:vAlign w:val="center"/>
          </w:tcPr>
          <w:p>
            <w:pPr>
              <w:pStyle w:val="单元格样式2"/>
            </w:pPr>
            <w:r>
              <w:t xml:space="preserve">采购小型玩教具的金额</w:t>
            </w:r>
          </w:p>
        </w:tc>
        <w:tc>
          <w:tcPr>
            <w:tcW w:w="0" w:type="auto"/>
            <w:hMerge/>
            <w:vAlign w:val="center"/>
          </w:tcPr>
          <w:p>
            <w:pPr/>
          </w:p>
        </w:tc>
        <w:tc>
          <w:tcPr>
            <w:tcW w:w="2268" w:type="dxa"/>
            <w:vAlign w:val="center"/>
          </w:tcPr>
          <w:p>
            <w:pPr>
              <w:pStyle w:val="单元格样式2"/>
            </w:pPr>
            <w:r>
              <w:t xml:space="preserve">≥36万</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采购小型玩教具的使用时长</w:t>
            </w:r>
          </w:p>
        </w:tc>
        <w:tc>
          <w:tcPr>
            <w:tcW w:w="5386" w:type="dxa"/>
            <w:hMerge w:val="restart"/>
            <w:vAlign w:val="center"/>
          </w:tcPr>
          <w:p>
            <w:pPr>
              <w:pStyle w:val="单元格样式2"/>
            </w:pPr>
            <w:r>
              <w:t xml:space="preserve">采购小型玩教具的使用时长</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提高适龄儿童的入园率</w:t>
            </w:r>
          </w:p>
        </w:tc>
        <w:tc>
          <w:tcPr>
            <w:tcW w:w="5386" w:type="dxa"/>
            <w:hMerge w:val="restart"/>
            <w:vAlign w:val="center"/>
          </w:tcPr>
          <w:p>
            <w:pPr>
              <w:pStyle w:val="单元格样式2"/>
            </w:pPr>
            <w:r>
              <w:t xml:space="preserve">提高适龄儿童的入园率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采购小型玩教具的使用年限</w:t>
            </w:r>
          </w:p>
        </w:tc>
        <w:tc>
          <w:tcPr>
            <w:tcW w:w="5386" w:type="dxa"/>
            <w:hMerge w:val="restart"/>
            <w:vAlign w:val="center"/>
          </w:tcPr>
          <w:p>
            <w:pPr>
              <w:pStyle w:val="单元格样式2"/>
            </w:pPr>
            <w:r>
              <w:t xml:space="preserve">采购小型玩教具的使用年限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幼儿家长调查问卷</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10、沧市财教【2023】170号关于提前下达2024年城乡义务教育中央补助经费（公用经费）的通知绩效目标表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13091124P00019010001N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沧市财教【2023】170号关于提前下达2024年城乡义务教育中央补助经费（公用经费）的通知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用于城乡义务教育</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50.00</w:t>
            </w:r>
          </w:p>
        </w:tc>
        <w:tc>
          <w:tcPr>
            <w:tcW w:w="0" w:type="auto"/>
            <w:hMerge/>
          </w:tcPr>
          <w:p>
            <w:pPr/>
          </w:p>
        </w:tc>
        <w:tc>
          <w:tcPr>
            <w:tcW w:w="2835" w:type="dxa"/>
            <w:vAlign w:val="center"/>
          </w:tcPr>
          <w:p>
            <w:pPr>
              <w:pStyle w:val="单元格样式3"/>
            </w:pPr>
            <w:r>
              <w:t xml:space="preserve">100.00</w:t>
            </w:r>
          </w:p>
        </w:tc>
        <w:tc>
          <w:tcPr>
            <w:tcW w:w="2551" w:type="dxa"/>
            <w:vAlign w:val="center"/>
          </w:tcPr>
          <w:p>
            <w:pPr>
              <w:pStyle w:val="单元格样式3"/>
            </w:pPr>
            <w:r>
              <w:t xml:space="preserve">150.00</w:t>
            </w:r>
          </w:p>
        </w:tc>
        <w:tc>
          <w:tcPr>
            <w:tcW w:w="3543" w:type="dxa"/>
            <w:hMerge w:val="restart"/>
            <w:vAlign w:val="center"/>
          </w:tcPr>
          <w:p>
            <w:pPr>
              <w:pStyle w:val="单元格样式3"/>
            </w:pPr>
            <w:r>
              <w:t xml:space="preserve">214.00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1.改善办学条件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hMerge w:val="restart"/>
            <w:vAlign w:val="center"/>
          </w:tcPr>
          <w:p>
            <w:pPr>
              <w:pStyle w:val="单元格样式2"/>
            </w:pPr>
            <w:r>
              <w:t xml:space="preserve">维持学校日常运转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2574名学生的生均公用经费</w:t>
            </w:r>
          </w:p>
        </w:tc>
        <w:tc>
          <w:tcPr>
            <w:tcW w:w="5386" w:type="dxa"/>
            <w:hMerge w:val="restart"/>
            <w:vAlign w:val="center"/>
          </w:tcPr>
          <w:p>
            <w:pPr>
              <w:pStyle w:val="单元格样式2"/>
            </w:pPr>
            <w:r>
              <w:t xml:space="preserve">2574名学生的生均公用经费</w:t>
            </w:r>
          </w:p>
        </w:tc>
        <w:tc>
          <w:tcPr>
            <w:tcW w:w="0" w:type="auto"/>
            <w:hMerge/>
            <w:vAlign w:val="center"/>
          </w:tcPr>
          <w:p>
            <w:pPr/>
          </w:p>
        </w:tc>
        <w:tc>
          <w:tcPr>
            <w:tcW w:w="2268" w:type="dxa"/>
            <w:vAlign w:val="center"/>
          </w:tcPr>
          <w:p>
            <w:pPr>
              <w:pStyle w:val="单元格样式2"/>
            </w:pPr>
            <w:r>
              <w:t xml:space="preserve">≥840元</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采购小型玩教具的金额</w:t>
            </w:r>
          </w:p>
        </w:tc>
        <w:tc>
          <w:tcPr>
            <w:tcW w:w="5386" w:type="dxa"/>
            <w:hMerge w:val="restart"/>
            <w:vAlign w:val="center"/>
          </w:tcPr>
          <w:p>
            <w:pPr>
              <w:pStyle w:val="单元格样式2"/>
            </w:pPr>
            <w:r>
              <w:t xml:space="preserve">采购小型玩教具的金额</w:t>
            </w:r>
          </w:p>
        </w:tc>
        <w:tc>
          <w:tcPr>
            <w:tcW w:w="0" w:type="auto"/>
            <w:hMerge/>
            <w:vAlign w:val="center"/>
          </w:tcPr>
          <w:p>
            <w:pPr/>
          </w:p>
        </w:tc>
        <w:tc>
          <w:tcPr>
            <w:tcW w:w="2268" w:type="dxa"/>
            <w:vAlign w:val="center"/>
          </w:tcPr>
          <w:p>
            <w:pPr>
              <w:pStyle w:val="单元格样式2"/>
            </w:pPr>
            <w:r>
              <w:t xml:space="preserve">≥214万</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采购小型玩教具的使用时长</w:t>
            </w:r>
          </w:p>
        </w:tc>
        <w:tc>
          <w:tcPr>
            <w:tcW w:w="5386" w:type="dxa"/>
            <w:hMerge w:val="restart"/>
            <w:vAlign w:val="center"/>
          </w:tcPr>
          <w:p>
            <w:pPr>
              <w:pStyle w:val="单元格样式2"/>
            </w:pPr>
            <w:r>
              <w:t xml:space="preserve">采购小型玩教具的使用时长</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提高小学初中的入园率</w:t>
            </w:r>
          </w:p>
        </w:tc>
        <w:tc>
          <w:tcPr>
            <w:tcW w:w="5386" w:type="dxa"/>
            <w:hMerge w:val="restart"/>
            <w:vAlign w:val="center"/>
          </w:tcPr>
          <w:p>
            <w:pPr>
              <w:pStyle w:val="单元格样式2"/>
            </w:pPr>
            <w:r>
              <w:t xml:space="preserve">提高适龄儿童的入学率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采购小型玩教具的使用年限</w:t>
            </w:r>
          </w:p>
        </w:tc>
        <w:tc>
          <w:tcPr>
            <w:tcW w:w="5386" w:type="dxa"/>
            <w:hMerge w:val="restart"/>
            <w:vAlign w:val="center"/>
          </w:tcPr>
          <w:p>
            <w:pPr>
              <w:pStyle w:val="单元格样式2"/>
            </w:pPr>
            <w:r>
              <w:t xml:space="preserve">采购小型玩教具的使用年限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幼儿家长调查问卷</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11、沧市财教【2023】184号关于提前下达2024年省级体育彩票公益金专项资金的通知绩效目标表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13091124P00019910001R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沧市财教【2023】184号关于提前下达2024年省级体育彩票公益金专项资金的通知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为兴业公园购置体育器材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1.50</w:t>
            </w:r>
          </w:p>
        </w:tc>
        <w:tc>
          <w:tcPr>
            <w:tcW w:w="3543" w:type="dxa"/>
            <w:hMerge w:val="restart"/>
            <w:vAlign w:val="center"/>
          </w:tcPr>
          <w:p>
            <w:pPr>
              <w:pStyle w:val="单元格样式3"/>
            </w:pPr>
            <w:r>
              <w:t xml:space="preserve">3.00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1.保障每个农村书屋开展活动的数量</w:t>
            </w:r>
          </w:p>
          <w:p>
            <w:pPr>
              <w:pStyle w:val="单元格样式2"/>
            </w:pPr>
            <w:r>
              <w:t xml:space="preserve">2.保障农村体育器材的数量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体育器材</w:t>
            </w:r>
          </w:p>
        </w:tc>
        <w:tc>
          <w:tcPr>
            <w:tcW w:w="5386" w:type="dxa"/>
            <w:hMerge w:val="restart"/>
            <w:vAlign w:val="center"/>
          </w:tcPr>
          <w:p>
            <w:pPr>
              <w:pStyle w:val="单元格样式2"/>
            </w:pPr>
            <w:r>
              <w:t xml:space="preserve">体育器材的质量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体育器材的数量</w:t>
            </w:r>
          </w:p>
        </w:tc>
        <w:tc>
          <w:tcPr>
            <w:tcW w:w="5386" w:type="dxa"/>
            <w:hMerge w:val="restart"/>
            <w:vAlign w:val="center"/>
          </w:tcPr>
          <w:p>
            <w:pPr>
              <w:pStyle w:val="单元格样式2"/>
            </w:pPr>
            <w:r>
              <w:t xml:space="preserve">体育器材的数量</w:t>
            </w:r>
          </w:p>
        </w:tc>
        <w:tc>
          <w:tcPr>
            <w:tcW w:w="0" w:type="auto"/>
            <w:hMerge/>
            <w:vAlign w:val="center"/>
          </w:tcPr>
          <w:p>
            <w:pPr/>
          </w:p>
        </w:tc>
        <w:tc>
          <w:tcPr>
            <w:tcW w:w="2268" w:type="dxa"/>
            <w:vAlign w:val="center"/>
          </w:tcPr>
          <w:p>
            <w:pPr>
              <w:pStyle w:val="单元格样式2"/>
            </w:pPr>
            <w:r>
              <w:t xml:space="preserve">≥5套</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体育器材的成本</w:t>
            </w:r>
          </w:p>
        </w:tc>
        <w:tc>
          <w:tcPr>
            <w:tcW w:w="5386" w:type="dxa"/>
            <w:hMerge w:val="restart"/>
            <w:vAlign w:val="center"/>
          </w:tcPr>
          <w:p>
            <w:pPr>
              <w:pStyle w:val="单元格样式2"/>
            </w:pPr>
            <w:r>
              <w:t xml:space="preserve">体育器材的成本</w:t>
            </w:r>
          </w:p>
        </w:tc>
        <w:tc>
          <w:tcPr>
            <w:tcW w:w="0" w:type="auto"/>
            <w:hMerge/>
            <w:vAlign w:val="center"/>
          </w:tcPr>
          <w:p>
            <w:pPr/>
          </w:p>
        </w:tc>
        <w:tc>
          <w:tcPr>
            <w:tcW w:w="2268" w:type="dxa"/>
            <w:vAlign w:val="center"/>
          </w:tcPr>
          <w:p>
            <w:pPr>
              <w:pStyle w:val="单元格样式2"/>
            </w:pPr>
            <w:r>
              <w:t xml:space="preserve">≥3万</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体育器材的完成率</w:t>
            </w:r>
          </w:p>
        </w:tc>
        <w:tc>
          <w:tcPr>
            <w:tcW w:w="5386" w:type="dxa"/>
            <w:hMerge w:val="restart"/>
            <w:vAlign w:val="center"/>
          </w:tcPr>
          <w:p>
            <w:pPr>
              <w:pStyle w:val="单元格样式2"/>
            </w:pPr>
            <w:r>
              <w:t xml:space="preserve">体育器材的完成率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群众对基本公共文化服务的满意程度</w:t>
            </w:r>
          </w:p>
        </w:tc>
        <w:tc>
          <w:tcPr>
            <w:tcW w:w="5386" w:type="dxa"/>
            <w:hMerge w:val="restart"/>
            <w:vAlign w:val="center"/>
          </w:tcPr>
          <w:p>
            <w:pPr>
              <w:pStyle w:val="单元格样式2"/>
            </w:pPr>
            <w:r>
              <w:t xml:space="preserve">群众的满意程度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12、沧市财教【2023】188号关于提前下达2024年城乡义务教育省级补助资金的通知绩效目标表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13091124P000187100017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沧市财教【2023】188号关于提前下达2024年城乡义务教育省级补助资金的通知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支持义务教育发展，提高办园条件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53.00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1.改善办学条件，提高办学质量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hMerge w:val="restart"/>
            <w:vAlign w:val="center"/>
          </w:tcPr>
          <w:p>
            <w:pPr>
              <w:pStyle w:val="单元格样式2"/>
            </w:pPr>
            <w:r>
              <w:t xml:space="preserve">维持学校日常运转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2574名学生的生均公用经费</w:t>
            </w:r>
          </w:p>
        </w:tc>
        <w:tc>
          <w:tcPr>
            <w:tcW w:w="5386" w:type="dxa"/>
            <w:hMerge w:val="restart"/>
            <w:vAlign w:val="center"/>
          </w:tcPr>
          <w:p>
            <w:pPr>
              <w:pStyle w:val="单元格样式2"/>
            </w:pPr>
            <w:r>
              <w:t xml:space="preserve">2574名学生的生均公用经费</w:t>
            </w:r>
          </w:p>
        </w:tc>
        <w:tc>
          <w:tcPr>
            <w:tcW w:w="0" w:type="auto"/>
            <w:hMerge/>
            <w:vAlign w:val="center"/>
          </w:tcPr>
          <w:p>
            <w:pPr/>
          </w:p>
        </w:tc>
        <w:tc>
          <w:tcPr>
            <w:tcW w:w="2268" w:type="dxa"/>
            <w:vAlign w:val="center"/>
          </w:tcPr>
          <w:p>
            <w:pPr>
              <w:pStyle w:val="单元格样式2"/>
            </w:pPr>
            <w:r>
              <w:t xml:space="preserve">≥840元</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采购小型玩教具的金额</w:t>
            </w:r>
          </w:p>
        </w:tc>
        <w:tc>
          <w:tcPr>
            <w:tcW w:w="5386" w:type="dxa"/>
            <w:hMerge w:val="restart"/>
            <w:vAlign w:val="center"/>
          </w:tcPr>
          <w:p>
            <w:pPr>
              <w:pStyle w:val="单元格样式2"/>
            </w:pPr>
            <w:r>
              <w:t xml:space="preserve">采购小型玩教具的金额</w:t>
            </w:r>
          </w:p>
        </w:tc>
        <w:tc>
          <w:tcPr>
            <w:tcW w:w="0" w:type="auto"/>
            <w:hMerge/>
            <w:vAlign w:val="center"/>
          </w:tcPr>
          <w:p>
            <w:pPr/>
          </w:p>
        </w:tc>
        <w:tc>
          <w:tcPr>
            <w:tcW w:w="2268" w:type="dxa"/>
            <w:vAlign w:val="center"/>
          </w:tcPr>
          <w:p>
            <w:pPr>
              <w:pStyle w:val="单元格样式2"/>
            </w:pPr>
            <w:r>
              <w:t xml:space="preserve">53万</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采购小型玩教具的使用时长</w:t>
            </w:r>
          </w:p>
        </w:tc>
        <w:tc>
          <w:tcPr>
            <w:tcW w:w="5386" w:type="dxa"/>
            <w:hMerge w:val="restart"/>
            <w:vAlign w:val="center"/>
          </w:tcPr>
          <w:p>
            <w:pPr>
              <w:pStyle w:val="单元格样式2"/>
            </w:pPr>
            <w:r>
              <w:t xml:space="preserve">采购小型玩教具的使用时长</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提高小学初中的入园率</w:t>
            </w:r>
          </w:p>
        </w:tc>
        <w:tc>
          <w:tcPr>
            <w:tcW w:w="5386" w:type="dxa"/>
            <w:hMerge w:val="restart"/>
            <w:vAlign w:val="center"/>
          </w:tcPr>
          <w:p>
            <w:pPr>
              <w:pStyle w:val="单元格样式2"/>
            </w:pPr>
            <w:r>
              <w:t xml:space="preserve">提高适龄儿童的入学率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采购小型玩教具的使用年限</w:t>
            </w:r>
          </w:p>
        </w:tc>
        <w:tc>
          <w:tcPr>
            <w:tcW w:w="5386" w:type="dxa"/>
            <w:hMerge w:val="restart"/>
            <w:vAlign w:val="center"/>
          </w:tcPr>
          <w:p>
            <w:pPr>
              <w:pStyle w:val="单元格样式2"/>
            </w:pPr>
            <w:r>
              <w:t xml:space="preserve">采购小型玩教具的使用年限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幼儿家长调查问卷</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13、沧市财社【2023】234号关于提前下达2024年中央优抚对象医疗保障经费预算的通知绩效目标表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13091124P000184100016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沧市财社【2023】234号关于提前下达2024年中央优抚对象医疗保障经费预算的通知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优抚对象医疗保障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1.20</w:t>
            </w:r>
          </w:p>
        </w:tc>
        <w:tc>
          <w:tcPr>
            <w:tcW w:w="2551" w:type="dxa"/>
            <w:vAlign w:val="center"/>
          </w:tcPr>
          <w:p>
            <w:pPr>
              <w:pStyle w:val="单元格样式3"/>
            </w:pPr>
            <w:r>
              <w:t xml:space="preserve">1.50</w:t>
            </w:r>
          </w:p>
        </w:tc>
        <w:tc>
          <w:tcPr>
            <w:tcW w:w="3543" w:type="dxa"/>
            <w:hMerge w:val="restart"/>
            <w:vAlign w:val="center"/>
          </w:tcPr>
          <w:p>
            <w:pPr>
              <w:pStyle w:val="单元格样式3"/>
            </w:pPr>
            <w:r>
              <w:t xml:space="preserve">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1.对优抚对象参保缴费、住院和门诊费用进行补助</w:t>
            </w:r>
          </w:p>
          <w:p>
            <w:pPr>
              <w:pStyle w:val="单元格样式2"/>
            </w:pPr>
            <w:r>
              <w:t xml:space="preserve">2.有效帮助解决优抚对象医疗难问题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享受医疗待遇优抚对象人数</w:t>
            </w:r>
          </w:p>
        </w:tc>
        <w:tc>
          <w:tcPr>
            <w:tcW w:w="5386" w:type="dxa"/>
            <w:hMerge w:val="restart"/>
            <w:vAlign w:val="center"/>
          </w:tcPr>
          <w:p>
            <w:pPr>
              <w:pStyle w:val="单元格样式2"/>
            </w:pPr>
            <w:r>
              <w:t xml:space="preserve">享受医疗待遇优抚对象人数</w:t>
            </w:r>
          </w:p>
        </w:tc>
        <w:tc>
          <w:tcPr>
            <w:tcW w:w="0" w:type="auto"/>
            <w:hMerge/>
            <w:vAlign w:val="center"/>
          </w:tcPr>
          <w:p>
            <w:pPr/>
          </w:p>
        </w:tc>
        <w:tc>
          <w:tcPr>
            <w:tcW w:w="2268" w:type="dxa"/>
            <w:vAlign w:val="center"/>
          </w:tcPr>
          <w:p>
            <w:pPr>
              <w:pStyle w:val="单元格样式2"/>
            </w:pPr>
            <w:r>
              <w:t xml:space="preserve">≥23人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优抚对象医疗保障经费按规定执行率</w:t>
            </w:r>
          </w:p>
        </w:tc>
        <w:tc>
          <w:tcPr>
            <w:tcW w:w="5386" w:type="dxa"/>
            <w:hMerge w:val="restart"/>
            <w:vAlign w:val="center"/>
          </w:tcPr>
          <w:p>
            <w:pPr>
              <w:pStyle w:val="单元格样式2"/>
            </w:pPr>
            <w:r>
              <w:t xml:space="preserve">优抚对象医疗保障经费按规定执行率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优抚对象医疗保障经费及时拨付率</w:t>
            </w:r>
          </w:p>
        </w:tc>
        <w:tc>
          <w:tcPr>
            <w:tcW w:w="5386" w:type="dxa"/>
            <w:hMerge w:val="restart"/>
            <w:vAlign w:val="center"/>
          </w:tcPr>
          <w:p>
            <w:pPr>
              <w:pStyle w:val="单元格样式2"/>
            </w:pPr>
            <w:r>
              <w:t xml:space="preserve">优抚对象医疗保障经费及时拨付率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优抚对象医疗难问题改善情况</w:t>
            </w:r>
          </w:p>
        </w:tc>
        <w:tc>
          <w:tcPr>
            <w:tcW w:w="5386" w:type="dxa"/>
            <w:hMerge w:val="restart"/>
            <w:vAlign w:val="center"/>
          </w:tcPr>
          <w:p>
            <w:pPr>
              <w:pStyle w:val="单元格样式2"/>
            </w:pPr>
            <w:r>
              <w:t xml:space="preserve">优抚对象医疗难问题改善情况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hMerge w:val="restart"/>
            <w:vAlign w:val="center"/>
          </w:tcPr>
          <w:p>
            <w:pPr>
              <w:pStyle w:val="单元格样式2"/>
            </w:pPr>
            <w:r>
              <w:t xml:space="preserve">优抚对象满意度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14、沧市财社【2023】235号关于提前下达2024年中央优抚对象补助经费预算（第一批）的通知绩效目标表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13091124P00018610001H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沧市财社【2023】235号关于提前下达2024年中央优抚对象补助经费预算（第一批）的通知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优抚对象补助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w:t>
            </w:r>
          </w:p>
        </w:tc>
        <w:tc>
          <w:tcPr>
            <w:tcW w:w="0" w:type="auto"/>
            <w:hMerge/>
          </w:tcPr>
          <w:p>
            <w:pPr/>
          </w:p>
        </w:tc>
        <w:tc>
          <w:tcPr>
            <w:tcW w:w="2835" w:type="dxa"/>
            <w:vAlign w:val="center"/>
          </w:tcPr>
          <w:p>
            <w:pPr>
              <w:pStyle w:val="单元格样式3"/>
            </w:pPr>
            <w:r>
              <w:t xml:space="preserve">50.00</w:t>
            </w:r>
          </w:p>
        </w:tc>
        <w:tc>
          <w:tcPr>
            <w:tcW w:w="2551" w:type="dxa"/>
            <w:vAlign w:val="center"/>
          </w:tcPr>
          <w:p>
            <w:pPr>
              <w:pStyle w:val="单元格样式3"/>
            </w:pPr>
            <w:r>
              <w:t xml:space="preserve">80.00</w:t>
            </w:r>
          </w:p>
        </w:tc>
        <w:tc>
          <w:tcPr>
            <w:tcW w:w="3543" w:type="dxa"/>
            <w:hMerge w:val="restart"/>
            <w:vAlign w:val="center"/>
          </w:tcPr>
          <w:p>
            <w:pPr>
              <w:pStyle w:val="单元格样式3"/>
            </w:pPr>
            <w:r>
              <w:t xml:space="preserve">111.00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1.使优抚对象等人员的基本生活得到有效保障，提高优抚对象等人员的生活水平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优抚对象抚恤补助资金发放人数</w:t>
            </w:r>
          </w:p>
        </w:tc>
        <w:tc>
          <w:tcPr>
            <w:tcW w:w="5386" w:type="dxa"/>
            <w:hMerge w:val="restart"/>
            <w:vAlign w:val="center"/>
          </w:tcPr>
          <w:p>
            <w:pPr>
              <w:pStyle w:val="单元格样式2"/>
            </w:pPr>
            <w:r>
              <w:t xml:space="preserve">优抚对象抚恤补助资金发放人数</w:t>
            </w:r>
          </w:p>
        </w:tc>
        <w:tc>
          <w:tcPr>
            <w:tcW w:w="0" w:type="auto"/>
            <w:hMerge/>
            <w:vAlign w:val="center"/>
          </w:tcPr>
          <w:p>
            <w:pPr/>
          </w:p>
        </w:tc>
        <w:tc>
          <w:tcPr>
            <w:tcW w:w="2268" w:type="dxa"/>
            <w:vAlign w:val="center"/>
          </w:tcPr>
          <w:p>
            <w:pPr>
              <w:pStyle w:val="单元格样式2"/>
            </w:pPr>
            <w:r>
              <w:t xml:space="preserve">≥210人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各类优抚对象抚恤补助标准按规定执行率</w:t>
            </w:r>
          </w:p>
        </w:tc>
        <w:tc>
          <w:tcPr>
            <w:tcW w:w="5386" w:type="dxa"/>
            <w:hMerge w:val="restart"/>
            <w:vAlign w:val="center"/>
          </w:tcPr>
          <w:p>
            <w:pPr>
              <w:pStyle w:val="单元格样式2"/>
            </w:pPr>
            <w:r>
              <w:t xml:space="preserve">各类优抚对象抚恤补助标准按规定执行率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优抚对象抚恤补助资金及时拨付率</w:t>
            </w:r>
          </w:p>
        </w:tc>
        <w:tc>
          <w:tcPr>
            <w:tcW w:w="5386" w:type="dxa"/>
            <w:hMerge w:val="restart"/>
            <w:vAlign w:val="center"/>
          </w:tcPr>
          <w:p>
            <w:pPr>
              <w:pStyle w:val="单元格样式2"/>
            </w:pPr>
            <w:r>
              <w:t xml:space="preserve">优抚对象抚恤补助资金及时拨付率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优抚对象生活情况</w:t>
            </w:r>
          </w:p>
        </w:tc>
        <w:tc>
          <w:tcPr>
            <w:tcW w:w="5386" w:type="dxa"/>
            <w:hMerge w:val="restart"/>
            <w:vAlign w:val="center"/>
          </w:tcPr>
          <w:p>
            <w:pPr>
              <w:pStyle w:val="单元格样式2"/>
            </w:pPr>
            <w:r>
              <w:t xml:space="preserve">优抚对象生活情况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hMerge w:val="restart"/>
            <w:vAlign w:val="center"/>
          </w:tcPr>
          <w:p>
            <w:pPr>
              <w:pStyle w:val="单元格样式2"/>
            </w:pPr>
            <w:r>
              <w:t xml:space="preserve">优抚对象满意度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15、沧市财社【2023】254号关于提前下达2024年省级财政养老服务体系建设经费预算的通知绩效目标表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13091124P00017610001A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沧市财社【2023】254号关于提前下达2024年省级财政养老服务体系建设经费预算的通知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养老服务体系建设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2.00</w:t>
            </w:r>
          </w:p>
        </w:tc>
        <w:tc>
          <w:tcPr>
            <w:tcW w:w="2551" w:type="dxa"/>
            <w:vAlign w:val="center"/>
          </w:tcPr>
          <w:p>
            <w:pPr>
              <w:pStyle w:val="单元格样式3"/>
            </w:pPr>
            <w:r>
              <w:t xml:space="preserve">5.00</w:t>
            </w:r>
          </w:p>
        </w:tc>
        <w:tc>
          <w:tcPr>
            <w:tcW w:w="3543" w:type="dxa"/>
            <w:hMerge w:val="restart"/>
            <w:vAlign w:val="center"/>
          </w:tcPr>
          <w:p>
            <w:pPr>
              <w:pStyle w:val="单元格样式3"/>
            </w:pPr>
            <w:r>
              <w:t xml:space="preserve">11.00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1.养老服务从业人员奖励</w:t>
            </w:r>
          </w:p>
          <w:p>
            <w:pPr>
              <w:pStyle w:val="单元格样式2"/>
            </w:pPr>
            <w:r>
              <w:t xml:space="preserve">2.使低保对象基本生活得到有效保障</w:t>
            </w:r>
          </w:p>
          <w:p>
            <w:pPr>
              <w:pStyle w:val="单元格样式2"/>
            </w:pPr>
            <w:r>
              <w:t xml:space="preserve">3.提高经济困难失能老年人养老服务补贴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养老机构运营补贴</w:t>
            </w:r>
          </w:p>
        </w:tc>
        <w:tc>
          <w:tcPr>
            <w:tcW w:w="5386" w:type="dxa"/>
            <w:hMerge w:val="restart"/>
            <w:vAlign w:val="center"/>
          </w:tcPr>
          <w:p>
            <w:pPr>
              <w:pStyle w:val="单元格样式2"/>
            </w:pPr>
            <w:r>
              <w:t xml:space="preserve">养老机构运营补贴</w:t>
            </w:r>
          </w:p>
        </w:tc>
        <w:tc>
          <w:tcPr>
            <w:tcW w:w="0" w:type="auto"/>
            <w:hMerge/>
            <w:vAlign w:val="center"/>
          </w:tcPr>
          <w:p>
            <w:pPr/>
          </w:p>
        </w:tc>
        <w:tc>
          <w:tcPr>
            <w:tcW w:w="2268" w:type="dxa"/>
            <w:vAlign w:val="center"/>
          </w:tcPr>
          <w:p>
            <w:pPr>
              <w:pStyle w:val="单元格样式2"/>
            </w:pPr>
            <w:r>
              <w:t xml:space="preserve">≥10人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民办养老机构建设补贴</w:t>
            </w:r>
          </w:p>
        </w:tc>
        <w:tc>
          <w:tcPr>
            <w:tcW w:w="5386" w:type="dxa"/>
            <w:hMerge w:val="restart"/>
            <w:vAlign w:val="center"/>
          </w:tcPr>
          <w:p>
            <w:pPr>
              <w:pStyle w:val="单元格样式2"/>
            </w:pPr>
            <w:r>
              <w:t xml:space="preserve">民办养老机构建设补贴</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提高经济困难失能老年人养老服务补贴</w:t>
            </w:r>
          </w:p>
        </w:tc>
        <w:tc>
          <w:tcPr>
            <w:tcW w:w="5386" w:type="dxa"/>
            <w:hMerge w:val="restart"/>
            <w:vAlign w:val="center"/>
          </w:tcPr>
          <w:p>
            <w:pPr>
              <w:pStyle w:val="单元格样式2"/>
            </w:pPr>
            <w:r>
              <w:t xml:space="preserve">提高经济困难失能老年人养老服务补贴</w:t>
            </w:r>
          </w:p>
        </w:tc>
        <w:tc>
          <w:tcPr>
            <w:tcW w:w="0" w:type="auto"/>
            <w:hMerge/>
            <w:vAlign w:val="center"/>
          </w:tcPr>
          <w:p>
            <w:pPr/>
          </w:p>
        </w:tc>
        <w:tc>
          <w:tcPr>
            <w:tcW w:w="2268" w:type="dxa"/>
            <w:vAlign w:val="center"/>
          </w:tcPr>
          <w:p>
            <w:pPr>
              <w:pStyle w:val="单元格样式2"/>
            </w:pPr>
            <w:r>
              <w:t xml:space="preserve">≥100元</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农村互助幸福院建设补贴</w:t>
            </w:r>
          </w:p>
        </w:tc>
        <w:tc>
          <w:tcPr>
            <w:tcW w:w="5386" w:type="dxa"/>
            <w:hMerge w:val="restart"/>
            <w:vAlign w:val="center"/>
          </w:tcPr>
          <w:p>
            <w:pPr>
              <w:pStyle w:val="单元格样式2"/>
            </w:pPr>
            <w:r>
              <w:t xml:space="preserve">农村互助幸福院建设补贴</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社区居家养老服务设施建设补贴</w:t>
            </w:r>
          </w:p>
        </w:tc>
        <w:tc>
          <w:tcPr>
            <w:tcW w:w="5386" w:type="dxa"/>
            <w:hMerge w:val="restart"/>
            <w:vAlign w:val="center"/>
          </w:tcPr>
          <w:p>
            <w:pPr>
              <w:pStyle w:val="单元格样式2"/>
            </w:pPr>
            <w:r>
              <w:t xml:space="preserve">社区居家养老服务设施建设补贴</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养老服务从业人员奖励</w:t>
            </w:r>
          </w:p>
        </w:tc>
        <w:tc>
          <w:tcPr>
            <w:tcW w:w="5386" w:type="dxa"/>
            <w:hMerge w:val="restart"/>
            <w:vAlign w:val="center"/>
          </w:tcPr>
          <w:p>
            <w:pPr>
              <w:pStyle w:val="单元格样式2"/>
            </w:pPr>
            <w:r>
              <w:t xml:space="preserve">养老服务从业人员奖励</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农村互助幸福园建设补贴</w:t>
            </w:r>
          </w:p>
        </w:tc>
        <w:tc>
          <w:tcPr>
            <w:tcW w:w="5386" w:type="dxa"/>
            <w:hMerge w:val="restart"/>
            <w:vAlign w:val="center"/>
          </w:tcPr>
          <w:p>
            <w:pPr>
              <w:pStyle w:val="单元格样式2"/>
            </w:pPr>
            <w:r>
              <w:t xml:space="preserve">农村互助幸福园建设补贴</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县级“互联网+智慧养老服务”信息平台建设奖励</w:t>
            </w:r>
          </w:p>
        </w:tc>
        <w:tc>
          <w:tcPr>
            <w:tcW w:w="5386" w:type="dxa"/>
            <w:hMerge w:val="restart"/>
            <w:vAlign w:val="center"/>
          </w:tcPr>
          <w:p>
            <w:pPr>
              <w:pStyle w:val="单元格样式2"/>
            </w:pPr>
            <w:r>
              <w:t xml:space="preserve">县级“互联网+智慧养老服务”信息平台建设奖励</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16、沧市财社【2023】265号关于提前下达2024年省级企业军转干部解困补助资金的通知绩效目标表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13091124P00019310001P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沧市财社【2023】265号关于提前下达2024年省级企业军转干部解困补助资金的通知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企业军转干部解困补助资金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0.40</w:t>
            </w:r>
          </w:p>
        </w:tc>
        <w:tc>
          <w:tcPr>
            <w:tcW w:w="2551" w:type="dxa"/>
            <w:vAlign w:val="center"/>
          </w:tcPr>
          <w:p>
            <w:pPr>
              <w:pStyle w:val="单元格样式3"/>
            </w:pPr>
            <w:r>
              <w:t xml:space="preserve">0.65</w:t>
            </w:r>
          </w:p>
        </w:tc>
        <w:tc>
          <w:tcPr>
            <w:tcW w:w="3543" w:type="dxa"/>
            <w:hMerge w:val="restart"/>
            <w:vAlign w:val="center"/>
          </w:tcPr>
          <w:p>
            <w:pPr>
              <w:pStyle w:val="单元格样式3"/>
            </w:pPr>
            <w:r>
              <w:t xml:space="preserve">0.80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1.使企业军转干部生活得到有效保障</w:t>
            </w:r>
          </w:p>
          <w:p>
            <w:pPr>
              <w:pStyle w:val="单元格样式2"/>
            </w:pPr>
            <w:r>
              <w:t xml:space="preserve">2.提高企业军转干部生活水平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经费核拨、使用符合政策规定</w:t>
            </w:r>
          </w:p>
        </w:tc>
        <w:tc>
          <w:tcPr>
            <w:tcW w:w="5386" w:type="dxa"/>
            <w:hMerge w:val="restart"/>
            <w:vAlign w:val="center"/>
          </w:tcPr>
          <w:p>
            <w:pPr>
              <w:pStyle w:val="单元格样式2"/>
            </w:pPr>
            <w:r>
              <w:t xml:space="preserve">经费核拨、使用符合政策规定</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享受企业军转干部解困补助资金人数</w:t>
            </w:r>
          </w:p>
        </w:tc>
        <w:tc>
          <w:tcPr>
            <w:tcW w:w="5386" w:type="dxa"/>
            <w:hMerge w:val="restart"/>
            <w:vAlign w:val="center"/>
          </w:tcPr>
          <w:p>
            <w:pPr>
              <w:pStyle w:val="单元格样式2"/>
            </w:pPr>
            <w:r>
              <w:t xml:space="preserve">享受企业军转干部解困补助资金人数</w:t>
            </w:r>
          </w:p>
        </w:tc>
        <w:tc>
          <w:tcPr>
            <w:tcW w:w="0" w:type="auto"/>
            <w:hMerge/>
            <w:vAlign w:val="center"/>
          </w:tcPr>
          <w:p>
            <w:pPr/>
          </w:p>
        </w:tc>
        <w:tc>
          <w:tcPr>
            <w:tcW w:w="2268" w:type="dxa"/>
            <w:vAlign w:val="center"/>
          </w:tcPr>
          <w:p>
            <w:pPr>
              <w:pStyle w:val="单元格样式2"/>
            </w:pPr>
            <w:r>
              <w:t xml:space="preserve">≥2人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经费及时拨付率</w:t>
            </w:r>
          </w:p>
        </w:tc>
        <w:tc>
          <w:tcPr>
            <w:tcW w:w="5386" w:type="dxa"/>
            <w:hMerge w:val="restart"/>
            <w:vAlign w:val="center"/>
          </w:tcPr>
          <w:p>
            <w:pPr>
              <w:pStyle w:val="单元格样式2"/>
            </w:pPr>
            <w:r>
              <w:t xml:space="preserve">经费及时拨付率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做好企业军转干部生活保障工作</w:t>
            </w:r>
          </w:p>
        </w:tc>
        <w:tc>
          <w:tcPr>
            <w:tcW w:w="5386" w:type="dxa"/>
            <w:hMerge w:val="restart"/>
            <w:vAlign w:val="center"/>
          </w:tcPr>
          <w:p>
            <w:pPr>
              <w:pStyle w:val="单元格样式2"/>
            </w:pPr>
            <w:r>
              <w:t xml:space="preserve">做好企业军转干部生活保障工作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企业军转干部满意度</w:t>
            </w:r>
          </w:p>
        </w:tc>
        <w:tc>
          <w:tcPr>
            <w:tcW w:w="5386" w:type="dxa"/>
            <w:hMerge w:val="restart"/>
            <w:vAlign w:val="center"/>
          </w:tcPr>
          <w:p>
            <w:pPr>
              <w:pStyle w:val="单元格样式2"/>
            </w:pPr>
            <w:r>
              <w:t xml:space="preserve">企业军转干部满意度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17、沧市财社【2023】269号关于提前下达2024年省级残疾人事业发展补助资金预算的申请绩效目标表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13091124P000042100016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沧市财社【2023】269号关于提前下达2024年省级残疾人事业发展补助资金预算的申请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用于残疾人事业发展补助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0.50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3" w:type="dxa"/>
            <w:hMerge w:val="restart"/>
            <w:vAlign w:val="center"/>
          </w:tcPr>
          <w:p>
            <w:pPr>
              <w:pStyle w:val="单元格样式3"/>
            </w:pPr>
            <w:r>
              <w:t xml:space="preserve">1.81</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1.为残疾人提供家庭医生签约服务</w:t>
            </w:r>
          </w:p>
          <w:p>
            <w:pPr>
              <w:pStyle w:val="单元格样式2"/>
            </w:pPr>
            <w:r>
              <w:t xml:space="preserve">2.为有需求残疾人家庭完成无障碍改造</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家庭无障碍改造完成</w:t>
            </w:r>
          </w:p>
        </w:tc>
        <w:tc>
          <w:tcPr>
            <w:tcW w:w="5386" w:type="dxa"/>
            <w:hMerge w:val="restart"/>
            <w:vAlign w:val="center"/>
          </w:tcPr>
          <w:p>
            <w:pPr>
              <w:pStyle w:val="单元格样式2"/>
            </w:pPr>
            <w:r>
              <w:t xml:space="preserve">家庭无障碍改造完成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保证服务质量</w:t>
            </w:r>
          </w:p>
        </w:tc>
        <w:tc>
          <w:tcPr>
            <w:tcW w:w="5386" w:type="dxa"/>
            <w:hMerge w:val="restart"/>
            <w:vAlign w:val="center"/>
          </w:tcPr>
          <w:p>
            <w:pPr>
              <w:pStyle w:val="单元格样式2"/>
            </w:pPr>
            <w:r>
              <w:t xml:space="preserve">保证家庭无障碍改造服务质量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资金按时支出</w:t>
            </w:r>
          </w:p>
        </w:tc>
        <w:tc>
          <w:tcPr>
            <w:tcW w:w="5386" w:type="dxa"/>
            <w:hMerge w:val="restart"/>
            <w:vAlign w:val="center"/>
          </w:tcPr>
          <w:p>
            <w:pPr>
              <w:pStyle w:val="单元格样式2"/>
            </w:pPr>
            <w:r>
              <w:t xml:space="preserve">家庭无障碍改造完成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服务按时完成</w:t>
            </w:r>
          </w:p>
        </w:tc>
        <w:tc>
          <w:tcPr>
            <w:tcW w:w="5386" w:type="dxa"/>
            <w:hMerge w:val="restart"/>
            <w:vAlign w:val="center"/>
          </w:tcPr>
          <w:p>
            <w:pPr>
              <w:pStyle w:val="单元格样式2"/>
            </w:pPr>
            <w:r>
              <w:t xml:space="preserve">家庭无障碍改造完成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及时开展服务并改造</w:t>
            </w:r>
          </w:p>
        </w:tc>
        <w:tc>
          <w:tcPr>
            <w:tcW w:w="5386" w:type="dxa"/>
            <w:hMerge w:val="restart"/>
            <w:vAlign w:val="center"/>
          </w:tcPr>
          <w:p>
            <w:pPr>
              <w:pStyle w:val="单元格样式2"/>
            </w:pPr>
            <w:r>
              <w:t xml:space="preserve">家庭无障碍改造完成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及时开展服务并改造</w:t>
            </w:r>
          </w:p>
        </w:tc>
        <w:tc>
          <w:tcPr>
            <w:tcW w:w="5386" w:type="dxa"/>
            <w:hMerge w:val="restart"/>
            <w:vAlign w:val="center"/>
          </w:tcPr>
          <w:p>
            <w:pPr>
              <w:pStyle w:val="单元格样式2"/>
            </w:pPr>
            <w:r>
              <w:t xml:space="preserve">家庭无障碍改造完成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残疾人对政策实施的满意度</w:t>
            </w:r>
          </w:p>
        </w:tc>
        <w:tc>
          <w:tcPr>
            <w:tcW w:w="5386" w:type="dxa"/>
            <w:hMerge w:val="restart"/>
            <w:vAlign w:val="center"/>
          </w:tcPr>
          <w:p>
            <w:pPr>
              <w:pStyle w:val="单元格样式2"/>
            </w:pPr>
            <w:r>
              <w:t xml:space="preserve">确保残疾人对政策实施满意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18、沧市财社【2023】271号沧州市财政局沧州市民政局关于提前下达2024年中央财政困难群众救助补助资金预算的通知绩效目标表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13091124P00004110001G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沧市财社【2023】271号沧州市财政局沧州市民政局关于提前下达2024年中央财政困难群众救助补助资金预算的通知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困难群众救助补助资金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40.00</w:t>
            </w:r>
          </w:p>
        </w:tc>
        <w:tc>
          <w:tcPr>
            <w:tcW w:w="3543" w:type="dxa"/>
            <w:hMerge w:val="restart"/>
            <w:vAlign w:val="center"/>
          </w:tcPr>
          <w:p>
            <w:pPr>
              <w:pStyle w:val="单元格样式3"/>
            </w:pPr>
            <w:r>
              <w:t xml:space="preserve">53.00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1.规范城乡地波政策实施</w:t>
            </w:r>
          </w:p>
          <w:p>
            <w:pPr>
              <w:pStyle w:val="单元格样式2"/>
            </w:pPr>
            <w:r>
              <w:t xml:space="preserve">2.使低保对象基本生活得到有效保障</w:t>
            </w:r>
          </w:p>
          <w:p>
            <w:pPr>
              <w:pStyle w:val="单元格样式2"/>
            </w:pPr>
            <w:r>
              <w:t xml:space="preserve">3.统筹城乡特困人员供养工作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全区低保人数</w:t>
            </w:r>
          </w:p>
        </w:tc>
        <w:tc>
          <w:tcPr>
            <w:tcW w:w="5386" w:type="dxa"/>
            <w:hMerge w:val="restart"/>
            <w:vAlign w:val="center"/>
          </w:tcPr>
          <w:p>
            <w:pPr>
              <w:pStyle w:val="单元格样式2"/>
            </w:pPr>
            <w:r>
              <w:t xml:space="preserve">全区低保人数</w:t>
            </w:r>
          </w:p>
        </w:tc>
        <w:tc>
          <w:tcPr>
            <w:tcW w:w="0" w:type="auto"/>
            <w:hMerge/>
            <w:vAlign w:val="center"/>
          </w:tcPr>
          <w:p>
            <w:pPr/>
          </w:p>
        </w:tc>
        <w:tc>
          <w:tcPr>
            <w:tcW w:w="2268" w:type="dxa"/>
            <w:vAlign w:val="center"/>
          </w:tcPr>
          <w:p>
            <w:pPr>
              <w:pStyle w:val="单元格样式2"/>
            </w:pPr>
            <w:r>
              <w:t xml:space="preserve">≥142人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不发费发放率</w:t>
            </w:r>
          </w:p>
        </w:tc>
        <w:tc>
          <w:tcPr>
            <w:tcW w:w="5386" w:type="dxa"/>
            <w:hMerge w:val="restart"/>
            <w:vAlign w:val="center"/>
          </w:tcPr>
          <w:p>
            <w:pPr>
              <w:pStyle w:val="单元格样式2"/>
            </w:pPr>
            <w:r>
              <w:t xml:space="preserve">不发费发放率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城乡低保标准</w:t>
            </w:r>
          </w:p>
        </w:tc>
        <w:tc>
          <w:tcPr>
            <w:tcW w:w="5386" w:type="dxa"/>
            <w:hMerge w:val="restart"/>
            <w:vAlign w:val="center"/>
          </w:tcPr>
          <w:p>
            <w:pPr>
              <w:pStyle w:val="单元格样式2"/>
            </w:pPr>
            <w:r>
              <w:t xml:space="preserve">城乡低保标准</w:t>
            </w:r>
          </w:p>
        </w:tc>
        <w:tc>
          <w:tcPr>
            <w:tcW w:w="0" w:type="auto"/>
            <w:hMerge/>
            <w:vAlign w:val="center"/>
          </w:tcPr>
          <w:p>
            <w:pPr/>
          </w:p>
        </w:tc>
        <w:tc>
          <w:tcPr>
            <w:tcW w:w="2268" w:type="dxa"/>
            <w:vAlign w:val="center"/>
          </w:tcPr>
          <w:p>
            <w:pPr>
              <w:pStyle w:val="单元格样式2"/>
            </w:pPr>
            <w:r>
              <w:t xml:space="preserve">≥850元</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受助人员救助情况录入全国救助管理信息系统</w:t>
            </w:r>
          </w:p>
        </w:tc>
        <w:tc>
          <w:tcPr>
            <w:tcW w:w="5386" w:type="dxa"/>
            <w:hMerge w:val="restart"/>
            <w:vAlign w:val="center"/>
          </w:tcPr>
          <w:p>
            <w:pPr>
              <w:pStyle w:val="单元格样式2"/>
            </w:pPr>
            <w:r>
              <w:t xml:space="preserve">受助人员救助情况录入全国救助管理信息系统</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hMerge w:val="restart"/>
            <w:vAlign w:val="center"/>
          </w:tcPr>
          <w:p>
            <w:pPr>
              <w:pStyle w:val="单元格样式2"/>
            </w:pPr>
            <w:r>
              <w:t xml:space="preserve">困难群众生活水平情况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帮助查询身份滞留流浪乞讨人员返乡情况</w:t>
            </w:r>
          </w:p>
        </w:tc>
        <w:tc>
          <w:tcPr>
            <w:tcW w:w="5386" w:type="dxa"/>
            <w:hMerge w:val="restart"/>
            <w:vAlign w:val="center"/>
          </w:tcPr>
          <w:p>
            <w:pPr>
              <w:pStyle w:val="单元格样式2"/>
            </w:pPr>
            <w:r>
              <w:t xml:space="preserve">帮助查询身份滞留流浪乞讨人员返乡情况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为自愿来救助或公安等部门护送护送至的临时救助人员</w:t>
            </w:r>
          </w:p>
        </w:tc>
        <w:tc>
          <w:tcPr>
            <w:tcW w:w="5386" w:type="dxa"/>
            <w:hMerge w:val="restart"/>
            <w:vAlign w:val="center"/>
          </w:tcPr>
          <w:p>
            <w:pPr>
              <w:pStyle w:val="单元格样式2"/>
            </w:pPr>
            <w:r>
              <w:t xml:space="preserve">为自愿来救助或公安等部门护送护送至的临时救助人员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救助对象对社会救助实施的满意度</w:t>
            </w:r>
          </w:p>
        </w:tc>
        <w:tc>
          <w:tcPr>
            <w:tcW w:w="5386" w:type="dxa"/>
            <w:hMerge w:val="restart"/>
            <w:vAlign w:val="center"/>
          </w:tcPr>
          <w:p>
            <w:pPr>
              <w:pStyle w:val="单元格样式2"/>
            </w:pPr>
            <w:r>
              <w:t xml:space="preserve">救助对象对社会救助实施的满意度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19、沧市财社【2023】272号沧州市财政局关于提前下达2024年省级财政困难群众基本生活补助资金预算的通知绩效目标表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13091124P00540610002F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沧市财社【2023】272号沧州市财政局关于提前下达2024年省级财政困难群众基本生活补助资金预算的通知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困难群众救助补助资金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14.00</w:t>
            </w:r>
          </w:p>
        </w:tc>
        <w:tc>
          <w:tcPr>
            <w:tcW w:w="2551" w:type="dxa"/>
            <w:vAlign w:val="center"/>
          </w:tcPr>
          <w:p>
            <w:pPr>
              <w:pStyle w:val="单元格样式3"/>
            </w:pPr>
            <w:r>
              <w:t xml:space="preserve">20.00</w:t>
            </w:r>
          </w:p>
        </w:tc>
        <w:tc>
          <w:tcPr>
            <w:tcW w:w="3543" w:type="dxa"/>
            <w:hMerge w:val="restart"/>
            <w:vAlign w:val="center"/>
          </w:tcPr>
          <w:p>
            <w:pPr>
              <w:pStyle w:val="单元格样式3"/>
            </w:pPr>
            <w:r>
              <w:t xml:space="preserve">28.00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1.规范城乡地波政策实施</w:t>
            </w:r>
          </w:p>
          <w:p>
            <w:pPr>
              <w:pStyle w:val="单元格样式2"/>
            </w:pPr>
            <w:r>
              <w:t xml:space="preserve">2.使低保对象基本生活得到有效保障</w:t>
            </w:r>
          </w:p>
          <w:p>
            <w:pPr>
              <w:pStyle w:val="单元格样式2"/>
            </w:pPr>
            <w:r>
              <w:t xml:space="preserve">3.统筹城乡特困人员供养工作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全区低保人数</w:t>
            </w:r>
          </w:p>
        </w:tc>
        <w:tc>
          <w:tcPr>
            <w:tcW w:w="5386" w:type="dxa"/>
            <w:hMerge w:val="restart"/>
            <w:vAlign w:val="center"/>
          </w:tcPr>
          <w:p>
            <w:pPr>
              <w:pStyle w:val="单元格样式2"/>
            </w:pPr>
            <w:r>
              <w:t xml:space="preserve">全区低保人数</w:t>
            </w:r>
          </w:p>
        </w:tc>
        <w:tc>
          <w:tcPr>
            <w:tcW w:w="0" w:type="auto"/>
            <w:hMerge/>
            <w:vAlign w:val="center"/>
          </w:tcPr>
          <w:p>
            <w:pPr/>
          </w:p>
        </w:tc>
        <w:tc>
          <w:tcPr>
            <w:tcW w:w="2268" w:type="dxa"/>
            <w:vAlign w:val="center"/>
          </w:tcPr>
          <w:p>
            <w:pPr>
              <w:pStyle w:val="单元格样式2"/>
            </w:pPr>
            <w:r>
              <w:t xml:space="preserve">≥142人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不发费发放率</w:t>
            </w:r>
          </w:p>
        </w:tc>
        <w:tc>
          <w:tcPr>
            <w:tcW w:w="5386" w:type="dxa"/>
            <w:hMerge w:val="restart"/>
            <w:vAlign w:val="center"/>
          </w:tcPr>
          <w:p>
            <w:pPr>
              <w:pStyle w:val="单元格样式2"/>
            </w:pPr>
            <w:r>
              <w:t xml:space="preserve">不发费发放率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城乡低保标准</w:t>
            </w:r>
          </w:p>
        </w:tc>
        <w:tc>
          <w:tcPr>
            <w:tcW w:w="5386" w:type="dxa"/>
            <w:hMerge w:val="restart"/>
            <w:vAlign w:val="center"/>
          </w:tcPr>
          <w:p>
            <w:pPr>
              <w:pStyle w:val="单元格样式2"/>
            </w:pPr>
            <w:r>
              <w:t xml:space="preserve">城乡低保标准</w:t>
            </w:r>
          </w:p>
        </w:tc>
        <w:tc>
          <w:tcPr>
            <w:tcW w:w="0" w:type="auto"/>
            <w:hMerge/>
            <w:vAlign w:val="center"/>
          </w:tcPr>
          <w:p>
            <w:pPr/>
          </w:p>
        </w:tc>
        <w:tc>
          <w:tcPr>
            <w:tcW w:w="2268" w:type="dxa"/>
            <w:vAlign w:val="center"/>
          </w:tcPr>
          <w:p>
            <w:pPr>
              <w:pStyle w:val="单元格样式2"/>
            </w:pPr>
            <w:r>
              <w:t xml:space="preserve">≥850元</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受助人员救助情况录入全国救助管理信息系统</w:t>
            </w:r>
          </w:p>
        </w:tc>
        <w:tc>
          <w:tcPr>
            <w:tcW w:w="5386" w:type="dxa"/>
            <w:hMerge w:val="restart"/>
            <w:vAlign w:val="center"/>
          </w:tcPr>
          <w:p>
            <w:pPr>
              <w:pStyle w:val="单元格样式2"/>
            </w:pPr>
            <w:r>
              <w:t xml:space="preserve">受助人员救助情况录入全国救助管理信息系统</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hMerge w:val="restart"/>
            <w:vAlign w:val="center"/>
          </w:tcPr>
          <w:p>
            <w:pPr>
              <w:pStyle w:val="单元格样式2"/>
            </w:pPr>
            <w:r>
              <w:t xml:space="preserve">困难群众生活水平情况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帮助查询身份滞留流浪乞讨人员返乡情况</w:t>
            </w:r>
          </w:p>
        </w:tc>
        <w:tc>
          <w:tcPr>
            <w:tcW w:w="5386" w:type="dxa"/>
            <w:hMerge w:val="restart"/>
            <w:vAlign w:val="center"/>
          </w:tcPr>
          <w:p>
            <w:pPr>
              <w:pStyle w:val="单元格样式2"/>
            </w:pPr>
            <w:r>
              <w:t xml:space="preserve">帮助查询身份滞留流浪乞讨人员返乡情况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为自愿来救助或公安等部门护送护送至的临时救助人员</w:t>
            </w:r>
          </w:p>
        </w:tc>
        <w:tc>
          <w:tcPr>
            <w:tcW w:w="5386" w:type="dxa"/>
            <w:hMerge w:val="restart"/>
            <w:vAlign w:val="center"/>
          </w:tcPr>
          <w:p>
            <w:pPr>
              <w:pStyle w:val="单元格样式2"/>
            </w:pPr>
            <w:r>
              <w:t xml:space="preserve">为自愿来救助或公安等部门护送护送至的临时救助人员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救助对象对社会救助实施的满意度</w:t>
            </w:r>
          </w:p>
        </w:tc>
        <w:tc>
          <w:tcPr>
            <w:tcW w:w="5386" w:type="dxa"/>
            <w:hMerge w:val="restart"/>
            <w:vAlign w:val="center"/>
          </w:tcPr>
          <w:p>
            <w:pPr>
              <w:pStyle w:val="单元格样式2"/>
            </w:pPr>
            <w:r>
              <w:t xml:space="preserve">救助对象对社会救助实施的满意度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20、沧市财社【2023】284号关于提前下达2024年中央企业军转干部解困补助经费预算的通知绩效目标表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13091124P000195100013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沧市财社【2023】284号关于提前下达2024年中央企业军转干部解困补助经费预算的通知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企业军转干部解困补助资金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1.00</w:t>
            </w:r>
          </w:p>
        </w:tc>
        <w:tc>
          <w:tcPr>
            <w:tcW w:w="3543" w:type="dxa"/>
            <w:hMerge w:val="restart"/>
            <w:vAlign w:val="center"/>
          </w:tcPr>
          <w:p>
            <w:pPr>
              <w:pStyle w:val="单元格样式3"/>
            </w:pPr>
            <w:r>
              <w:t xml:space="preserve">1.20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1.使企业军转干部生活得到有效保障</w:t>
            </w:r>
          </w:p>
          <w:p>
            <w:pPr>
              <w:pStyle w:val="单元格样式2"/>
            </w:pPr>
            <w:r>
              <w:t xml:space="preserve">2.提高企业军转干部生活水平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经费核拨、使用符合政策规定</w:t>
            </w:r>
          </w:p>
        </w:tc>
        <w:tc>
          <w:tcPr>
            <w:tcW w:w="5386" w:type="dxa"/>
            <w:hMerge w:val="restart"/>
            <w:vAlign w:val="center"/>
          </w:tcPr>
          <w:p>
            <w:pPr>
              <w:pStyle w:val="单元格样式2"/>
            </w:pPr>
            <w:r>
              <w:t xml:space="preserve">经费核拨、使用符合政策规定</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享受企业军转干部解困补助资金人数</w:t>
            </w:r>
          </w:p>
        </w:tc>
        <w:tc>
          <w:tcPr>
            <w:tcW w:w="5386" w:type="dxa"/>
            <w:hMerge w:val="restart"/>
            <w:vAlign w:val="center"/>
          </w:tcPr>
          <w:p>
            <w:pPr>
              <w:pStyle w:val="单元格样式2"/>
            </w:pPr>
            <w:r>
              <w:t xml:space="preserve">享受企业军转干部解困补助资金人数</w:t>
            </w:r>
          </w:p>
        </w:tc>
        <w:tc>
          <w:tcPr>
            <w:tcW w:w="0" w:type="auto"/>
            <w:hMerge/>
            <w:vAlign w:val="center"/>
          </w:tcPr>
          <w:p>
            <w:pPr/>
          </w:p>
        </w:tc>
        <w:tc>
          <w:tcPr>
            <w:tcW w:w="2268" w:type="dxa"/>
            <w:vAlign w:val="center"/>
          </w:tcPr>
          <w:p>
            <w:pPr>
              <w:pStyle w:val="单元格样式2"/>
            </w:pPr>
            <w:r>
              <w:t xml:space="preserve">≥2人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经费及时拨付率</w:t>
            </w:r>
          </w:p>
        </w:tc>
        <w:tc>
          <w:tcPr>
            <w:tcW w:w="5386" w:type="dxa"/>
            <w:hMerge w:val="restart"/>
            <w:vAlign w:val="center"/>
          </w:tcPr>
          <w:p>
            <w:pPr>
              <w:pStyle w:val="单元格样式2"/>
            </w:pPr>
            <w:r>
              <w:t xml:space="preserve">经费及时拨付率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做好企业军转干部生活保障工作</w:t>
            </w:r>
          </w:p>
        </w:tc>
        <w:tc>
          <w:tcPr>
            <w:tcW w:w="5386" w:type="dxa"/>
            <w:hMerge w:val="restart"/>
            <w:vAlign w:val="center"/>
          </w:tcPr>
          <w:p>
            <w:pPr>
              <w:pStyle w:val="单元格样式2"/>
            </w:pPr>
            <w:r>
              <w:t xml:space="preserve">做好企业军转干部生活保障工作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企业军转干部满意度</w:t>
            </w:r>
          </w:p>
        </w:tc>
        <w:tc>
          <w:tcPr>
            <w:tcW w:w="5386" w:type="dxa"/>
            <w:hMerge w:val="restart"/>
            <w:vAlign w:val="center"/>
          </w:tcPr>
          <w:p>
            <w:pPr>
              <w:pStyle w:val="单元格样式2"/>
            </w:pPr>
            <w:r>
              <w:t xml:space="preserve">企业军转干部满意度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21、沧市财社【2023】285号关于提前下达2024年中央优抚对象补助经费预算（第二批）的通知绩效目标表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13091124P000192100012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沧市财社【2023】285号关于提前下达2024年中央优抚对象补助经费预算（第二批）的通知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优抚对象补助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11.00</w:t>
            </w:r>
          </w:p>
        </w:tc>
        <w:tc>
          <w:tcPr>
            <w:tcW w:w="3543" w:type="dxa"/>
            <w:hMerge w:val="restart"/>
            <w:vAlign w:val="center"/>
          </w:tcPr>
          <w:p>
            <w:pPr>
              <w:pStyle w:val="单元格样式3"/>
            </w:pPr>
            <w:r>
              <w:t xml:space="preserve">14.00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1.使优抚对象等人员的基本生活得到有效保障，提高优抚对象等人员的生活水平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优抚对象抚恤补助资金发放人数</w:t>
            </w:r>
          </w:p>
        </w:tc>
        <w:tc>
          <w:tcPr>
            <w:tcW w:w="5386" w:type="dxa"/>
            <w:hMerge w:val="restart"/>
            <w:vAlign w:val="center"/>
          </w:tcPr>
          <w:p>
            <w:pPr>
              <w:pStyle w:val="单元格样式2"/>
            </w:pPr>
            <w:r>
              <w:t xml:space="preserve">优抚对象抚恤补助资金发放人数</w:t>
            </w:r>
          </w:p>
        </w:tc>
        <w:tc>
          <w:tcPr>
            <w:tcW w:w="0" w:type="auto"/>
            <w:hMerge/>
            <w:vAlign w:val="center"/>
          </w:tcPr>
          <w:p>
            <w:pPr/>
          </w:p>
        </w:tc>
        <w:tc>
          <w:tcPr>
            <w:tcW w:w="2268" w:type="dxa"/>
            <w:vAlign w:val="center"/>
          </w:tcPr>
          <w:p>
            <w:pPr>
              <w:pStyle w:val="单元格样式2"/>
            </w:pPr>
            <w:r>
              <w:t xml:space="preserve">≥210人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各类优抚对象抚恤补助标准按规定执行率</w:t>
            </w:r>
          </w:p>
        </w:tc>
        <w:tc>
          <w:tcPr>
            <w:tcW w:w="5386" w:type="dxa"/>
            <w:hMerge w:val="restart"/>
            <w:vAlign w:val="center"/>
          </w:tcPr>
          <w:p>
            <w:pPr>
              <w:pStyle w:val="单元格样式2"/>
            </w:pPr>
            <w:r>
              <w:t xml:space="preserve">各类优抚对象抚恤补助标准按规定执行率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优抚对象抚恤补助资金及时拨付率</w:t>
            </w:r>
          </w:p>
        </w:tc>
        <w:tc>
          <w:tcPr>
            <w:tcW w:w="5386" w:type="dxa"/>
            <w:hMerge w:val="restart"/>
            <w:vAlign w:val="center"/>
          </w:tcPr>
          <w:p>
            <w:pPr>
              <w:pStyle w:val="单元格样式2"/>
            </w:pPr>
            <w:r>
              <w:t xml:space="preserve">优抚对象抚恤补助资金及时拨付率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优抚对象生活情况</w:t>
            </w:r>
          </w:p>
        </w:tc>
        <w:tc>
          <w:tcPr>
            <w:tcW w:w="5386" w:type="dxa"/>
            <w:hMerge w:val="restart"/>
            <w:vAlign w:val="center"/>
          </w:tcPr>
          <w:p>
            <w:pPr>
              <w:pStyle w:val="单元格样式2"/>
            </w:pPr>
            <w:r>
              <w:t xml:space="preserve">优抚对象生活情况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hMerge w:val="restart"/>
            <w:vAlign w:val="center"/>
          </w:tcPr>
          <w:p>
            <w:pPr>
              <w:pStyle w:val="单元格样式2"/>
            </w:pPr>
            <w:r>
              <w:t xml:space="preserve">优抚对象满意度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22、沧市财社【2023】286号关于提前下达2024年省级优抚对象补助资金预算的通知绩效目标表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13091124P00018810001W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沧市财社【2023】286号关于提前下达2024年省级优抚对象补助资金预算的通知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优抚对象补助金、医疗补助及参试人员体检、义务兵家庭优待金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4.00</w:t>
            </w:r>
          </w:p>
        </w:tc>
        <w:tc>
          <w:tcPr>
            <w:tcW w:w="3543" w:type="dxa"/>
            <w:hMerge w:val="restart"/>
            <w:vAlign w:val="center"/>
          </w:tcPr>
          <w:p>
            <w:pPr>
              <w:pStyle w:val="单元格样式3"/>
            </w:pPr>
            <w:r>
              <w:t xml:space="preserve">8.00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1.通过发放优抚对象抚恤生活补助，使优抚对象基本生活得到有效保障</w:t>
            </w:r>
          </w:p>
          <w:p>
            <w:pPr>
              <w:pStyle w:val="单元格样式2"/>
            </w:pPr>
            <w:r>
              <w:t xml:space="preserve">2.通过发放优抚对象医疗补助，有效缓解优抚对象医疗困难</w:t>
            </w:r>
          </w:p>
          <w:p>
            <w:pPr>
              <w:pStyle w:val="单元格样式2"/>
            </w:pPr>
            <w:r>
              <w:t xml:space="preserve">3.通过发放义务兵家庭优待金，保障义务兵家庭合法权益</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优抚对象抚恤和生活补助发放人数优抚对象抚恤和生活补助发放人数</w:t>
            </w:r>
          </w:p>
        </w:tc>
        <w:tc>
          <w:tcPr>
            <w:tcW w:w="5386" w:type="dxa"/>
            <w:hMerge w:val="restart"/>
            <w:vAlign w:val="center"/>
          </w:tcPr>
          <w:p>
            <w:pPr>
              <w:pStyle w:val="单元格样式2"/>
            </w:pPr>
            <w:r>
              <w:t xml:space="preserve">保障义务兵家庭数</w:t>
            </w:r>
          </w:p>
        </w:tc>
        <w:tc>
          <w:tcPr>
            <w:tcW w:w="0" w:type="auto"/>
            <w:hMerge/>
            <w:vAlign w:val="center"/>
          </w:tcPr>
          <w:p>
            <w:pPr/>
          </w:p>
        </w:tc>
        <w:tc>
          <w:tcPr>
            <w:tcW w:w="2268" w:type="dxa"/>
            <w:vAlign w:val="center"/>
          </w:tcPr>
          <w:p>
            <w:pPr>
              <w:pStyle w:val="单元格样式2"/>
            </w:pPr>
            <w:r>
              <w:t xml:space="preserve">≥203人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符合医疗补助条件及参试人员体检人数</w:t>
            </w:r>
          </w:p>
        </w:tc>
        <w:tc>
          <w:tcPr>
            <w:tcW w:w="5386" w:type="dxa"/>
            <w:hMerge w:val="restart"/>
            <w:vAlign w:val="center"/>
          </w:tcPr>
          <w:p>
            <w:pPr>
              <w:pStyle w:val="单元格样式2"/>
            </w:pPr>
            <w:r>
              <w:t xml:space="preserve">符合医疗补助条件及参试</w:t>
            </w:r>
          </w:p>
          <w:p>
            <w:pPr>
              <w:pStyle w:val="单元格样式2"/>
            </w:pPr>
            <w:r>
              <w:t xml:space="preserve">人员体检人数</w:t>
            </w:r>
          </w:p>
        </w:tc>
        <w:tc>
          <w:tcPr>
            <w:tcW w:w="0" w:type="auto"/>
            <w:hMerge/>
            <w:vAlign w:val="center"/>
          </w:tcPr>
          <w:p>
            <w:pPr/>
          </w:p>
        </w:tc>
        <w:tc>
          <w:tcPr>
            <w:tcW w:w="2268" w:type="dxa"/>
            <w:vAlign w:val="center"/>
          </w:tcPr>
          <w:p>
            <w:pPr>
              <w:pStyle w:val="单元格样式2"/>
            </w:pPr>
            <w:r>
              <w:t xml:space="preserve">≥22人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保障义务兵家庭数</w:t>
            </w:r>
          </w:p>
        </w:tc>
        <w:tc>
          <w:tcPr>
            <w:tcW w:w="5386" w:type="dxa"/>
            <w:hMerge w:val="restart"/>
            <w:vAlign w:val="center"/>
          </w:tcPr>
          <w:p>
            <w:pPr>
              <w:pStyle w:val="单元格样式2"/>
            </w:pPr>
            <w:r>
              <w:t xml:space="preserve">保障义务兵家庭数</w:t>
            </w:r>
          </w:p>
        </w:tc>
        <w:tc>
          <w:tcPr>
            <w:tcW w:w="0" w:type="auto"/>
            <w:hMerge/>
            <w:vAlign w:val="center"/>
          </w:tcPr>
          <w:p>
            <w:pPr/>
          </w:p>
        </w:tc>
        <w:tc>
          <w:tcPr>
            <w:tcW w:w="2268" w:type="dxa"/>
            <w:vAlign w:val="center"/>
          </w:tcPr>
          <w:p>
            <w:pPr>
              <w:pStyle w:val="单元格样式2"/>
            </w:pPr>
            <w:r>
              <w:t xml:space="preserve">≥15人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补助标准按规定执行率</w:t>
            </w:r>
          </w:p>
        </w:tc>
        <w:tc>
          <w:tcPr>
            <w:tcW w:w="5386" w:type="dxa"/>
            <w:hMerge w:val="restart"/>
            <w:vAlign w:val="center"/>
          </w:tcPr>
          <w:p>
            <w:pPr>
              <w:pStyle w:val="单元格样式2"/>
            </w:pPr>
            <w:r>
              <w:t xml:space="preserve">补助标准按规定执行率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补助资金及时拨付率</w:t>
            </w:r>
          </w:p>
        </w:tc>
        <w:tc>
          <w:tcPr>
            <w:tcW w:w="5386" w:type="dxa"/>
            <w:hMerge w:val="restart"/>
            <w:vAlign w:val="center"/>
          </w:tcPr>
          <w:p>
            <w:pPr>
              <w:pStyle w:val="单元格样式2"/>
            </w:pPr>
            <w:r>
              <w:t xml:space="preserve">补助资金及时拨付率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优抚对象生活情况</w:t>
            </w:r>
          </w:p>
        </w:tc>
        <w:tc>
          <w:tcPr>
            <w:tcW w:w="5386" w:type="dxa"/>
            <w:hMerge w:val="restart"/>
            <w:vAlign w:val="center"/>
          </w:tcPr>
          <w:p>
            <w:pPr>
              <w:pStyle w:val="单元格样式2"/>
            </w:pPr>
            <w:r>
              <w:t xml:space="preserve">有效改善</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hMerge w:val="restart"/>
            <w:vAlign w:val="center"/>
          </w:tcPr>
          <w:p>
            <w:pPr>
              <w:pStyle w:val="单元格样式2"/>
            </w:pPr>
            <w:r>
              <w:t xml:space="preserve">优抚对象满意度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23、沧市财社【2023】288号关于提前下达2024年市级财政残疾人事业发展补助资金预算的通知绩效目标表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13091124P00018310001G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沧市财社【2023】288号关于提前下达2024年市级财政残疾人事业发展补助资金预算的通知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保障残疾人基本康复服务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0.50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2.00</w:t>
            </w:r>
          </w:p>
        </w:tc>
        <w:tc>
          <w:tcPr>
            <w:tcW w:w="3543" w:type="dxa"/>
            <w:hMerge w:val="restart"/>
            <w:vAlign w:val="center"/>
          </w:tcPr>
          <w:p>
            <w:pPr>
              <w:pStyle w:val="单元格样式3"/>
            </w:pPr>
            <w:r>
              <w:t xml:space="preserve">3.04</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1.保障残疾人基本康复服务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基本康复服务和辅具适配数量完成</w:t>
            </w:r>
          </w:p>
        </w:tc>
        <w:tc>
          <w:tcPr>
            <w:tcW w:w="5386" w:type="dxa"/>
            <w:hMerge w:val="restart"/>
            <w:vAlign w:val="center"/>
          </w:tcPr>
          <w:p>
            <w:pPr>
              <w:pStyle w:val="单元格样式2"/>
            </w:pPr>
            <w:r>
              <w:t xml:space="preserve">基本康复服务和辅具适配完成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康复服务和辅具适配完成率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保证服务质量</w:t>
            </w:r>
          </w:p>
        </w:tc>
        <w:tc>
          <w:tcPr>
            <w:tcW w:w="5386" w:type="dxa"/>
            <w:hMerge w:val="restart"/>
            <w:vAlign w:val="center"/>
          </w:tcPr>
          <w:p>
            <w:pPr>
              <w:pStyle w:val="单元格样式2"/>
            </w:pPr>
            <w:r>
              <w:t xml:space="preserve">保证基本康复服务和辅具适配服务质量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康复服务和辅具适配适配率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资金按时支出</w:t>
            </w:r>
          </w:p>
        </w:tc>
        <w:tc>
          <w:tcPr>
            <w:tcW w:w="5386" w:type="dxa"/>
            <w:hMerge w:val="restart"/>
            <w:vAlign w:val="center"/>
          </w:tcPr>
          <w:p>
            <w:pPr>
              <w:pStyle w:val="单元格样式2"/>
            </w:pPr>
            <w:r>
              <w:t xml:space="preserve">基本康复服务和辅具适配完成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康复服务和辅具适配完成率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服务按时完成</w:t>
            </w:r>
          </w:p>
        </w:tc>
        <w:tc>
          <w:tcPr>
            <w:tcW w:w="5386" w:type="dxa"/>
            <w:hMerge w:val="restart"/>
            <w:vAlign w:val="center"/>
          </w:tcPr>
          <w:p>
            <w:pPr>
              <w:pStyle w:val="单元格样式2"/>
            </w:pPr>
            <w:r>
              <w:t xml:space="preserve">基本康复服务和辅具适配按时完成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康复服务和辅具适配完成率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及时开展服务</w:t>
            </w:r>
          </w:p>
        </w:tc>
        <w:tc>
          <w:tcPr>
            <w:tcW w:w="5386" w:type="dxa"/>
            <w:hMerge w:val="restart"/>
            <w:vAlign w:val="center"/>
          </w:tcPr>
          <w:p>
            <w:pPr>
              <w:pStyle w:val="单元格样式2"/>
            </w:pPr>
            <w:r>
              <w:t xml:space="preserve">基本康复服务和辅具适配服务完成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残疾人得到服务</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及时开展服务</w:t>
            </w:r>
          </w:p>
        </w:tc>
        <w:tc>
          <w:tcPr>
            <w:tcW w:w="5386" w:type="dxa"/>
            <w:hMerge w:val="restart"/>
            <w:vAlign w:val="center"/>
          </w:tcPr>
          <w:p>
            <w:pPr>
              <w:pStyle w:val="单元格样式2"/>
            </w:pPr>
            <w:r>
              <w:t xml:space="preserve">基本康复服务和辅具适配服务完成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残疾人得到服务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残疾人对政策实施的满意度</w:t>
            </w:r>
          </w:p>
        </w:tc>
        <w:tc>
          <w:tcPr>
            <w:tcW w:w="5386" w:type="dxa"/>
            <w:hMerge w:val="restart"/>
            <w:vAlign w:val="center"/>
          </w:tcPr>
          <w:p>
            <w:pPr>
              <w:pStyle w:val="单元格样式2"/>
            </w:pPr>
            <w:r>
              <w:t xml:space="preserve">确保残疾人对政策实施的满意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康复服务残疾人满意率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24、沧市财社【2023】289号关于提前下达2024年市级财政困难群众救助补助资金预算的通知绩效目标表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13091124P00018510001U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沧市财社【2023】289号关于提前下达2024年市级财政困难群众救助补助资金预算的通知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困难群众救助补助资金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34.00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1.规范城乡地波政策实施</w:t>
            </w:r>
          </w:p>
          <w:p>
            <w:pPr>
              <w:pStyle w:val="单元格样式2"/>
            </w:pPr>
            <w:r>
              <w:t xml:space="preserve">2.使低保对象基本生活得到有效保障</w:t>
            </w:r>
          </w:p>
          <w:p>
            <w:pPr>
              <w:pStyle w:val="单元格样式2"/>
            </w:pPr>
            <w:r>
              <w:t xml:space="preserve">3.统筹城乡特困人员供养工作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全区低保人数</w:t>
            </w:r>
          </w:p>
        </w:tc>
        <w:tc>
          <w:tcPr>
            <w:tcW w:w="5386" w:type="dxa"/>
            <w:hMerge w:val="restart"/>
            <w:vAlign w:val="center"/>
          </w:tcPr>
          <w:p>
            <w:pPr>
              <w:pStyle w:val="单元格样式2"/>
            </w:pPr>
            <w:r>
              <w:t xml:space="preserve">全区低保人数</w:t>
            </w:r>
          </w:p>
        </w:tc>
        <w:tc>
          <w:tcPr>
            <w:tcW w:w="0" w:type="auto"/>
            <w:hMerge/>
            <w:vAlign w:val="center"/>
          </w:tcPr>
          <w:p>
            <w:pPr/>
          </w:p>
        </w:tc>
        <w:tc>
          <w:tcPr>
            <w:tcW w:w="2268" w:type="dxa"/>
            <w:vAlign w:val="center"/>
          </w:tcPr>
          <w:p>
            <w:pPr>
              <w:pStyle w:val="单元格样式2"/>
            </w:pPr>
            <w:r>
              <w:t xml:space="preserve">≥142人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不发费发放率</w:t>
            </w:r>
          </w:p>
        </w:tc>
        <w:tc>
          <w:tcPr>
            <w:tcW w:w="5386" w:type="dxa"/>
            <w:hMerge w:val="restart"/>
            <w:vAlign w:val="center"/>
          </w:tcPr>
          <w:p>
            <w:pPr>
              <w:pStyle w:val="单元格样式2"/>
            </w:pPr>
            <w:r>
              <w:t xml:space="preserve">不发费发放率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城乡低保标准</w:t>
            </w:r>
          </w:p>
        </w:tc>
        <w:tc>
          <w:tcPr>
            <w:tcW w:w="5386" w:type="dxa"/>
            <w:hMerge w:val="restart"/>
            <w:vAlign w:val="center"/>
          </w:tcPr>
          <w:p>
            <w:pPr>
              <w:pStyle w:val="单元格样式2"/>
            </w:pPr>
            <w:r>
              <w:t xml:space="preserve">城乡低保标准</w:t>
            </w:r>
          </w:p>
        </w:tc>
        <w:tc>
          <w:tcPr>
            <w:tcW w:w="0" w:type="auto"/>
            <w:hMerge/>
            <w:vAlign w:val="center"/>
          </w:tcPr>
          <w:p>
            <w:pPr/>
          </w:p>
        </w:tc>
        <w:tc>
          <w:tcPr>
            <w:tcW w:w="2268" w:type="dxa"/>
            <w:vAlign w:val="center"/>
          </w:tcPr>
          <w:p>
            <w:pPr>
              <w:pStyle w:val="单元格样式2"/>
            </w:pPr>
            <w:r>
              <w:t xml:space="preserve">≥850元</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受助人员救助情况录入全国救助管理信息系统</w:t>
            </w:r>
          </w:p>
        </w:tc>
        <w:tc>
          <w:tcPr>
            <w:tcW w:w="5386" w:type="dxa"/>
            <w:hMerge w:val="restart"/>
            <w:vAlign w:val="center"/>
          </w:tcPr>
          <w:p>
            <w:pPr>
              <w:pStyle w:val="单元格样式2"/>
            </w:pPr>
            <w:r>
              <w:t xml:space="preserve">受助人员救助情况录入全国救助管理信息系统</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hMerge w:val="restart"/>
            <w:vAlign w:val="center"/>
          </w:tcPr>
          <w:p>
            <w:pPr>
              <w:pStyle w:val="单元格样式2"/>
            </w:pPr>
            <w:r>
              <w:t xml:space="preserve">困难群众生活水平情况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帮助查询身份滞留流浪乞讨人员返乡情况</w:t>
            </w:r>
          </w:p>
        </w:tc>
        <w:tc>
          <w:tcPr>
            <w:tcW w:w="5386" w:type="dxa"/>
            <w:hMerge w:val="restart"/>
            <w:vAlign w:val="center"/>
          </w:tcPr>
          <w:p>
            <w:pPr>
              <w:pStyle w:val="单元格样式2"/>
            </w:pPr>
            <w:r>
              <w:t xml:space="preserve">帮助查询身份滞留流浪乞讨人员返乡情况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为自愿来救助或公安等部门护送护送至的临时救助人员</w:t>
            </w:r>
          </w:p>
        </w:tc>
        <w:tc>
          <w:tcPr>
            <w:tcW w:w="5386" w:type="dxa"/>
            <w:hMerge w:val="restart"/>
            <w:vAlign w:val="center"/>
          </w:tcPr>
          <w:p>
            <w:pPr>
              <w:pStyle w:val="单元格样式2"/>
            </w:pPr>
            <w:r>
              <w:t xml:space="preserve">为自愿来救助或公安等部门护送护送至的临时救助人员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救助对象对社会救助实施的满意度</w:t>
            </w:r>
          </w:p>
        </w:tc>
        <w:tc>
          <w:tcPr>
            <w:tcW w:w="5386" w:type="dxa"/>
            <w:hMerge w:val="restart"/>
            <w:vAlign w:val="center"/>
          </w:tcPr>
          <w:p>
            <w:pPr>
              <w:pStyle w:val="单元格样式2"/>
            </w:pPr>
            <w:r>
              <w:t xml:space="preserve">救助对象对社会救助实施的满意度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25、沧市财文卫【2022】160号沧州市财政局关于提前下达2023年中央基本公共卫生服务补助资金预算的通知绩效目标表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13091123P00535710001F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沧市财文卫【2022】160号沧州市财政局关于提前下达2023年中央基本公共卫生服务补助资金预算的通知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106.95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106.95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2023年基本公共卫生服务市级补助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0.00</w:t>
            </w:r>
          </w:p>
        </w:tc>
        <w:tc>
          <w:tcPr>
            <w:tcW w:w="0" w:type="auto"/>
            <w:hMerge/>
          </w:tcPr>
          <w:p>
            <w:pPr/>
          </w:p>
        </w:tc>
        <w:tc>
          <w:tcPr>
            <w:tcW w:w="2835" w:type="dxa"/>
            <w:vAlign w:val="center"/>
          </w:tcPr>
          <w:p>
            <w:pPr>
              <w:pStyle w:val="单元格样式3"/>
            </w:pPr>
            <w:r>
              <w:t xml:space="preserve">0.00</w:t>
            </w:r>
          </w:p>
        </w:tc>
        <w:tc>
          <w:tcPr>
            <w:tcW w:w="2551" w:type="dxa"/>
            <w:vAlign w:val="center"/>
          </w:tcPr>
          <w:p>
            <w:pPr>
              <w:pStyle w:val="单元格样式3"/>
            </w:pPr>
            <w:r>
              <w:t xml:space="preserve">0.00</w:t>
            </w:r>
          </w:p>
        </w:tc>
        <w:tc>
          <w:tcPr>
            <w:tcW w:w="3543" w:type="dxa"/>
            <w:hMerge w:val="restart"/>
            <w:vAlign w:val="center"/>
          </w:tcPr>
          <w:p>
            <w:pPr>
              <w:pStyle w:val="单元格样式3"/>
            </w:pPr>
            <w:r>
              <w:t xml:space="preserve">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1.2023年基本公共卫生服务中央补助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及时发放补贴</w:t>
            </w:r>
          </w:p>
        </w:tc>
        <w:tc>
          <w:tcPr>
            <w:tcW w:w="5386" w:type="dxa"/>
            <w:hMerge w:val="restart"/>
            <w:vAlign w:val="center"/>
          </w:tcPr>
          <w:p>
            <w:pPr>
              <w:pStyle w:val="单元格样式2"/>
            </w:pPr>
            <w:r>
              <w:t xml:space="preserve">保障受众对象及时发放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扶助金额按时发放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发放对政策实的满意</w:t>
            </w:r>
          </w:p>
        </w:tc>
        <w:tc>
          <w:tcPr>
            <w:tcW w:w="5386" w:type="dxa"/>
            <w:hMerge w:val="restart"/>
            <w:vAlign w:val="center"/>
          </w:tcPr>
          <w:p>
            <w:pPr>
              <w:pStyle w:val="单元格样式2"/>
            </w:pPr>
            <w:r>
              <w:t xml:space="preserve">确保发放对象对政策实施的满意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群众满意度是工作的重要考核指标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26、沧市财文卫【2022】160号沧州市财政局关于下达2023年中央基本公共卫生服务补助资金预算的通知绩效目标表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13091124P00535710002H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沧市财文卫【2022】160号沧州市财政局关于下达2023年中央基本公共卫生服务补助资金预算的通知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106.95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106.95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2023年基本公共卫生服务市级补助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w:t>
            </w:r>
          </w:p>
        </w:tc>
        <w:tc>
          <w:tcPr>
            <w:tcW w:w="0" w:type="auto"/>
            <w:hMerge/>
          </w:tcPr>
          <w:p>
            <w:pPr/>
          </w:p>
        </w:tc>
        <w:tc>
          <w:tcPr>
            <w:tcW w:w="2835" w:type="dxa"/>
            <w:vAlign w:val="center"/>
          </w:tcPr>
          <w:p>
            <w:pPr>
              <w:pStyle w:val="单元格样式3"/>
            </w:pPr>
            <w:r>
              <w:t xml:space="preserve">50.00</w:t>
            </w:r>
          </w:p>
        </w:tc>
        <w:tc>
          <w:tcPr>
            <w:tcW w:w="2551" w:type="dxa"/>
            <w:vAlign w:val="center"/>
          </w:tcPr>
          <w:p>
            <w:pPr>
              <w:pStyle w:val="单元格样式3"/>
            </w:pPr>
            <w:r>
              <w:t xml:space="preserve">80.00</w:t>
            </w:r>
          </w:p>
        </w:tc>
        <w:tc>
          <w:tcPr>
            <w:tcW w:w="3543" w:type="dxa"/>
            <w:hMerge w:val="restart"/>
            <w:vAlign w:val="center"/>
          </w:tcPr>
          <w:p>
            <w:pPr>
              <w:pStyle w:val="单元格样式3"/>
            </w:pPr>
            <w:r>
              <w:t xml:space="preserve">106.95</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1.2023年基本公共卫生服务中央补助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实行救助金发放</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及时发放补贴</w:t>
            </w:r>
          </w:p>
        </w:tc>
        <w:tc>
          <w:tcPr>
            <w:tcW w:w="5386" w:type="dxa"/>
            <w:hMerge w:val="restart"/>
            <w:vAlign w:val="center"/>
          </w:tcPr>
          <w:p>
            <w:pPr>
              <w:pStyle w:val="单元格样式2"/>
            </w:pPr>
            <w:r>
              <w:t xml:space="preserve">保障受众对象及时发放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扶助金额按时发放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发放对政策实的满意</w:t>
            </w:r>
          </w:p>
        </w:tc>
        <w:tc>
          <w:tcPr>
            <w:tcW w:w="5386" w:type="dxa"/>
            <w:hMerge w:val="restart"/>
            <w:vAlign w:val="center"/>
          </w:tcPr>
          <w:p>
            <w:pPr>
              <w:pStyle w:val="单元格样式2"/>
            </w:pPr>
            <w:r>
              <w:t xml:space="preserve">确保发放对象对政策实施的满意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群众满意度是工作的重要考核指标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27、沧市财文卫【2023】147号沧州市财政局关于提前下达2024年中央计划生育转移支付资金预算指标的通知绩效目标表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13091124P00003910001N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沧市财文卫【2023】147号沧州市财政局关于提前下达2024年中央计划生育转移支付资金预算指标的通知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15.19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15.19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用于计划生育家庭奖励扶助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12.00</w:t>
            </w:r>
          </w:p>
        </w:tc>
        <w:tc>
          <w:tcPr>
            <w:tcW w:w="3543" w:type="dxa"/>
            <w:hMerge w:val="restart"/>
            <w:vAlign w:val="center"/>
          </w:tcPr>
          <w:p>
            <w:pPr>
              <w:pStyle w:val="单元格样式3"/>
            </w:pPr>
            <w:r>
              <w:t xml:space="preserve">15.19</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1.对农村部分计划生育家庭奖励扶助、计划生育特别扶助</w:t>
            </w:r>
          </w:p>
          <w:p>
            <w:pPr>
              <w:pStyle w:val="单元格样式2"/>
            </w:pPr>
            <w:r>
              <w:t xml:space="preserve">2.实行计划生育家庭特别扶助制度</w:t>
            </w:r>
          </w:p>
          <w:p>
            <w:pPr>
              <w:pStyle w:val="单元格样式2"/>
            </w:pPr>
            <w:r>
              <w:t xml:space="preserve">3.解决农村独生子女和双女户家庭养老问题提高家庭发展能力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救助金实行社会化发放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符合条件</w:t>
            </w:r>
          </w:p>
        </w:tc>
        <w:tc>
          <w:tcPr>
            <w:tcW w:w="5386" w:type="dxa"/>
            <w:hMerge w:val="restart"/>
            <w:vAlign w:val="center"/>
          </w:tcPr>
          <w:p>
            <w:pPr>
              <w:pStyle w:val="单元格样式2"/>
            </w:pPr>
            <w:r>
              <w:t xml:space="preserve">申报对象</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奖励和扶助</w:t>
            </w:r>
          </w:p>
        </w:tc>
        <w:tc>
          <w:tcPr>
            <w:tcW w:w="5386" w:type="dxa"/>
            <w:hMerge w:val="restart"/>
            <w:vAlign w:val="center"/>
          </w:tcPr>
          <w:p>
            <w:pPr>
              <w:pStyle w:val="单元格样式2"/>
            </w:pPr>
            <w:r>
              <w:t xml:space="preserve">资金到位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独生子女死亡伤残</w:t>
            </w:r>
          </w:p>
        </w:tc>
        <w:tc>
          <w:tcPr>
            <w:tcW w:w="5386" w:type="dxa"/>
            <w:hMerge w:val="restart"/>
            <w:vAlign w:val="center"/>
          </w:tcPr>
          <w:p>
            <w:pPr>
              <w:pStyle w:val="单元格样式2"/>
            </w:pPr>
            <w:r>
              <w:t xml:space="preserve">死亡伤残</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及时发放补贴</w:t>
            </w:r>
          </w:p>
        </w:tc>
        <w:tc>
          <w:tcPr>
            <w:tcW w:w="5386" w:type="dxa"/>
            <w:hMerge w:val="restart"/>
            <w:vAlign w:val="center"/>
          </w:tcPr>
          <w:p>
            <w:pPr>
              <w:pStyle w:val="单元格样式2"/>
            </w:pPr>
            <w:r>
              <w:t xml:space="preserve">保障受众对象及时发放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扶助金额按时发放</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家庭发展能力</w:t>
            </w:r>
          </w:p>
        </w:tc>
        <w:tc>
          <w:tcPr>
            <w:tcW w:w="5386" w:type="dxa"/>
            <w:hMerge w:val="restart"/>
            <w:vAlign w:val="center"/>
          </w:tcPr>
          <w:p>
            <w:pPr>
              <w:pStyle w:val="单元格样式2"/>
            </w:pPr>
            <w:r>
              <w:t xml:space="preserve">逐步提高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扶助金额按时发放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发放对象政策实施的满意</w:t>
            </w:r>
          </w:p>
        </w:tc>
        <w:tc>
          <w:tcPr>
            <w:tcW w:w="5386" w:type="dxa"/>
            <w:hMerge w:val="restart"/>
            <w:vAlign w:val="center"/>
          </w:tcPr>
          <w:p>
            <w:pPr>
              <w:pStyle w:val="单元格样式2"/>
            </w:pPr>
            <w:r>
              <w:t xml:space="preserve">确保发放对象对政策实施的满意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群众满意度是工作的重要考核指标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28、沧市财文卫【2023】161号关于提前下达2024年中央支持地方公共文化服务体系建设补助资金预算的通知绩效目标表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13091124P00017410001Y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沧市财文卫【2023】161号关于提前下达2024年中央支持地方公共文化服务体系建设补助资金预算的通知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19.01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19.01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引导和支持全区基本公共文化服务，改善基层公共文化体育设施条件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19.01</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1.引导和支持全区基本公共文化服务，改善基层公共文化体育设施条件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改善基层公共文化体育设施条件、开展文化体育活动</w:t>
            </w:r>
          </w:p>
        </w:tc>
        <w:tc>
          <w:tcPr>
            <w:tcW w:w="5386" w:type="dxa"/>
            <w:hMerge w:val="restart"/>
            <w:vAlign w:val="center"/>
          </w:tcPr>
          <w:p>
            <w:pPr>
              <w:pStyle w:val="单元格样式2"/>
            </w:pPr>
            <w:r>
              <w:t xml:space="preserve">改善基层公共文化体育设施条件、开展文化体育活动</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改善基层公共文化体育设施条件、开展文化体育活动的数量</w:t>
            </w:r>
          </w:p>
        </w:tc>
        <w:tc>
          <w:tcPr>
            <w:tcW w:w="5386" w:type="dxa"/>
            <w:hMerge w:val="restart"/>
            <w:vAlign w:val="center"/>
          </w:tcPr>
          <w:p>
            <w:pPr>
              <w:pStyle w:val="单元格样式2"/>
            </w:pPr>
            <w:r>
              <w:t xml:space="preserve">改善基层公共文化体育设施条件、开展文化体育活动的数量</w:t>
            </w:r>
          </w:p>
        </w:tc>
        <w:tc>
          <w:tcPr>
            <w:tcW w:w="0" w:type="auto"/>
            <w:hMerge/>
            <w:vAlign w:val="center"/>
          </w:tcPr>
          <w:p>
            <w:pPr/>
          </w:p>
        </w:tc>
        <w:tc>
          <w:tcPr>
            <w:tcW w:w="2268" w:type="dxa"/>
            <w:vAlign w:val="center"/>
          </w:tcPr>
          <w:p>
            <w:pPr>
              <w:pStyle w:val="单元格样式2"/>
            </w:pPr>
            <w:r>
              <w:t xml:space="preserve">≥20场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改善基层公共文化体育设施条件、开展文化体育活动的质量</w:t>
            </w:r>
          </w:p>
        </w:tc>
        <w:tc>
          <w:tcPr>
            <w:tcW w:w="5386" w:type="dxa"/>
            <w:hMerge w:val="restart"/>
            <w:vAlign w:val="center"/>
          </w:tcPr>
          <w:p>
            <w:pPr>
              <w:pStyle w:val="单元格样式2"/>
            </w:pPr>
            <w:r>
              <w:t xml:space="preserve">改善基层公共文化体育设施条件、开展文化体育活动的质量</w:t>
            </w:r>
          </w:p>
        </w:tc>
        <w:tc>
          <w:tcPr>
            <w:tcW w:w="0" w:type="auto"/>
            <w:hMerge/>
            <w:vAlign w:val="center"/>
          </w:tcPr>
          <w:p>
            <w:pPr/>
          </w:p>
        </w:tc>
        <w:tc>
          <w:tcPr>
            <w:tcW w:w="2268" w:type="dxa"/>
            <w:vAlign w:val="center"/>
          </w:tcPr>
          <w:p>
            <w:pPr>
              <w:pStyle w:val="单元格样式2"/>
            </w:pPr>
            <w:r>
              <w:t xml:space="preserve">≥1901万</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改善基层公共文化体育设施条件、开展文化体育活动的质效</w:t>
            </w:r>
          </w:p>
        </w:tc>
        <w:tc>
          <w:tcPr>
            <w:tcW w:w="5386" w:type="dxa"/>
            <w:hMerge w:val="restart"/>
            <w:vAlign w:val="center"/>
          </w:tcPr>
          <w:p>
            <w:pPr>
              <w:pStyle w:val="单元格样式2"/>
            </w:pPr>
            <w:r>
              <w:t xml:space="preserve">改善基层公共文化体育设施条件、开展文化体育活动的质效</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群众对基本公共文化服务的满意程度</w:t>
            </w:r>
          </w:p>
        </w:tc>
        <w:tc>
          <w:tcPr>
            <w:tcW w:w="5386" w:type="dxa"/>
            <w:hMerge w:val="restart"/>
            <w:vAlign w:val="center"/>
          </w:tcPr>
          <w:p>
            <w:pPr>
              <w:pStyle w:val="单元格样式2"/>
            </w:pPr>
            <w:r>
              <w:t xml:space="preserve">群众对基本公共文化服务的满意程度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29、沧市财文卫【2023】165号关于提前下达2024年中央重大传染病防控经费预算的通知绩效目标表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13091124P00019710001E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沧市财文卫【2023】165号关于提前下达2024年中央重大传染病防控经费预算的通知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2024重大传染病防控经费预算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0.25</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0.70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1.2024重大传染病防控经费预算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及时发放补贴</w:t>
            </w:r>
          </w:p>
        </w:tc>
        <w:tc>
          <w:tcPr>
            <w:tcW w:w="5386" w:type="dxa"/>
            <w:hMerge w:val="restart"/>
            <w:vAlign w:val="center"/>
          </w:tcPr>
          <w:p>
            <w:pPr>
              <w:pStyle w:val="单元格样式2"/>
            </w:pPr>
            <w:r>
              <w:t xml:space="preserve">保障受众对象及时发放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发放对政策实的满意</w:t>
            </w:r>
          </w:p>
        </w:tc>
        <w:tc>
          <w:tcPr>
            <w:tcW w:w="5386" w:type="dxa"/>
            <w:hMerge w:val="restart"/>
            <w:vAlign w:val="center"/>
          </w:tcPr>
          <w:p>
            <w:pPr>
              <w:pStyle w:val="单元格样式2"/>
            </w:pPr>
            <w:r>
              <w:t xml:space="preserve">确保发放对象对政策实施的满意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群众满意度是工作的重要考核指标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30、沧市财文卫【2023】169号关于提前下达2024年省级公共文化服务体系建设补助资金（一般项目）的通知绩效目标表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13091124P00017510001L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沧市财文卫【2023】169号关于提前下达2024年省级公共文化服务体系建设补助资金（一般项目）的通知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引导和支持全区基本公共文化服务，改善基层公共文化体育设施条件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0.20</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0.70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1.引导和支持全区基本公共文化服务，改善基层公共文化体育设施条件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改善基层公共文化体育设施条件、开展文化体育活动</w:t>
            </w:r>
          </w:p>
        </w:tc>
        <w:tc>
          <w:tcPr>
            <w:tcW w:w="5386" w:type="dxa"/>
            <w:hMerge w:val="restart"/>
            <w:vAlign w:val="center"/>
          </w:tcPr>
          <w:p>
            <w:pPr>
              <w:pStyle w:val="单元格样式2"/>
            </w:pPr>
            <w:r>
              <w:t xml:space="preserve">改善基层公共文化体育设施条件、开展文化体育活动</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改善基层公共文化体育设施条件、开展文化体育活动的数量</w:t>
            </w:r>
          </w:p>
        </w:tc>
        <w:tc>
          <w:tcPr>
            <w:tcW w:w="5386" w:type="dxa"/>
            <w:hMerge w:val="restart"/>
            <w:vAlign w:val="center"/>
          </w:tcPr>
          <w:p>
            <w:pPr>
              <w:pStyle w:val="单元格样式2"/>
            </w:pPr>
            <w:r>
              <w:t xml:space="preserve">改善基层公共文化体育设施条件、开展文化体育活动的数量</w:t>
            </w:r>
          </w:p>
        </w:tc>
        <w:tc>
          <w:tcPr>
            <w:tcW w:w="0" w:type="auto"/>
            <w:hMerge/>
            <w:vAlign w:val="center"/>
          </w:tcPr>
          <w:p>
            <w:pPr/>
          </w:p>
        </w:tc>
        <w:tc>
          <w:tcPr>
            <w:tcW w:w="2268" w:type="dxa"/>
            <w:vAlign w:val="center"/>
          </w:tcPr>
          <w:p>
            <w:pPr>
              <w:pStyle w:val="单元格样式2"/>
            </w:pPr>
            <w:r>
              <w:t xml:space="preserve">≥3场/次</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改善基层公共文化体育设施条件、开展文化体育活动的质量</w:t>
            </w:r>
          </w:p>
        </w:tc>
        <w:tc>
          <w:tcPr>
            <w:tcW w:w="5386" w:type="dxa"/>
            <w:hMerge w:val="restart"/>
            <w:vAlign w:val="center"/>
          </w:tcPr>
          <w:p>
            <w:pPr>
              <w:pStyle w:val="单元格样式2"/>
            </w:pPr>
            <w:r>
              <w:t xml:space="preserve">改善基层公共文化体育设施条件、开展文化体育活动的质量</w:t>
            </w:r>
          </w:p>
        </w:tc>
        <w:tc>
          <w:tcPr>
            <w:tcW w:w="0" w:type="auto"/>
            <w:hMerge/>
            <w:vAlign w:val="center"/>
          </w:tcPr>
          <w:p>
            <w:pPr/>
          </w:p>
        </w:tc>
        <w:tc>
          <w:tcPr>
            <w:tcW w:w="2268" w:type="dxa"/>
            <w:vAlign w:val="center"/>
          </w:tcPr>
          <w:p>
            <w:pPr>
              <w:pStyle w:val="单元格样式2"/>
            </w:pPr>
            <w:r>
              <w:t xml:space="preserve">≥1万</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改善基层公共文化体育设施条件、开展文化体育活动的质效</w:t>
            </w:r>
          </w:p>
        </w:tc>
        <w:tc>
          <w:tcPr>
            <w:tcW w:w="5386" w:type="dxa"/>
            <w:hMerge w:val="restart"/>
            <w:vAlign w:val="center"/>
          </w:tcPr>
          <w:p>
            <w:pPr>
              <w:pStyle w:val="单元格样式2"/>
            </w:pPr>
            <w:r>
              <w:t xml:space="preserve">改善基层公共文化体育设施条件、开展文化体育活动的质效</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群众对基本公共文化服务的满意程度</w:t>
            </w:r>
          </w:p>
        </w:tc>
        <w:tc>
          <w:tcPr>
            <w:tcW w:w="5386" w:type="dxa"/>
            <w:hMerge w:val="restart"/>
            <w:vAlign w:val="center"/>
          </w:tcPr>
          <w:p>
            <w:pPr>
              <w:pStyle w:val="单元格样式2"/>
            </w:pPr>
            <w:r>
              <w:t xml:space="preserve">群众对基本公共文化服务的满意程度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31、沧市财文卫【2023】174号关于提前下达2024年文化和旅游惠民工程补助资金的通知绩效目标表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13091124P00019110001C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沧市财文卫【2023】174号关于提前下达2024年文化和旅游惠民工程补助资金的通知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0.25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0.25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保障每个农村书屋开展活动、补充农村体育器材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0.10</w:t>
            </w:r>
          </w:p>
        </w:tc>
        <w:tc>
          <w:tcPr>
            <w:tcW w:w="3543" w:type="dxa"/>
            <w:hMerge w:val="restart"/>
            <w:vAlign w:val="center"/>
          </w:tcPr>
          <w:p>
            <w:pPr>
              <w:pStyle w:val="单元格样式3"/>
            </w:pPr>
            <w:r>
              <w:t xml:space="preserve">0.25</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1.保障每个农村书屋开展活动的数量，保障农村体育器材的数量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文化惠民演出</w:t>
            </w:r>
          </w:p>
        </w:tc>
        <w:tc>
          <w:tcPr>
            <w:tcW w:w="5386" w:type="dxa"/>
            <w:hMerge w:val="restart"/>
            <w:vAlign w:val="center"/>
          </w:tcPr>
          <w:p>
            <w:pPr>
              <w:pStyle w:val="单元格样式2"/>
            </w:pPr>
            <w:r>
              <w:t xml:space="preserve">文化惠民演出的质量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文化惠民演出的数量</w:t>
            </w:r>
          </w:p>
        </w:tc>
        <w:tc>
          <w:tcPr>
            <w:tcW w:w="5386" w:type="dxa"/>
            <w:hMerge w:val="restart"/>
            <w:vAlign w:val="center"/>
          </w:tcPr>
          <w:p>
            <w:pPr>
              <w:pStyle w:val="单元格样式2"/>
            </w:pPr>
            <w:r>
              <w:t xml:space="preserve">文化惠民演出的数量</w:t>
            </w:r>
          </w:p>
        </w:tc>
        <w:tc>
          <w:tcPr>
            <w:tcW w:w="0" w:type="auto"/>
            <w:hMerge/>
            <w:vAlign w:val="center"/>
          </w:tcPr>
          <w:p>
            <w:pPr/>
          </w:p>
        </w:tc>
        <w:tc>
          <w:tcPr>
            <w:tcW w:w="2268" w:type="dxa"/>
            <w:vAlign w:val="center"/>
          </w:tcPr>
          <w:p>
            <w:pPr>
              <w:pStyle w:val="单元格样式2"/>
            </w:pPr>
            <w:r>
              <w:t xml:space="preserve">≥10场</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文化惠民演出的成本</w:t>
            </w:r>
          </w:p>
        </w:tc>
        <w:tc>
          <w:tcPr>
            <w:tcW w:w="5386" w:type="dxa"/>
            <w:hMerge w:val="restart"/>
            <w:vAlign w:val="center"/>
          </w:tcPr>
          <w:p>
            <w:pPr>
              <w:pStyle w:val="单元格样式2"/>
            </w:pPr>
            <w:r>
              <w:t xml:space="preserve">文化惠民演出的成本</w:t>
            </w:r>
          </w:p>
        </w:tc>
        <w:tc>
          <w:tcPr>
            <w:tcW w:w="0" w:type="auto"/>
            <w:hMerge/>
            <w:vAlign w:val="center"/>
          </w:tcPr>
          <w:p>
            <w:pPr/>
          </w:p>
        </w:tc>
        <w:tc>
          <w:tcPr>
            <w:tcW w:w="2268" w:type="dxa"/>
            <w:vAlign w:val="center"/>
          </w:tcPr>
          <w:p>
            <w:pPr>
              <w:pStyle w:val="单元格样式2"/>
            </w:pPr>
            <w:r>
              <w:t xml:space="preserve">≥0.25万</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文化惠民演出的完成率</w:t>
            </w:r>
          </w:p>
        </w:tc>
        <w:tc>
          <w:tcPr>
            <w:tcW w:w="5386" w:type="dxa"/>
            <w:hMerge w:val="restart"/>
            <w:vAlign w:val="center"/>
          </w:tcPr>
          <w:p>
            <w:pPr>
              <w:pStyle w:val="单元格样式2"/>
            </w:pPr>
            <w:r>
              <w:t xml:space="preserve">文化惠民演出的完成率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群众对基本公共文化服务的满意程度</w:t>
            </w:r>
          </w:p>
        </w:tc>
        <w:tc>
          <w:tcPr>
            <w:tcW w:w="5386" w:type="dxa"/>
            <w:hMerge w:val="restart"/>
            <w:vAlign w:val="center"/>
          </w:tcPr>
          <w:p>
            <w:pPr>
              <w:pStyle w:val="单元格样式2"/>
            </w:pPr>
            <w:r>
              <w:t xml:space="preserve">群众对基本公共文化服务的满意程度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32、沧市财文卫【2023】18号沧州市财政局关于下达2023年基本公共卫生服务市级补助资金的通知绩效目标表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13091123P00535610001R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沧市财文卫【2023】18号沧州市财政局关于下达2023年基本公共卫生服务市级补助资金的通知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41.45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41.45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2023年基本公共卫生服务补助资金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0.00</w:t>
            </w:r>
          </w:p>
        </w:tc>
        <w:tc>
          <w:tcPr>
            <w:tcW w:w="0" w:type="auto"/>
            <w:hMerge/>
          </w:tcPr>
          <w:p>
            <w:pPr/>
          </w:p>
        </w:tc>
        <w:tc>
          <w:tcPr>
            <w:tcW w:w="2835" w:type="dxa"/>
            <w:vAlign w:val="center"/>
          </w:tcPr>
          <w:p>
            <w:pPr>
              <w:pStyle w:val="单元格样式3"/>
            </w:pPr>
            <w:r>
              <w:t xml:space="preserve">0.00</w:t>
            </w:r>
          </w:p>
        </w:tc>
        <w:tc>
          <w:tcPr>
            <w:tcW w:w="2551" w:type="dxa"/>
            <w:vAlign w:val="center"/>
          </w:tcPr>
          <w:p>
            <w:pPr>
              <w:pStyle w:val="单元格样式3"/>
            </w:pPr>
            <w:r>
              <w:t xml:space="preserve">0.00</w:t>
            </w:r>
          </w:p>
        </w:tc>
        <w:tc>
          <w:tcPr>
            <w:tcW w:w="3543" w:type="dxa"/>
            <w:hMerge w:val="restart"/>
            <w:vAlign w:val="center"/>
          </w:tcPr>
          <w:p>
            <w:pPr>
              <w:pStyle w:val="单元格样式3"/>
            </w:pPr>
            <w:r>
              <w:t xml:space="preserve">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1.2023年基本公共卫生服务市级补助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补助金实行实行社会化发放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实行救助金发放</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及时发放补贴</w:t>
            </w:r>
          </w:p>
        </w:tc>
        <w:tc>
          <w:tcPr>
            <w:tcW w:w="5386" w:type="dxa"/>
            <w:hMerge w:val="restart"/>
            <w:vAlign w:val="center"/>
          </w:tcPr>
          <w:p>
            <w:pPr>
              <w:pStyle w:val="单元格样式2"/>
            </w:pPr>
            <w:r>
              <w:t xml:space="preserve">保障受众对象及时发放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扶助金额按时发放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发放对政策实的满意</w:t>
            </w:r>
          </w:p>
        </w:tc>
        <w:tc>
          <w:tcPr>
            <w:tcW w:w="5386" w:type="dxa"/>
            <w:hMerge w:val="restart"/>
            <w:vAlign w:val="center"/>
          </w:tcPr>
          <w:p>
            <w:pPr>
              <w:pStyle w:val="单元格样式2"/>
            </w:pPr>
            <w:r>
              <w:t xml:space="preserve">确保发放对象对政策实施的满意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群众满意度是工作的重要考核指标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33、沧市财文卫【2023】82号绩效目标表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13091123P00542710001H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沧市财文卫【2023】82号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2023年基本公共卫生服务中央补助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1.目标内容12023年基本公共卫生服务中央补助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补助金实行社会化发放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实行项目资金发放</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补助金实行社会化发放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实行项目资金发放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补助金实行社会化发放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实行项目资金发放</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补助金实行社会化发放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实行项目资金发放</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及时发放补贴</w:t>
            </w:r>
          </w:p>
        </w:tc>
        <w:tc>
          <w:tcPr>
            <w:tcW w:w="5386" w:type="dxa"/>
            <w:hMerge w:val="restart"/>
            <w:vAlign w:val="center"/>
          </w:tcPr>
          <w:p>
            <w:pPr>
              <w:pStyle w:val="单元格样式2"/>
            </w:pPr>
            <w:r>
              <w:t xml:space="preserve">实行项目资金发放</w:t>
            </w:r>
          </w:p>
        </w:tc>
        <w:tc>
          <w:tcPr>
            <w:tcW w:w="0" w:type="auto"/>
            <w:hMerge/>
            <w:vAlign w:val="center"/>
          </w:tcPr>
          <w:p>
            <w:pPr/>
          </w:p>
        </w:tc>
        <w:tc>
          <w:tcPr>
            <w:tcW w:w="2268" w:type="dxa"/>
            <w:vAlign w:val="center"/>
          </w:tcPr>
          <w:p>
            <w:pPr>
              <w:pStyle w:val="单元格样式2"/>
            </w:pPr>
            <w:r>
              <w:t xml:space="preserve">按时发放</w:t>
            </w:r>
          </w:p>
        </w:tc>
        <w:tc>
          <w:tcPr>
            <w:tcW w:w="1276" w:type="dxa"/>
            <w:vAlign w:val="center"/>
          </w:tcPr>
          <w:p>
            <w:pPr>
              <w:pStyle w:val="单元格样式2"/>
            </w:pPr>
            <w:r>
              <w:t xml:space="preserve">实行项目资金发放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发放对政策实行的满意度</w:t>
            </w:r>
          </w:p>
        </w:tc>
        <w:tc>
          <w:tcPr>
            <w:tcW w:w="5386" w:type="dxa"/>
            <w:hMerge w:val="restart"/>
            <w:vAlign w:val="center"/>
          </w:tcPr>
          <w:p>
            <w:pPr>
              <w:pStyle w:val="单元格样式2"/>
            </w:pPr>
            <w:r>
              <w:t xml:space="preserve">确保发放对象政策实施的满意</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群众满意度是工作的重要考核指标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34、沧市财文卫【2023】82号绩效目标表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13091123P00542710003Q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沧市财文卫【2023】82号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2023年基本公共卫生服务中央补助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1.目标内容12023年基本公共卫生服务中央补助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补助金实行社会化发放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实行项目资金发放</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补助金实行社会化发放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实行项目资金发放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补助金实行社会化发放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实行项目资金发放</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补助金实行社会化发放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实行项目资金发放</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及时发放补贴</w:t>
            </w:r>
          </w:p>
        </w:tc>
        <w:tc>
          <w:tcPr>
            <w:tcW w:w="5386" w:type="dxa"/>
            <w:hMerge w:val="restart"/>
            <w:vAlign w:val="center"/>
          </w:tcPr>
          <w:p>
            <w:pPr>
              <w:pStyle w:val="单元格样式2"/>
            </w:pPr>
            <w:r>
              <w:t xml:space="preserve">实行项目资金发放</w:t>
            </w:r>
          </w:p>
        </w:tc>
        <w:tc>
          <w:tcPr>
            <w:tcW w:w="0" w:type="auto"/>
            <w:hMerge/>
            <w:vAlign w:val="center"/>
          </w:tcPr>
          <w:p>
            <w:pPr/>
          </w:p>
        </w:tc>
        <w:tc>
          <w:tcPr>
            <w:tcW w:w="2268" w:type="dxa"/>
            <w:vAlign w:val="center"/>
          </w:tcPr>
          <w:p>
            <w:pPr>
              <w:pStyle w:val="单元格样式2"/>
            </w:pPr>
            <w:r>
              <w:t xml:space="preserve">按时发放</w:t>
            </w:r>
          </w:p>
        </w:tc>
        <w:tc>
          <w:tcPr>
            <w:tcW w:w="1276" w:type="dxa"/>
            <w:vAlign w:val="center"/>
          </w:tcPr>
          <w:p>
            <w:pPr>
              <w:pStyle w:val="单元格样式2"/>
            </w:pPr>
            <w:r>
              <w:t xml:space="preserve">实行项目资金发放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发放对政策实行的满意度</w:t>
            </w:r>
          </w:p>
        </w:tc>
        <w:tc>
          <w:tcPr>
            <w:tcW w:w="5386" w:type="dxa"/>
            <w:hMerge w:val="restart"/>
            <w:vAlign w:val="center"/>
          </w:tcPr>
          <w:p>
            <w:pPr>
              <w:pStyle w:val="单元格样式2"/>
            </w:pPr>
            <w:r>
              <w:t xml:space="preserve">确保发放对象政策实施的满意</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群众满意度是工作的重要考核指标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35、车辆运行维护费绩效目标表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13091124P004966100046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车辆运行维护费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用于局内业务作业车辆的燃油、保险、维护等费用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0.50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3" w:type="dxa"/>
            <w:hMerge w:val="restart"/>
            <w:vAlign w:val="center"/>
          </w:tcPr>
          <w:p>
            <w:pPr>
              <w:pStyle w:val="单元格样式3"/>
            </w:pPr>
            <w:r>
              <w:t xml:space="preserve">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1.1.保障正常的车辆运行。2.合理安排费用支出。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hMerge w:val="restart"/>
            <w:vAlign w:val="center"/>
          </w:tcPr>
          <w:p>
            <w:pPr>
              <w:pStyle w:val="单元格样式2"/>
            </w:pPr>
            <w:r>
              <w:t xml:space="preserve">根据车辆使用情况，合理安排燃油费、维修费用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实效指标</w:t>
            </w:r>
          </w:p>
        </w:tc>
        <w:tc>
          <w:tcPr>
            <w:tcW w:w="5386" w:type="dxa"/>
            <w:hMerge w:val="restart"/>
            <w:vAlign w:val="center"/>
          </w:tcPr>
          <w:p>
            <w:pPr>
              <w:pStyle w:val="单元格样式2"/>
            </w:pPr>
            <w:r>
              <w:t xml:space="preserve">保障车辆正常使用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hMerge w:val="restart"/>
            <w:vAlign w:val="center"/>
          </w:tcPr>
          <w:p>
            <w:pPr>
              <w:pStyle w:val="单元格样式2"/>
            </w:pPr>
            <w:r>
              <w:t xml:space="preserve">保证车辆运行维修费用及时拨付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hMerge w:val="restart"/>
            <w:vAlign w:val="center"/>
          </w:tcPr>
          <w:p>
            <w:pPr>
              <w:pStyle w:val="单元格样式2"/>
            </w:pPr>
            <w:r>
              <w:t xml:space="preserve">保障费用拨付到位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hMerge w:val="restart"/>
            <w:vAlign w:val="center"/>
          </w:tcPr>
          <w:p>
            <w:pPr>
              <w:pStyle w:val="单元格样式2"/>
            </w:pPr>
            <w:r>
              <w:t xml:space="preserve">保障费用拨付到位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hMerge w:val="restart"/>
            <w:vAlign w:val="center"/>
          </w:tcPr>
          <w:p>
            <w:pPr>
              <w:pStyle w:val="单元格样式2"/>
            </w:pPr>
            <w:r>
              <w:t xml:space="preserve">保障车辆工作正常进行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工作人员对此项工作的满意度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36、城乡医疗救助绩效目标表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13091124P00506710002H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城乡医疗救助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困难群众大病医疗救助，低保、特困、重残新农合补助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8.00</w:t>
            </w:r>
          </w:p>
        </w:tc>
        <w:tc>
          <w:tcPr>
            <w:tcW w:w="0" w:type="auto"/>
            <w:hMerge/>
          </w:tcPr>
          <w:p>
            <w:pPr/>
          </w:p>
        </w:tc>
        <w:tc>
          <w:tcPr>
            <w:tcW w:w="2835" w:type="dxa"/>
            <w:vAlign w:val="center"/>
          </w:tcPr>
          <w:p>
            <w:pPr>
              <w:pStyle w:val="单元格样式3"/>
            </w:pPr>
            <w:r>
              <w:t xml:space="preserve">16.00</w:t>
            </w:r>
          </w:p>
        </w:tc>
        <w:tc>
          <w:tcPr>
            <w:tcW w:w="2551" w:type="dxa"/>
            <w:vAlign w:val="center"/>
          </w:tcPr>
          <w:p>
            <w:pPr>
              <w:pStyle w:val="单元格样式3"/>
            </w:pPr>
            <w:r>
              <w:t xml:space="preserve">20.00</w:t>
            </w:r>
          </w:p>
        </w:tc>
        <w:tc>
          <w:tcPr>
            <w:tcW w:w="3543" w:type="dxa"/>
            <w:hMerge w:val="restart"/>
            <w:vAlign w:val="center"/>
          </w:tcPr>
          <w:p>
            <w:pPr>
              <w:pStyle w:val="单元格样式3"/>
            </w:pPr>
            <w:r>
              <w:t xml:space="preserve">24.00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1.防止困难群众因病致贫、保障困难群众及时参加新农合，保障困难群众及时参加新农合享受医保政策。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救助水平</w:t>
            </w:r>
          </w:p>
        </w:tc>
        <w:tc>
          <w:tcPr>
            <w:tcW w:w="5386" w:type="dxa"/>
            <w:hMerge w:val="restart"/>
            <w:vAlign w:val="center"/>
          </w:tcPr>
          <w:p>
            <w:pPr>
              <w:pStyle w:val="单元格样式2"/>
            </w:pPr>
            <w:r>
              <w:t xml:space="preserve">确保应救尽救</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救助金实行社会化发放，防止出现冒领</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困难群众基本生活救助和孤儿基本生活费按时发放率</w:t>
            </w:r>
          </w:p>
        </w:tc>
        <w:tc>
          <w:tcPr>
            <w:tcW w:w="5386" w:type="dxa"/>
            <w:hMerge w:val="restart"/>
            <w:vAlign w:val="center"/>
          </w:tcPr>
          <w:p>
            <w:pPr>
              <w:pStyle w:val="单元格样式2"/>
            </w:pPr>
            <w:r>
              <w:t xml:space="preserve">保障困难群众基本生活</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保障困难群众医疗救助</w:t>
            </w:r>
          </w:p>
        </w:tc>
        <w:tc>
          <w:tcPr>
            <w:tcW w:w="5386" w:type="dxa"/>
            <w:hMerge w:val="restart"/>
            <w:vAlign w:val="center"/>
          </w:tcPr>
          <w:p>
            <w:pPr>
              <w:pStyle w:val="单元格样式2"/>
            </w:pPr>
            <w:r>
              <w:t xml:space="preserve">防止困难群众因病返贫</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提高社会影响力</w:t>
            </w:r>
          </w:p>
        </w:tc>
        <w:tc>
          <w:tcPr>
            <w:tcW w:w="5386" w:type="dxa"/>
            <w:hMerge w:val="restart"/>
            <w:vAlign w:val="center"/>
          </w:tcPr>
          <w:p>
            <w:pPr>
              <w:pStyle w:val="单元格样式2"/>
            </w:pPr>
            <w:r>
              <w:t xml:space="preserve">民政服务水平逐步提高</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保障困难群众基本生活</w:t>
            </w:r>
          </w:p>
        </w:tc>
        <w:tc>
          <w:tcPr>
            <w:tcW w:w="5386" w:type="dxa"/>
            <w:hMerge w:val="restart"/>
            <w:vAlign w:val="center"/>
          </w:tcPr>
          <w:p>
            <w:pPr>
              <w:pStyle w:val="单元格样式2"/>
            </w:pPr>
            <w:r>
              <w:t xml:space="preserve">实行动态管理，及时救助</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救助对象对医疗救助实施的满意度</w:t>
            </w:r>
          </w:p>
        </w:tc>
        <w:tc>
          <w:tcPr>
            <w:tcW w:w="5386" w:type="dxa"/>
            <w:hMerge w:val="restart"/>
            <w:vAlign w:val="center"/>
          </w:tcPr>
          <w:p>
            <w:pPr>
              <w:pStyle w:val="单元格样式2"/>
            </w:pPr>
            <w:r>
              <w:t xml:space="preserve">确保困难群众对救助实施的满意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37、成人继续教育费绩效目标表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13091124P005245100027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成人继续教育费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用于辖区居民多种专业能力的提升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1.10</w:t>
            </w:r>
          </w:p>
        </w:tc>
        <w:tc>
          <w:tcPr>
            <w:tcW w:w="2551" w:type="dxa"/>
            <w:vAlign w:val="center"/>
          </w:tcPr>
          <w:p>
            <w:pPr>
              <w:pStyle w:val="单元格样式3"/>
            </w:pPr>
            <w:r>
              <w:t xml:space="preserve">2.00</w:t>
            </w:r>
          </w:p>
        </w:tc>
        <w:tc>
          <w:tcPr>
            <w:tcW w:w="3543" w:type="dxa"/>
            <w:hMerge w:val="restart"/>
            <w:vAlign w:val="center"/>
          </w:tcPr>
          <w:p>
            <w:pPr>
              <w:pStyle w:val="单元格样式3"/>
            </w:pPr>
            <w:r>
              <w:t xml:space="preserve">2.20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1.促进辖区居民掌握多种专业技能</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居民人数和培训成本</w:t>
            </w:r>
          </w:p>
        </w:tc>
        <w:tc>
          <w:tcPr>
            <w:tcW w:w="5386" w:type="dxa"/>
            <w:hMerge w:val="restart"/>
            <w:vAlign w:val="center"/>
          </w:tcPr>
          <w:p>
            <w:pPr>
              <w:pStyle w:val="单元格样式2"/>
            </w:pPr>
            <w:r>
              <w:t xml:space="preserve">居民人数和培训成本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居民人数及参加相关培训个数</w:t>
            </w:r>
          </w:p>
        </w:tc>
        <w:tc>
          <w:tcPr>
            <w:tcW w:w="5386" w:type="dxa"/>
            <w:hMerge w:val="restart"/>
            <w:vAlign w:val="center"/>
          </w:tcPr>
          <w:p>
            <w:pPr>
              <w:pStyle w:val="单元格样式2"/>
            </w:pPr>
            <w:r>
              <w:t xml:space="preserve">居民人数及相关培训个数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专业水平提升</w:t>
            </w:r>
          </w:p>
        </w:tc>
        <w:tc>
          <w:tcPr>
            <w:tcW w:w="5386" w:type="dxa"/>
            <w:hMerge w:val="restart"/>
            <w:vAlign w:val="center"/>
          </w:tcPr>
          <w:p>
            <w:pPr>
              <w:pStyle w:val="单元格样式2"/>
            </w:pPr>
            <w:r>
              <w:t xml:space="preserve">专业技能提升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培训完成情况</w:t>
            </w:r>
          </w:p>
        </w:tc>
        <w:tc>
          <w:tcPr>
            <w:tcW w:w="5386" w:type="dxa"/>
            <w:hMerge w:val="restart"/>
            <w:vAlign w:val="center"/>
          </w:tcPr>
          <w:p>
            <w:pPr>
              <w:pStyle w:val="单元格样式2"/>
            </w:pPr>
            <w:r>
              <w:t xml:space="preserve">保证培训的顺利进行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居民得到自我提升</w:t>
            </w:r>
          </w:p>
        </w:tc>
        <w:tc>
          <w:tcPr>
            <w:tcW w:w="5386" w:type="dxa"/>
            <w:hMerge w:val="restart"/>
            <w:vAlign w:val="center"/>
          </w:tcPr>
          <w:p>
            <w:pPr>
              <w:pStyle w:val="单元格样式2"/>
            </w:pPr>
            <w:r>
              <w:t xml:space="preserve">居民得到自我提升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居民长期受益</w:t>
            </w:r>
          </w:p>
        </w:tc>
        <w:tc>
          <w:tcPr>
            <w:tcW w:w="5386" w:type="dxa"/>
            <w:hMerge w:val="restart"/>
            <w:vAlign w:val="center"/>
          </w:tcPr>
          <w:p>
            <w:pPr>
              <w:pStyle w:val="单元格样式2"/>
            </w:pPr>
            <w:r>
              <w:t xml:space="preserve">居民的专业化得到全面提升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改善社会环境</w:t>
            </w:r>
          </w:p>
        </w:tc>
        <w:tc>
          <w:tcPr>
            <w:tcW w:w="5386" w:type="dxa"/>
            <w:hMerge w:val="restart"/>
            <w:vAlign w:val="center"/>
          </w:tcPr>
          <w:p>
            <w:pPr>
              <w:pStyle w:val="单元格样式2"/>
            </w:pPr>
            <w:r>
              <w:t xml:space="preserve">有利于招商引资</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对政府的满意度提升</w:t>
            </w:r>
          </w:p>
        </w:tc>
        <w:tc>
          <w:tcPr>
            <w:tcW w:w="5386" w:type="dxa"/>
            <w:hMerge w:val="restart"/>
            <w:vAlign w:val="center"/>
          </w:tcPr>
          <w:p>
            <w:pPr>
              <w:pStyle w:val="单元格样式2"/>
            </w:pPr>
            <w:r>
              <w:t xml:space="preserve">社会对政府的满意度获得显著提升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学生及家长满意度</w:t>
            </w:r>
          </w:p>
        </w:tc>
        <w:tc>
          <w:tcPr>
            <w:tcW w:w="5386" w:type="dxa"/>
            <w:hMerge w:val="restart"/>
            <w:vAlign w:val="center"/>
          </w:tcPr>
          <w:p>
            <w:pPr>
              <w:pStyle w:val="单元格样式2"/>
            </w:pPr>
            <w:r>
              <w:t xml:space="preserve">提升家长及学生对居民教学水平的满意度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38、房租物业水电费绩效目标表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13091124P002M62100047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房租物业水电费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98.80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98.80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房屋物业水电费缴纳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w:t>
            </w:r>
          </w:p>
        </w:tc>
        <w:tc>
          <w:tcPr>
            <w:tcW w:w="0" w:type="auto"/>
            <w:hMerge/>
          </w:tcPr>
          <w:p>
            <w:pPr/>
          </w:p>
        </w:tc>
        <w:tc>
          <w:tcPr>
            <w:tcW w:w="2835" w:type="dxa"/>
            <w:vAlign w:val="center"/>
          </w:tcPr>
          <w:p>
            <w:pPr>
              <w:pStyle w:val="单元格样式3"/>
            </w:pPr>
            <w:r>
              <w:t xml:space="preserve">50.00</w:t>
            </w:r>
          </w:p>
        </w:tc>
        <w:tc>
          <w:tcPr>
            <w:tcW w:w="2551" w:type="dxa"/>
            <w:vAlign w:val="center"/>
          </w:tcPr>
          <w:p>
            <w:pPr>
              <w:pStyle w:val="单元格样式3"/>
            </w:pPr>
            <w:r>
              <w:t xml:space="preserve">80.00</w:t>
            </w:r>
          </w:p>
        </w:tc>
        <w:tc>
          <w:tcPr>
            <w:tcW w:w="3543" w:type="dxa"/>
            <w:hMerge w:val="restart"/>
            <w:vAlign w:val="center"/>
          </w:tcPr>
          <w:p>
            <w:pPr>
              <w:pStyle w:val="单元格样式3"/>
            </w:pPr>
            <w:r>
              <w:t xml:space="preserve">98.80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1.按照合同约定，拨付相关费用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hMerge w:val="restart"/>
            <w:vAlign w:val="center"/>
          </w:tcPr>
          <w:p>
            <w:pPr>
              <w:pStyle w:val="单元格样式2"/>
            </w:pPr>
            <w:r>
              <w:t xml:space="preserve">按照合同约定，拨付费用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实效指标</w:t>
            </w:r>
          </w:p>
        </w:tc>
        <w:tc>
          <w:tcPr>
            <w:tcW w:w="5386" w:type="dxa"/>
            <w:hMerge w:val="restart"/>
            <w:vAlign w:val="center"/>
          </w:tcPr>
          <w:p>
            <w:pPr>
              <w:pStyle w:val="单元格样式2"/>
            </w:pPr>
            <w:r>
              <w:t xml:space="preserve">按照合同约定，确保及时拨付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hMerge w:val="restart"/>
            <w:vAlign w:val="center"/>
          </w:tcPr>
          <w:p>
            <w:pPr>
              <w:pStyle w:val="单元格样式2"/>
            </w:pPr>
            <w:r>
              <w:t xml:space="preserve">保障资金拨付，正常办公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hMerge w:val="restart"/>
            <w:vAlign w:val="center"/>
          </w:tcPr>
          <w:p>
            <w:pPr>
              <w:pStyle w:val="单元格样式2"/>
            </w:pPr>
            <w:r>
              <w:t xml:space="preserve">保障费用拨付到位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hMerge w:val="restart"/>
            <w:vAlign w:val="center"/>
          </w:tcPr>
          <w:p>
            <w:pPr>
              <w:pStyle w:val="单元格样式2"/>
            </w:pPr>
            <w:r>
              <w:t xml:space="preserve">保障费用拨付到位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hMerge w:val="restart"/>
            <w:vAlign w:val="center"/>
          </w:tcPr>
          <w:p>
            <w:pPr>
              <w:pStyle w:val="单元格样式2"/>
            </w:pPr>
            <w:r>
              <w:t xml:space="preserve">保障工作正常进行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工作人员对此项工作的满意度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39、防疫物资绩效目标表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13091124P005147100069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防疫物资</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隔离点房租饭费、核酸检测费用、防疫人员补贴及其他防疫物资支出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200.00</w:t>
            </w:r>
          </w:p>
        </w:tc>
        <w:tc>
          <w:tcPr>
            <w:tcW w:w="0" w:type="auto"/>
            <w:hMerge/>
          </w:tcPr>
          <w:p>
            <w:pPr/>
          </w:p>
        </w:tc>
        <w:tc>
          <w:tcPr>
            <w:tcW w:w="2835" w:type="dxa"/>
            <w:vAlign w:val="center"/>
          </w:tcPr>
          <w:p>
            <w:pPr>
              <w:pStyle w:val="单元格样式3"/>
            </w:pPr>
            <w:r>
              <w:t xml:space="preserve">400.00</w:t>
            </w:r>
          </w:p>
        </w:tc>
        <w:tc>
          <w:tcPr>
            <w:tcW w:w="2551" w:type="dxa"/>
            <w:vAlign w:val="center"/>
          </w:tcPr>
          <w:p>
            <w:pPr>
              <w:pStyle w:val="单元格样式3"/>
            </w:pPr>
            <w:r>
              <w:t xml:space="preserve">600.00</w:t>
            </w:r>
          </w:p>
        </w:tc>
        <w:tc>
          <w:tcPr>
            <w:tcW w:w="3543" w:type="dxa"/>
            <w:hMerge w:val="restart"/>
            <w:vAlign w:val="center"/>
          </w:tcPr>
          <w:p>
            <w:pPr>
              <w:pStyle w:val="单元格样式3"/>
            </w:pPr>
            <w:r>
              <w:t xml:space="preserve">700.00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1.落实各项防疫政策，保障各项防疫物资供应</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完成各项防疫物资供应</w:t>
            </w:r>
          </w:p>
        </w:tc>
        <w:tc>
          <w:tcPr>
            <w:tcW w:w="5386" w:type="dxa"/>
            <w:hMerge w:val="restart"/>
            <w:vAlign w:val="center"/>
          </w:tcPr>
          <w:p>
            <w:pPr>
              <w:pStyle w:val="单元格样式2"/>
            </w:pPr>
            <w:r>
              <w:t xml:space="preserve">保障各项防控物资供应</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符合条件</w:t>
            </w:r>
          </w:p>
        </w:tc>
        <w:tc>
          <w:tcPr>
            <w:tcW w:w="5386" w:type="dxa"/>
            <w:hMerge w:val="restart"/>
            <w:vAlign w:val="center"/>
          </w:tcPr>
          <w:p>
            <w:pPr>
              <w:pStyle w:val="单元格样式2"/>
            </w:pPr>
            <w:r>
              <w:t xml:space="preserve">符合条件</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各种工作按时完成</w:t>
            </w:r>
          </w:p>
        </w:tc>
        <w:tc>
          <w:tcPr>
            <w:tcW w:w="5386" w:type="dxa"/>
            <w:hMerge w:val="restart"/>
            <w:vAlign w:val="center"/>
          </w:tcPr>
          <w:p>
            <w:pPr>
              <w:pStyle w:val="单元格样式2"/>
            </w:pPr>
            <w:r>
              <w:t xml:space="preserve">保障各项防控物资供应项目完成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保证服务质量</w:t>
            </w:r>
          </w:p>
        </w:tc>
        <w:tc>
          <w:tcPr>
            <w:tcW w:w="5386" w:type="dxa"/>
            <w:hMerge w:val="restart"/>
            <w:vAlign w:val="center"/>
          </w:tcPr>
          <w:p>
            <w:pPr>
              <w:pStyle w:val="单元格样式2"/>
            </w:pPr>
            <w:r>
              <w:t xml:space="preserve">保证各项指标服务质量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资金按时支出</w:t>
            </w:r>
          </w:p>
        </w:tc>
        <w:tc>
          <w:tcPr>
            <w:tcW w:w="5386" w:type="dxa"/>
            <w:hMerge w:val="restart"/>
            <w:vAlign w:val="center"/>
          </w:tcPr>
          <w:p>
            <w:pPr>
              <w:pStyle w:val="单元格样式2"/>
            </w:pPr>
            <w:r>
              <w:t xml:space="preserve">各项工作资金按时支出</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服务按时完成</w:t>
            </w:r>
          </w:p>
        </w:tc>
        <w:tc>
          <w:tcPr>
            <w:tcW w:w="5386" w:type="dxa"/>
            <w:hMerge w:val="restart"/>
            <w:vAlign w:val="center"/>
          </w:tcPr>
          <w:p>
            <w:pPr>
              <w:pStyle w:val="单元格样式2"/>
            </w:pPr>
            <w:r>
              <w:t xml:space="preserve">各项工作服务按时支出</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政策实施的满意度</w:t>
            </w:r>
          </w:p>
        </w:tc>
        <w:tc>
          <w:tcPr>
            <w:tcW w:w="5386" w:type="dxa"/>
            <w:hMerge w:val="restart"/>
            <w:vAlign w:val="center"/>
          </w:tcPr>
          <w:p>
            <w:pPr>
              <w:pStyle w:val="单元格样式2"/>
            </w:pPr>
            <w:r>
              <w:t xml:space="preserve">服务对象对政策实施的满意度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40、教师培训费绩效目标表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13091124P00524410002H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教师培训费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用于教师的继续教育培训、新聘教师岗前培训</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20.00</w:t>
            </w:r>
          </w:p>
        </w:tc>
        <w:tc>
          <w:tcPr>
            <w:tcW w:w="3543" w:type="dxa"/>
            <w:hMerge w:val="restart"/>
            <w:vAlign w:val="center"/>
          </w:tcPr>
          <w:p>
            <w:pPr>
              <w:pStyle w:val="单元格样式3"/>
            </w:pPr>
            <w:r>
              <w:t xml:space="preserve">30.00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1.1、提高教师的能力和技术素养       2、促进教师综合素质、专业化水平全面提升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教师人数和培训成本</w:t>
            </w:r>
          </w:p>
        </w:tc>
        <w:tc>
          <w:tcPr>
            <w:tcW w:w="5386" w:type="dxa"/>
            <w:hMerge w:val="restart"/>
            <w:vAlign w:val="center"/>
          </w:tcPr>
          <w:p>
            <w:pPr>
              <w:pStyle w:val="单元格样式2"/>
            </w:pPr>
            <w:r>
              <w:t xml:space="preserve">教师人数和培训成本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教师人数及参加相关培训个数</w:t>
            </w:r>
          </w:p>
        </w:tc>
        <w:tc>
          <w:tcPr>
            <w:tcW w:w="5386" w:type="dxa"/>
            <w:hMerge w:val="restart"/>
            <w:vAlign w:val="center"/>
          </w:tcPr>
          <w:p>
            <w:pPr>
              <w:pStyle w:val="单元格样式2"/>
            </w:pPr>
            <w:r>
              <w:t xml:space="preserve">教师人数及相关培训个数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教学及管理水平提升</w:t>
            </w:r>
          </w:p>
        </w:tc>
        <w:tc>
          <w:tcPr>
            <w:tcW w:w="5386" w:type="dxa"/>
            <w:hMerge w:val="restart"/>
            <w:vAlign w:val="center"/>
          </w:tcPr>
          <w:p>
            <w:pPr>
              <w:pStyle w:val="单元格样式2"/>
            </w:pPr>
            <w:r>
              <w:t xml:space="preserve">教学及管理显著提升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培训完成情况</w:t>
            </w:r>
          </w:p>
        </w:tc>
        <w:tc>
          <w:tcPr>
            <w:tcW w:w="5386" w:type="dxa"/>
            <w:hMerge w:val="restart"/>
            <w:vAlign w:val="center"/>
          </w:tcPr>
          <w:p>
            <w:pPr>
              <w:pStyle w:val="单元格样式2"/>
            </w:pPr>
            <w:r>
              <w:t xml:space="preserve">保证培训的顺利进行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教师得到自我提升</w:t>
            </w:r>
          </w:p>
        </w:tc>
        <w:tc>
          <w:tcPr>
            <w:tcW w:w="5386" w:type="dxa"/>
            <w:hMerge w:val="restart"/>
            <w:vAlign w:val="center"/>
          </w:tcPr>
          <w:p>
            <w:pPr>
              <w:pStyle w:val="单元格样式2"/>
            </w:pPr>
            <w:r>
              <w:t xml:space="preserve">教师得到自我提升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教师及学生长期受益</w:t>
            </w:r>
          </w:p>
        </w:tc>
        <w:tc>
          <w:tcPr>
            <w:tcW w:w="5386" w:type="dxa"/>
            <w:hMerge w:val="restart"/>
            <w:vAlign w:val="center"/>
          </w:tcPr>
          <w:p>
            <w:pPr>
              <w:pStyle w:val="单元格样式2"/>
            </w:pPr>
            <w:r>
              <w:t xml:space="preserve">教师的专业化得到全面提升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学校教学水平不断提高</w:t>
            </w:r>
          </w:p>
        </w:tc>
        <w:tc>
          <w:tcPr>
            <w:tcW w:w="5386" w:type="dxa"/>
            <w:hMerge w:val="restart"/>
            <w:vAlign w:val="center"/>
          </w:tcPr>
          <w:p>
            <w:pPr>
              <w:pStyle w:val="单元格样式2"/>
            </w:pPr>
            <w:r>
              <w:t xml:space="preserve">学校的好评度全面提高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对学校的满意度提升</w:t>
            </w:r>
          </w:p>
        </w:tc>
        <w:tc>
          <w:tcPr>
            <w:tcW w:w="5386" w:type="dxa"/>
            <w:hMerge w:val="restart"/>
            <w:vAlign w:val="center"/>
          </w:tcPr>
          <w:p>
            <w:pPr>
              <w:pStyle w:val="单元格样式2"/>
            </w:pPr>
            <w:r>
              <w:t xml:space="preserve">社会对学校的满意度获得显著提升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学生及家长满意度</w:t>
            </w:r>
          </w:p>
        </w:tc>
        <w:tc>
          <w:tcPr>
            <w:tcW w:w="5386" w:type="dxa"/>
            <w:hMerge w:val="restart"/>
            <w:vAlign w:val="center"/>
          </w:tcPr>
          <w:p>
            <w:pPr>
              <w:pStyle w:val="单元格样式2"/>
            </w:pPr>
            <w:r>
              <w:t xml:space="preserve">提升家长及学生对教师教学水平的满意度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41、教学区级活动经费绩效目标表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13091124P00013910001E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教学区级活动经费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用于区内学校节日活动补助及奖励等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1.1、丰富校园文化氛围   2、提高未成年人思想道德提升，创建文明校园； 3、提高师生满意度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人均财政投入</w:t>
            </w:r>
          </w:p>
        </w:tc>
        <w:tc>
          <w:tcPr>
            <w:tcW w:w="5386" w:type="dxa"/>
            <w:hMerge w:val="restart"/>
            <w:vAlign w:val="center"/>
          </w:tcPr>
          <w:p>
            <w:pPr>
              <w:pStyle w:val="单元格样式2"/>
            </w:pPr>
            <w:r>
              <w:t xml:space="preserve">人均财政补助标准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教学设备等购置</w:t>
            </w:r>
          </w:p>
        </w:tc>
        <w:tc>
          <w:tcPr>
            <w:tcW w:w="5386" w:type="dxa"/>
            <w:hMerge w:val="restart"/>
            <w:vAlign w:val="center"/>
          </w:tcPr>
          <w:p>
            <w:pPr>
              <w:pStyle w:val="单元格样式2"/>
            </w:pPr>
            <w:r>
              <w:t xml:space="preserve">保障师生教学需要</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正常教学</w:t>
            </w:r>
          </w:p>
        </w:tc>
        <w:tc>
          <w:tcPr>
            <w:tcW w:w="5386" w:type="dxa"/>
            <w:hMerge w:val="restart"/>
            <w:vAlign w:val="center"/>
          </w:tcPr>
          <w:p>
            <w:pPr>
              <w:pStyle w:val="单元格样式2"/>
            </w:pPr>
            <w:r>
              <w:t xml:space="preserve">保障硬件建设、文化水平的正常使用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长期使用</w:t>
            </w:r>
          </w:p>
        </w:tc>
        <w:tc>
          <w:tcPr>
            <w:tcW w:w="5386" w:type="dxa"/>
            <w:hMerge w:val="restart"/>
            <w:vAlign w:val="center"/>
          </w:tcPr>
          <w:p>
            <w:pPr>
              <w:pStyle w:val="单元格样式2"/>
            </w:pPr>
            <w:r>
              <w:t xml:space="preserve">长期较好的开展使用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学校风貌</w:t>
            </w:r>
          </w:p>
        </w:tc>
        <w:tc>
          <w:tcPr>
            <w:tcW w:w="5386" w:type="dxa"/>
            <w:hMerge w:val="restart"/>
            <w:vAlign w:val="center"/>
          </w:tcPr>
          <w:p>
            <w:pPr>
              <w:pStyle w:val="单元格样式2"/>
            </w:pPr>
            <w:r>
              <w:t xml:space="preserve">反应学校精神文明创建情况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加强校园软硬件建设</w:t>
            </w:r>
          </w:p>
        </w:tc>
        <w:tc>
          <w:tcPr>
            <w:tcW w:w="5386" w:type="dxa"/>
            <w:hMerge w:val="restart"/>
            <w:vAlign w:val="center"/>
          </w:tcPr>
          <w:p>
            <w:pPr>
              <w:pStyle w:val="单元格样式2"/>
            </w:pPr>
            <w:r>
              <w:t xml:space="preserve">满足师生对精神文化的需求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资金流动</w:t>
            </w:r>
          </w:p>
        </w:tc>
        <w:tc>
          <w:tcPr>
            <w:tcW w:w="5386" w:type="dxa"/>
            <w:hMerge w:val="restart"/>
            <w:vAlign w:val="center"/>
          </w:tcPr>
          <w:p>
            <w:pPr>
              <w:pStyle w:val="单元格样式2"/>
            </w:pPr>
            <w:r>
              <w:t xml:space="preserve">增加资金流动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加强校园软硬件建设</w:t>
            </w:r>
          </w:p>
        </w:tc>
        <w:tc>
          <w:tcPr>
            <w:tcW w:w="5386" w:type="dxa"/>
            <w:hMerge w:val="restart"/>
            <w:vAlign w:val="center"/>
          </w:tcPr>
          <w:p>
            <w:pPr>
              <w:pStyle w:val="单元格样式2"/>
            </w:pPr>
            <w:r>
              <w:t xml:space="preserve">满足人民群众对学校精神文化的需求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师生满意度</w:t>
            </w:r>
          </w:p>
        </w:tc>
        <w:tc>
          <w:tcPr>
            <w:tcW w:w="5386" w:type="dxa"/>
            <w:hMerge w:val="restart"/>
            <w:vAlign w:val="center"/>
          </w:tcPr>
          <w:p>
            <w:pPr>
              <w:pStyle w:val="单元格样式2"/>
            </w:pPr>
            <w:r>
              <w:t xml:space="preserve">师生满意度显著提高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42、教育支付中心经费绩效目标表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13091124P00525010003M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教育支付中心经费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用于对区内学校办公经费的需要、教师的党建活动需求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2.50</w:t>
            </w:r>
          </w:p>
        </w:tc>
        <w:tc>
          <w:tcPr>
            <w:tcW w:w="0" w:type="auto"/>
            <w:hMerge/>
          </w:tcPr>
          <w:p>
            <w:pPr/>
          </w:p>
        </w:tc>
        <w:tc>
          <w:tcPr>
            <w:tcW w:w="2835" w:type="dxa"/>
            <w:vAlign w:val="center"/>
          </w:tcPr>
          <w:p>
            <w:pPr>
              <w:pStyle w:val="单元格样式3"/>
            </w:pPr>
            <w:r>
              <w:t xml:space="preserve">5.00</w:t>
            </w:r>
          </w:p>
        </w:tc>
        <w:tc>
          <w:tcPr>
            <w:tcW w:w="2551" w:type="dxa"/>
            <w:vAlign w:val="center"/>
          </w:tcPr>
          <w:p>
            <w:pPr>
              <w:pStyle w:val="单元格样式3"/>
            </w:pPr>
            <w:r>
              <w:t xml:space="preserve">7.50</w:t>
            </w:r>
          </w:p>
        </w:tc>
        <w:tc>
          <w:tcPr>
            <w:tcW w:w="3543" w:type="dxa"/>
            <w:hMerge w:val="restart"/>
            <w:vAlign w:val="center"/>
          </w:tcPr>
          <w:p>
            <w:pPr>
              <w:pStyle w:val="单元格样式3"/>
            </w:pPr>
            <w:r>
              <w:t xml:space="preserve">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1.1、保障学校的各项教育支出    2、满足学校教育办公经费、党建活动的正常运转；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政府投入</w:t>
            </w:r>
          </w:p>
        </w:tc>
        <w:tc>
          <w:tcPr>
            <w:tcW w:w="5386" w:type="dxa"/>
            <w:hMerge w:val="restart"/>
            <w:vAlign w:val="center"/>
          </w:tcPr>
          <w:p>
            <w:pPr>
              <w:pStyle w:val="单元格样式2"/>
            </w:pPr>
            <w:r>
              <w:t xml:space="preserve">政府投入情况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师生人数</w:t>
            </w:r>
          </w:p>
        </w:tc>
        <w:tc>
          <w:tcPr>
            <w:tcW w:w="5386" w:type="dxa"/>
            <w:hMerge w:val="restart"/>
            <w:vAlign w:val="center"/>
          </w:tcPr>
          <w:p>
            <w:pPr>
              <w:pStyle w:val="单元格样式2"/>
            </w:pPr>
            <w:r>
              <w:t xml:space="preserve">全体师生受益</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满足学校对办公经费的需求</w:t>
            </w:r>
          </w:p>
        </w:tc>
        <w:tc>
          <w:tcPr>
            <w:tcW w:w="5386" w:type="dxa"/>
            <w:hMerge w:val="restart"/>
            <w:vAlign w:val="center"/>
          </w:tcPr>
          <w:p>
            <w:pPr>
              <w:pStyle w:val="单元格样式2"/>
            </w:pPr>
            <w:r>
              <w:t xml:space="preserve">满足学校对办公经费的需求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长期</w:t>
            </w:r>
          </w:p>
        </w:tc>
        <w:tc>
          <w:tcPr>
            <w:tcW w:w="5386" w:type="dxa"/>
            <w:hMerge w:val="restart"/>
            <w:vAlign w:val="center"/>
          </w:tcPr>
          <w:p>
            <w:pPr>
              <w:pStyle w:val="单元格样式2"/>
            </w:pPr>
            <w:r>
              <w:t xml:space="preserve">师生长期受益</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师生思想道德提升</w:t>
            </w:r>
          </w:p>
        </w:tc>
        <w:tc>
          <w:tcPr>
            <w:tcW w:w="5386" w:type="dxa"/>
            <w:hMerge w:val="restart"/>
            <w:vAlign w:val="center"/>
          </w:tcPr>
          <w:p>
            <w:pPr>
              <w:pStyle w:val="单元格样式2"/>
            </w:pPr>
            <w:r>
              <w:t xml:space="preserve">师生的思想道德水平得到提升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长期受益</w:t>
            </w:r>
          </w:p>
        </w:tc>
        <w:tc>
          <w:tcPr>
            <w:tcW w:w="5386" w:type="dxa"/>
            <w:hMerge w:val="restart"/>
            <w:vAlign w:val="center"/>
          </w:tcPr>
          <w:p>
            <w:pPr>
              <w:pStyle w:val="单元格样式2"/>
            </w:pPr>
            <w:r>
              <w:t xml:space="preserve">能较好的满足师生对教育的需求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校园精神文明创建</w:t>
            </w:r>
          </w:p>
        </w:tc>
        <w:tc>
          <w:tcPr>
            <w:tcW w:w="5386" w:type="dxa"/>
            <w:hMerge w:val="restart"/>
            <w:vAlign w:val="center"/>
          </w:tcPr>
          <w:p>
            <w:pPr>
              <w:pStyle w:val="单元格样式2"/>
            </w:pPr>
            <w:r>
              <w:t xml:space="preserve">反应学校精神文明创建情况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满足学校办公经费</w:t>
            </w:r>
          </w:p>
        </w:tc>
        <w:tc>
          <w:tcPr>
            <w:tcW w:w="5386" w:type="dxa"/>
            <w:hMerge w:val="restart"/>
            <w:vAlign w:val="center"/>
          </w:tcPr>
          <w:p>
            <w:pPr>
              <w:pStyle w:val="单元格样式2"/>
            </w:pPr>
            <w:r>
              <w:t xml:space="preserve">满足学校办公经费、党建活动的正常运转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师生满意度</w:t>
            </w:r>
          </w:p>
        </w:tc>
        <w:tc>
          <w:tcPr>
            <w:tcW w:w="5386" w:type="dxa"/>
            <w:hMerge w:val="restart"/>
            <w:vAlign w:val="center"/>
          </w:tcPr>
          <w:p>
            <w:pPr>
              <w:pStyle w:val="单元格样式2"/>
            </w:pPr>
            <w:r>
              <w:t xml:space="preserve">师生对政府的满意度显著提高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43、教育专项资金绩效目标表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13091124P00524610002W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教育专项资金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用于教学研究、教师培训和教学实践，提高公办义务教育学校教育教学水平。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40.00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1.1.发展教学研究、加强教师培训和教学实践；2.提升教师专业能力和教学水平；3.提高公办义务教育学校教育教学水平。       </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教师人数和培训成本</w:t>
            </w:r>
          </w:p>
        </w:tc>
        <w:tc>
          <w:tcPr>
            <w:tcW w:w="5386" w:type="dxa"/>
            <w:hMerge w:val="restart"/>
            <w:vAlign w:val="center"/>
          </w:tcPr>
          <w:p>
            <w:pPr>
              <w:pStyle w:val="单元格样式2"/>
            </w:pPr>
            <w:r>
              <w:t xml:space="preserve">教师人数和培训成本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教师人数及参加相关培训个数</w:t>
            </w:r>
          </w:p>
        </w:tc>
        <w:tc>
          <w:tcPr>
            <w:tcW w:w="5386" w:type="dxa"/>
            <w:hMerge w:val="restart"/>
            <w:vAlign w:val="center"/>
          </w:tcPr>
          <w:p>
            <w:pPr>
              <w:pStyle w:val="单元格样式2"/>
            </w:pPr>
            <w:r>
              <w:t xml:space="preserve">教师人数及相关培训个数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教学及管理水平提升</w:t>
            </w:r>
          </w:p>
        </w:tc>
        <w:tc>
          <w:tcPr>
            <w:tcW w:w="5386" w:type="dxa"/>
            <w:hMerge w:val="restart"/>
            <w:vAlign w:val="center"/>
          </w:tcPr>
          <w:p>
            <w:pPr>
              <w:pStyle w:val="单元格样式2"/>
            </w:pPr>
            <w:r>
              <w:t xml:space="preserve">教学及管理显著提升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培训完成情况</w:t>
            </w:r>
          </w:p>
        </w:tc>
        <w:tc>
          <w:tcPr>
            <w:tcW w:w="5386" w:type="dxa"/>
            <w:hMerge w:val="restart"/>
            <w:vAlign w:val="center"/>
          </w:tcPr>
          <w:p>
            <w:pPr>
              <w:pStyle w:val="单元格样式2"/>
            </w:pPr>
            <w:r>
              <w:t xml:space="preserve">保证培训的顺利进行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教师得到自我提升</w:t>
            </w:r>
          </w:p>
        </w:tc>
        <w:tc>
          <w:tcPr>
            <w:tcW w:w="5386" w:type="dxa"/>
            <w:hMerge w:val="restart"/>
            <w:vAlign w:val="center"/>
          </w:tcPr>
          <w:p>
            <w:pPr>
              <w:pStyle w:val="单元格样式2"/>
            </w:pPr>
            <w:r>
              <w:t xml:space="preserve">教师得到自我提升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教师及学生长期受益</w:t>
            </w:r>
          </w:p>
        </w:tc>
        <w:tc>
          <w:tcPr>
            <w:tcW w:w="5386" w:type="dxa"/>
            <w:hMerge w:val="restart"/>
            <w:vAlign w:val="center"/>
          </w:tcPr>
          <w:p>
            <w:pPr>
              <w:pStyle w:val="单元格样式2"/>
            </w:pPr>
            <w:r>
              <w:t xml:space="preserve">教师的专业化得到全面提升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学校教学水平不断提高</w:t>
            </w:r>
          </w:p>
        </w:tc>
        <w:tc>
          <w:tcPr>
            <w:tcW w:w="5386" w:type="dxa"/>
            <w:hMerge w:val="restart"/>
            <w:vAlign w:val="center"/>
          </w:tcPr>
          <w:p>
            <w:pPr>
              <w:pStyle w:val="单元格样式2"/>
            </w:pPr>
            <w:r>
              <w:t xml:space="preserve">教育水平的好评度全面提高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对学校的满意度提升</w:t>
            </w:r>
          </w:p>
        </w:tc>
        <w:tc>
          <w:tcPr>
            <w:tcW w:w="5386" w:type="dxa"/>
            <w:hMerge w:val="restart"/>
            <w:vAlign w:val="center"/>
          </w:tcPr>
          <w:p>
            <w:pPr>
              <w:pStyle w:val="单元格样式2"/>
            </w:pPr>
            <w:r>
              <w:t xml:space="preserve">社会对学校的满意度获得显著提升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学生及家长满意度</w:t>
            </w:r>
          </w:p>
        </w:tc>
        <w:tc>
          <w:tcPr>
            <w:tcW w:w="5386" w:type="dxa"/>
            <w:hMerge w:val="restart"/>
            <w:vAlign w:val="center"/>
          </w:tcPr>
          <w:p>
            <w:pPr>
              <w:pStyle w:val="单元格样式2"/>
            </w:pPr>
            <w:r>
              <w:t xml:space="preserve">提升家长及学生对我区教育水平的满意度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44、居家养老建设运营经费绩效目标表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13091124P00506310005M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居家养老建设运营经费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居家养老建设、维护、运营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70.00</w:t>
            </w:r>
          </w:p>
        </w:tc>
        <w:tc>
          <w:tcPr>
            <w:tcW w:w="0" w:type="auto"/>
            <w:hMerge/>
          </w:tcPr>
          <w:p>
            <w:pPr/>
          </w:p>
        </w:tc>
        <w:tc>
          <w:tcPr>
            <w:tcW w:w="2835" w:type="dxa"/>
            <w:vAlign w:val="center"/>
          </w:tcPr>
          <w:p>
            <w:pPr>
              <w:pStyle w:val="单元格样式3"/>
            </w:pPr>
            <w:r>
              <w:t xml:space="preserve">100.00</w:t>
            </w:r>
          </w:p>
        </w:tc>
        <w:tc>
          <w:tcPr>
            <w:tcW w:w="2551" w:type="dxa"/>
            <w:vAlign w:val="center"/>
          </w:tcPr>
          <w:p>
            <w:pPr>
              <w:pStyle w:val="单元格样式3"/>
            </w:pPr>
            <w:r>
              <w:t xml:space="preserve">130.00</w:t>
            </w:r>
          </w:p>
        </w:tc>
        <w:tc>
          <w:tcPr>
            <w:tcW w:w="3543" w:type="dxa"/>
            <w:hMerge w:val="restart"/>
            <w:vAlign w:val="center"/>
          </w:tcPr>
          <w:p>
            <w:pPr>
              <w:pStyle w:val="单元格样式3"/>
            </w:pPr>
            <w:r>
              <w:t xml:space="preserve">160.00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1.保障老年群体老有所养，保障老年人老有所养。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居家养老高标准建设</w:t>
            </w:r>
          </w:p>
        </w:tc>
        <w:tc>
          <w:tcPr>
            <w:tcW w:w="5386" w:type="dxa"/>
            <w:hMerge w:val="restart"/>
            <w:vAlign w:val="center"/>
          </w:tcPr>
          <w:p>
            <w:pPr>
              <w:pStyle w:val="单元格样式2"/>
            </w:pPr>
            <w:r>
              <w:t xml:space="preserve">确保居家养老顺利开展</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确保老年人老有所养</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居家养老服务费按时发放</w:t>
            </w:r>
          </w:p>
        </w:tc>
        <w:tc>
          <w:tcPr>
            <w:tcW w:w="5386" w:type="dxa"/>
            <w:hMerge w:val="restart"/>
            <w:vAlign w:val="center"/>
          </w:tcPr>
          <w:p>
            <w:pPr>
              <w:pStyle w:val="单元格样式2"/>
            </w:pPr>
            <w:r>
              <w:t xml:space="preserve">提高老年人的幸福感获得感</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提高老年群体的幸福感</w:t>
            </w:r>
          </w:p>
        </w:tc>
        <w:tc>
          <w:tcPr>
            <w:tcW w:w="5386" w:type="dxa"/>
            <w:hMerge w:val="restart"/>
            <w:vAlign w:val="center"/>
          </w:tcPr>
          <w:p>
            <w:pPr>
              <w:pStyle w:val="单元格样式2"/>
            </w:pPr>
            <w:r>
              <w:t xml:space="preserve">辖区老人享受开发区发展成果</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居家养老建设维护运营</w:t>
            </w:r>
          </w:p>
        </w:tc>
        <w:tc>
          <w:tcPr>
            <w:tcW w:w="5386" w:type="dxa"/>
            <w:hMerge w:val="restart"/>
            <w:vAlign w:val="center"/>
          </w:tcPr>
          <w:p>
            <w:pPr>
              <w:pStyle w:val="单元格样式2"/>
            </w:pPr>
            <w:r>
              <w:t xml:space="preserve">保证居家养老建设系统的运营</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提高服务质量</w:t>
            </w:r>
          </w:p>
        </w:tc>
        <w:tc>
          <w:tcPr>
            <w:tcW w:w="5386" w:type="dxa"/>
            <w:hMerge w:val="restart"/>
            <w:vAlign w:val="center"/>
          </w:tcPr>
          <w:p>
            <w:pPr>
              <w:pStyle w:val="单元格样式2"/>
            </w:pPr>
            <w:r>
              <w:t xml:space="preserve">保障老年人群体的利益</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居家养老实施的满意度</w:t>
            </w:r>
          </w:p>
        </w:tc>
        <w:tc>
          <w:tcPr>
            <w:tcW w:w="5386" w:type="dxa"/>
            <w:hMerge w:val="restart"/>
            <w:vAlign w:val="center"/>
          </w:tcPr>
          <w:p>
            <w:pPr>
              <w:pStyle w:val="单元格样式2"/>
            </w:pPr>
            <w:r>
              <w:t xml:space="preserve">确保居家养老政策实施的满意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45、民政专项绩效目标表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13091124P005137100037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民政专项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民政经费、扶贫、为民服务站工作人员经费、慰问经费、网络维护费用特殊群体权益保护，保障各项民政工作顺利进行。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10.80</w:t>
            </w:r>
          </w:p>
        </w:tc>
        <w:tc>
          <w:tcPr>
            <w:tcW w:w="0" w:type="auto"/>
            <w:hMerge/>
          </w:tcPr>
          <w:p>
            <w:pPr/>
          </w:p>
        </w:tc>
        <w:tc>
          <w:tcPr>
            <w:tcW w:w="2835" w:type="dxa"/>
            <w:vAlign w:val="center"/>
          </w:tcPr>
          <w:p>
            <w:pPr>
              <w:pStyle w:val="单元格样式3"/>
            </w:pPr>
            <w:r>
              <w:t xml:space="preserve">10.80</w:t>
            </w:r>
          </w:p>
        </w:tc>
        <w:tc>
          <w:tcPr>
            <w:tcW w:w="2551" w:type="dxa"/>
            <w:vAlign w:val="center"/>
          </w:tcPr>
          <w:p>
            <w:pPr>
              <w:pStyle w:val="单元格样式3"/>
            </w:pPr>
            <w:r>
              <w:t xml:space="preserve">10.80</w:t>
            </w:r>
          </w:p>
        </w:tc>
        <w:tc>
          <w:tcPr>
            <w:tcW w:w="3543" w:type="dxa"/>
            <w:hMerge w:val="restart"/>
            <w:vAlign w:val="center"/>
          </w:tcPr>
          <w:p>
            <w:pPr>
              <w:pStyle w:val="单元格样式3"/>
            </w:pPr>
            <w:r>
              <w:t xml:space="preserve">10.80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1.1、保障民政工作顺利进行2、民政服务水平逐步提高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民政系统正常运行</w:t>
            </w:r>
          </w:p>
        </w:tc>
        <w:tc>
          <w:tcPr>
            <w:tcW w:w="5386" w:type="dxa"/>
            <w:hMerge w:val="restart"/>
            <w:vAlign w:val="center"/>
          </w:tcPr>
          <w:p>
            <w:pPr>
              <w:pStyle w:val="单元格样式2"/>
            </w:pPr>
            <w:r>
              <w:t xml:space="preserve">保质保量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救助金实行社会化发放，防止出现冒领</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保障慰问经费按时发放率</w:t>
            </w:r>
          </w:p>
        </w:tc>
        <w:tc>
          <w:tcPr>
            <w:tcW w:w="5386" w:type="dxa"/>
            <w:hMerge w:val="restart"/>
            <w:vAlign w:val="center"/>
          </w:tcPr>
          <w:p>
            <w:pPr>
              <w:pStyle w:val="单元格样式2"/>
            </w:pPr>
            <w:r>
              <w:t xml:space="preserve">保障困难群众基本生活</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困难群众生活水平提升情况</w:t>
            </w:r>
          </w:p>
        </w:tc>
        <w:tc>
          <w:tcPr>
            <w:tcW w:w="5386" w:type="dxa"/>
            <w:hMerge w:val="restart"/>
            <w:vAlign w:val="center"/>
          </w:tcPr>
          <w:p>
            <w:pPr>
              <w:pStyle w:val="单元格样式2"/>
            </w:pPr>
            <w:r>
              <w:t xml:space="preserve">保障困难群众生活水平逐步提高</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提高社会影响力</w:t>
            </w:r>
          </w:p>
        </w:tc>
        <w:tc>
          <w:tcPr>
            <w:tcW w:w="5386" w:type="dxa"/>
            <w:hMerge w:val="restart"/>
            <w:vAlign w:val="center"/>
          </w:tcPr>
          <w:p>
            <w:pPr>
              <w:pStyle w:val="单元格样式2"/>
            </w:pPr>
            <w:r>
              <w:t xml:space="preserve">民政服务水平逐步提高</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保障困难群众基本生活</w:t>
            </w:r>
          </w:p>
        </w:tc>
        <w:tc>
          <w:tcPr>
            <w:tcW w:w="5386" w:type="dxa"/>
            <w:hMerge w:val="restart"/>
            <w:vAlign w:val="center"/>
          </w:tcPr>
          <w:p>
            <w:pPr>
              <w:pStyle w:val="单元格样式2"/>
            </w:pPr>
            <w:r>
              <w:t xml:space="preserve">实行动态管理，及时救助</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救助对象对社会救助实施的满意度</w:t>
            </w:r>
          </w:p>
        </w:tc>
        <w:tc>
          <w:tcPr>
            <w:tcW w:w="5386" w:type="dxa"/>
            <w:hMerge w:val="restart"/>
            <w:vAlign w:val="center"/>
          </w:tcPr>
          <w:p>
            <w:pPr>
              <w:pStyle w:val="单元格样式2"/>
            </w:pPr>
            <w:r>
              <w:t xml:space="preserve">确保困难群众对救助实施的满意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46、民政专项绩效目标表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13091124P00513710004T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民政专项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民政经费、扶贫、为民服务站工作人员经费、慰问经费、网络维护费用特殊群体权益保护，保障各项民政工作顺利进行。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1.1、保障民政工作顺利进行2、民政服务水平逐步提高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民政系统正常运行</w:t>
            </w:r>
          </w:p>
        </w:tc>
        <w:tc>
          <w:tcPr>
            <w:tcW w:w="5386" w:type="dxa"/>
            <w:hMerge w:val="restart"/>
            <w:vAlign w:val="center"/>
          </w:tcPr>
          <w:p>
            <w:pPr>
              <w:pStyle w:val="单元格样式2"/>
            </w:pPr>
            <w:r>
              <w:t xml:space="preserve">保质保量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救助金实行社会化发放，防止出现冒领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保障慰问经费按时发放率</w:t>
            </w:r>
          </w:p>
        </w:tc>
        <w:tc>
          <w:tcPr>
            <w:tcW w:w="5386" w:type="dxa"/>
            <w:hMerge w:val="restart"/>
            <w:vAlign w:val="center"/>
          </w:tcPr>
          <w:p>
            <w:pPr>
              <w:pStyle w:val="单元格样式2"/>
            </w:pPr>
            <w:r>
              <w:t xml:space="preserve">保障困难群众基本生活</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困难群众生活水平提升情况</w:t>
            </w:r>
          </w:p>
        </w:tc>
        <w:tc>
          <w:tcPr>
            <w:tcW w:w="5386" w:type="dxa"/>
            <w:hMerge w:val="restart"/>
            <w:vAlign w:val="center"/>
          </w:tcPr>
          <w:p>
            <w:pPr>
              <w:pStyle w:val="单元格样式2"/>
            </w:pPr>
            <w:r>
              <w:t xml:space="preserve">保障困难群众生活水平逐步提高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提高社会影响力</w:t>
            </w:r>
          </w:p>
        </w:tc>
        <w:tc>
          <w:tcPr>
            <w:tcW w:w="5386" w:type="dxa"/>
            <w:hMerge w:val="restart"/>
            <w:vAlign w:val="center"/>
          </w:tcPr>
          <w:p>
            <w:pPr>
              <w:pStyle w:val="单元格样式2"/>
            </w:pPr>
            <w:r>
              <w:t xml:space="preserve">民政服务水平逐步提高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保障困难群众基本生活</w:t>
            </w:r>
          </w:p>
        </w:tc>
        <w:tc>
          <w:tcPr>
            <w:tcW w:w="5386" w:type="dxa"/>
            <w:hMerge w:val="restart"/>
            <w:vAlign w:val="center"/>
          </w:tcPr>
          <w:p>
            <w:pPr>
              <w:pStyle w:val="单元格样式2"/>
            </w:pPr>
            <w:r>
              <w:t xml:space="preserve">实行动态管理，及时救助</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救助对象对社会救助实施的满意度</w:t>
            </w:r>
          </w:p>
        </w:tc>
        <w:tc>
          <w:tcPr>
            <w:tcW w:w="5386" w:type="dxa"/>
            <w:hMerge w:val="restart"/>
            <w:vAlign w:val="center"/>
          </w:tcPr>
          <w:p>
            <w:pPr>
              <w:pStyle w:val="单元格样式2"/>
            </w:pPr>
            <w:r>
              <w:t xml:space="preserve">确保困难群众对救助实施的满意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47、民宗专项绩效目标表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13091124P005010100064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民宗专项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贯彻执行宣传国家关于宗教工作的方针政策，监督检查宗教活动场所，推进宗教场所“四进”工作。开展民族宗教政策和法制宣传教育工作，协调处理涉及民族关系的有关事宜，协助处理民族宗教方面的维稳问题，促进民族宗教团结、稳定，协助解决宗教场所用房，妥善处置宗教突发事件、维护宗教界和谐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1.50</w:t>
            </w:r>
          </w:p>
        </w:tc>
        <w:tc>
          <w:tcPr>
            <w:tcW w:w="0" w:type="auto"/>
            <w:hMerge/>
          </w:tcPr>
          <w:p>
            <w:pPr/>
          </w:p>
        </w:tc>
        <w:tc>
          <w:tcPr>
            <w:tcW w:w="2835" w:type="dxa"/>
            <w:vAlign w:val="center"/>
          </w:tcPr>
          <w:p>
            <w:pPr>
              <w:pStyle w:val="单元格样式3"/>
            </w:pPr>
            <w:r>
              <w:t xml:space="preserve">2.50</w:t>
            </w:r>
          </w:p>
        </w:tc>
        <w:tc>
          <w:tcPr>
            <w:tcW w:w="2551" w:type="dxa"/>
            <w:vAlign w:val="center"/>
          </w:tcPr>
          <w:p>
            <w:pPr>
              <w:pStyle w:val="单元格样式3"/>
            </w:pPr>
            <w:r>
              <w:t xml:space="preserve">3.50</w:t>
            </w:r>
          </w:p>
        </w:tc>
        <w:tc>
          <w:tcPr>
            <w:tcW w:w="3543" w:type="dxa"/>
            <w:hMerge w:val="restart"/>
            <w:vAlign w:val="center"/>
          </w:tcPr>
          <w:p>
            <w:pPr>
              <w:pStyle w:val="单元格样式3"/>
            </w:pPr>
            <w:r>
              <w:t xml:space="preserve">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1.民族宗教工作任务全部完成</w:t>
            </w:r>
          </w:p>
          <w:p>
            <w:pPr>
              <w:pStyle w:val="单元格样式2"/>
            </w:pPr>
            <w:r>
              <w:t xml:space="preserve">开发区不发生大型民族冲突事件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监督数量全覆盖</w:t>
            </w:r>
          </w:p>
        </w:tc>
        <w:tc>
          <w:tcPr>
            <w:tcW w:w="5386" w:type="dxa"/>
            <w:hMerge w:val="restart"/>
            <w:vAlign w:val="center"/>
          </w:tcPr>
          <w:p>
            <w:pPr>
              <w:pStyle w:val="单元格样式2"/>
            </w:pPr>
            <w:r>
              <w:t xml:space="preserve">完成全年监督频次</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持证率</w:t>
            </w:r>
          </w:p>
        </w:tc>
        <w:tc>
          <w:tcPr>
            <w:tcW w:w="5386" w:type="dxa"/>
            <w:hMerge w:val="restart"/>
            <w:vAlign w:val="center"/>
          </w:tcPr>
          <w:p>
            <w:pPr>
              <w:pStyle w:val="单元格样式2"/>
            </w:pPr>
            <w:r>
              <w:t xml:space="preserve">持有《宗教活动场所登记证》</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“四进”工作</w:t>
            </w:r>
          </w:p>
        </w:tc>
        <w:tc>
          <w:tcPr>
            <w:tcW w:w="5386" w:type="dxa"/>
            <w:hMerge w:val="restart"/>
            <w:vAlign w:val="center"/>
          </w:tcPr>
          <w:p>
            <w:pPr>
              <w:pStyle w:val="单元格样式2"/>
            </w:pPr>
            <w:r>
              <w:t xml:space="preserve">文化书籍、核心价值观、宪法、国旗</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制止宗教活动场所过度商业化</w:t>
            </w:r>
          </w:p>
        </w:tc>
        <w:tc>
          <w:tcPr>
            <w:tcW w:w="5386" w:type="dxa"/>
            <w:hMerge w:val="restart"/>
            <w:vAlign w:val="center"/>
          </w:tcPr>
          <w:p>
            <w:pPr>
              <w:pStyle w:val="单元格样式2"/>
            </w:pPr>
            <w:r>
              <w:t xml:space="preserve">营造良好的市场环境</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维持民族宗教舆情稳定</w:t>
            </w:r>
          </w:p>
        </w:tc>
        <w:tc>
          <w:tcPr>
            <w:tcW w:w="5386" w:type="dxa"/>
            <w:hMerge w:val="restart"/>
            <w:vAlign w:val="center"/>
          </w:tcPr>
          <w:p>
            <w:pPr>
              <w:pStyle w:val="单元格样式2"/>
            </w:pPr>
            <w:r>
              <w:t xml:space="preserve">维持民族宗教舆情稳定</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日常监督工作</w:t>
            </w:r>
          </w:p>
        </w:tc>
        <w:tc>
          <w:tcPr>
            <w:tcW w:w="5386" w:type="dxa"/>
            <w:hMerge w:val="restart"/>
            <w:vAlign w:val="center"/>
          </w:tcPr>
          <w:p>
            <w:pPr>
              <w:pStyle w:val="单元格样式2"/>
            </w:pPr>
            <w:r>
              <w:t xml:space="preserve">规范被监管单位自觉遵守法规条例</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日常监督检查</w:t>
            </w:r>
          </w:p>
        </w:tc>
        <w:tc>
          <w:tcPr>
            <w:tcW w:w="5386" w:type="dxa"/>
            <w:hMerge w:val="restart"/>
            <w:vAlign w:val="center"/>
          </w:tcPr>
          <w:p>
            <w:pPr>
              <w:pStyle w:val="单元格样式2"/>
            </w:pPr>
            <w:r>
              <w:t xml:space="preserve">保障民宗工作持续开展，居民、信教群众满意度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辖区居民满意度</w:t>
            </w:r>
          </w:p>
        </w:tc>
        <w:tc>
          <w:tcPr>
            <w:tcW w:w="5386" w:type="dxa"/>
            <w:hMerge w:val="restart"/>
            <w:vAlign w:val="center"/>
          </w:tcPr>
          <w:p>
            <w:pPr>
              <w:pStyle w:val="单元格样式2"/>
            </w:pPr>
            <w:r>
              <w:t xml:space="preserve">辖区居民满意度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48、前期第三方管理费绩效目标表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13091124P00013810001Q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前期第三方管理费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用于前期手续办理、中期管理、后期竣工服务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4.00</w:t>
            </w:r>
          </w:p>
        </w:tc>
        <w:tc>
          <w:tcPr>
            <w:tcW w:w="2551" w:type="dxa"/>
            <w:vAlign w:val="center"/>
          </w:tcPr>
          <w:p>
            <w:pPr>
              <w:pStyle w:val="单元格样式3"/>
            </w:pPr>
            <w:r>
              <w:t xml:space="preserve">6.00</w:t>
            </w:r>
          </w:p>
        </w:tc>
        <w:tc>
          <w:tcPr>
            <w:tcW w:w="3543" w:type="dxa"/>
            <w:hMerge w:val="restart"/>
            <w:vAlign w:val="center"/>
          </w:tcPr>
          <w:p>
            <w:pPr>
              <w:pStyle w:val="单元格样式3"/>
            </w:pPr>
            <w:r>
              <w:t xml:space="preserve">12.00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1.达到前期手续办理顺利、中期管理适度得当、后期竣工合格迅速。</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询价单</w:t>
            </w:r>
          </w:p>
        </w:tc>
        <w:tc>
          <w:tcPr>
            <w:tcW w:w="5386" w:type="dxa"/>
            <w:hMerge w:val="restart"/>
            <w:vAlign w:val="center"/>
          </w:tcPr>
          <w:p>
            <w:pPr>
              <w:pStyle w:val="单元格样式2"/>
            </w:pPr>
            <w:r>
              <w:t xml:space="preserve">保证支出各项管理费符合市场价格要求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合同价格、拨付单据</w:t>
            </w:r>
          </w:p>
        </w:tc>
        <w:tc>
          <w:tcPr>
            <w:tcW w:w="5386" w:type="dxa"/>
            <w:hMerge w:val="restart"/>
            <w:vAlign w:val="center"/>
          </w:tcPr>
          <w:p>
            <w:pPr>
              <w:pStyle w:val="单元格样式2"/>
            </w:pPr>
            <w:r>
              <w:t xml:space="preserve">保证管理费严格按合同约定支出</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宣传照片资料</w:t>
            </w:r>
          </w:p>
        </w:tc>
        <w:tc>
          <w:tcPr>
            <w:tcW w:w="5386" w:type="dxa"/>
            <w:hMerge w:val="restart"/>
            <w:vAlign w:val="center"/>
          </w:tcPr>
          <w:p>
            <w:pPr>
              <w:pStyle w:val="单元格样式2"/>
            </w:pPr>
            <w:r>
              <w:t xml:space="preserve">保证组织的活动符合预期管理要求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合同拨付款项约定</w:t>
            </w:r>
          </w:p>
        </w:tc>
        <w:tc>
          <w:tcPr>
            <w:tcW w:w="5386" w:type="dxa"/>
            <w:hMerge w:val="restart"/>
            <w:vAlign w:val="center"/>
          </w:tcPr>
          <w:p>
            <w:pPr>
              <w:pStyle w:val="单元格样式2"/>
            </w:pPr>
            <w:r>
              <w:t xml:space="preserve">按照合同要求和计划完成支付进度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宣传照片资料</w:t>
            </w:r>
          </w:p>
        </w:tc>
        <w:tc>
          <w:tcPr>
            <w:tcW w:w="5386" w:type="dxa"/>
            <w:hMerge w:val="restart"/>
            <w:vAlign w:val="center"/>
          </w:tcPr>
          <w:p>
            <w:pPr>
              <w:pStyle w:val="单元格样式2"/>
            </w:pPr>
            <w:r>
              <w:t xml:space="preserve">管理费支出达到预期支出达到的目标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管理更加提质增效</w:t>
            </w:r>
          </w:p>
        </w:tc>
        <w:tc>
          <w:tcPr>
            <w:tcW w:w="5386" w:type="dxa"/>
            <w:hMerge w:val="restart"/>
            <w:vAlign w:val="center"/>
          </w:tcPr>
          <w:p>
            <w:pPr>
              <w:pStyle w:val="单元格样式2"/>
            </w:pPr>
            <w:r>
              <w:t xml:space="preserve">提高工地管理要求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减少变更签证支出</w:t>
            </w:r>
          </w:p>
        </w:tc>
        <w:tc>
          <w:tcPr>
            <w:tcW w:w="5386" w:type="dxa"/>
            <w:hMerge w:val="restart"/>
            <w:vAlign w:val="center"/>
          </w:tcPr>
          <w:p>
            <w:pPr>
              <w:pStyle w:val="单元格样式2"/>
            </w:pPr>
            <w:r>
              <w:t xml:space="preserve">通过管理使得资金控制更加合理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上级部门考核</w:t>
            </w:r>
          </w:p>
        </w:tc>
        <w:tc>
          <w:tcPr>
            <w:tcW w:w="5386" w:type="dxa"/>
            <w:hMerge w:val="restart"/>
            <w:vAlign w:val="center"/>
          </w:tcPr>
          <w:p>
            <w:pPr>
              <w:pStyle w:val="单元格样式2"/>
            </w:pPr>
            <w:r>
              <w:t xml:space="preserve">通过管理使得环保措施更加到位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管理人员及农民工评价</w:t>
            </w:r>
          </w:p>
        </w:tc>
        <w:tc>
          <w:tcPr>
            <w:tcW w:w="5386" w:type="dxa"/>
            <w:hMerge w:val="restart"/>
            <w:vAlign w:val="center"/>
          </w:tcPr>
          <w:p>
            <w:pPr>
              <w:pStyle w:val="单元格样式2"/>
            </w:pPr>
            <w:r>
              <w:t xml:space="preserve">增加工地管理人员及农民工的满意度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49、社工工资保险专项绩效目标表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13091124P000141100018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社工工资保险专项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用于社区工作者的工资、保险 、公积金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w:t>
            </w:r>
          </w:p>
        </w:tc>
        <w:tc>
          <w:tcPr>
            <w:tcW w:w="0" w:type="auto"/>
            <w:hMerge/>
          </w:tcPr>
          <w:p>
            <w:pPr/>
          </w:p>
        </w:tc>
        <w:tc>
          <w:tcPr>
            <w:tcW w:w="2835" w:type="dxa"/>
            <w:vAlign w:val="center"/>
          </w:tcPr>
          <w:p>
            <w:pPr>
              <w:pStyle w:val="单元格样式3"/>
            </w:pPr>
            <w:r>
              <w:t xml:space="preserve">50.00</w:t>
            </w:r>
          </w:p>
        </w:tc>
        <w:tc>
          <w:tcPr>
            <w:tcW w:w="2551" w:type="dxa"/>
            <w:vAlign w:val="center"/>
          </w:tcPr>
          <w:p>
            <w:pPr>
              <w:pStyle w:val="单元格样式3"/>
            </w:pPr>
            <w:r>
              <w:t xml:space="preserve">75.00</w:t>
            </w:r>
          </w:p>
        </w:tc>
        <w:tc>
          <w:tcPr>
            <w:tcW w:w="3543"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1.保证社会工作者的正常办公、生活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hMerge w:val="restart"/>
            <w:vAlign w:val="center"/>
          </w:tcPr>
          <w:p>
            <w:pPr>
              <w:pStyle w:val="单元格样式2"/>
            </w:pPr>
            <w:r>
              <w:t xml:space="preserve">100左右</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保证工作人员正常办公</w:t>
            </w:r>
          </w:p>
        </w:tc>
        <w:tc>
          <w:tcPr>
            <w:tcW w:w="5386" w:type="dxa"/>
            <w:hMerge w:val="restart"/>
            <w:vAlign w:val="center"/>
          </w:tcPr>
          <w:p>
            <w:pPr>
              <w:pStyle w:val="单元格样式2"/>
            </w:pPr>
            <w:r>
              <w:t xml:space="preserve">9名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资金支出合规性</w:t>
            </w:r>
          </w:p>
        </w:tc>
        <w:tc>
          <w:tcPr>
            <w:tcW w:w="5386" w:type="dxa"/>
            <w:hMerge w:val="restart"/>
            <w:vAlign w:val="center"/>
          </w:tcPr>
          <w:p>
            <w:pPr>
              <w:pStyle w:val="单元格样式2"/>
            </w:pPr>
            <w:r>
              <w:t xml:space="preserve">合规</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hMerge w:val="restart"/>
            <w:vAlign w:val="center"/>
          </w:tcPr>
          <w:p>
            <w:pPr>
              <w:pStyle w:val="单元格样式2"/>
            </w:pPr>
            <w:r>
              <w:t xml:space="preserve">及时发放社会工作者工资</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优良</w:t>
            </w:r>
          </w:p>
        </w:tc>
        <w:tc>
          <w:tcPr>
            <w:tcW w:w="5386" w:type="dxa"/>
            <w:hMerge w:val="restart"/>
            <w:vAlign w:val="center"/>
          </w:tcPr>
          <w:p>
            <w:pPr>
              <w:pStyle w:val="单元格样式2"/>
            </w:pPr>
            <w:r>
              <w:t xml:space="preserve">保证完成各项任务</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健全的制度，为政策执行提供可持续保障</w:t>
            </w:r>
          </w:p>
        </w:tc>
        <w:tc>
          <w:tcPr>
            <w:tcW w:w="5386" w:type="dxa"/>
            <w:hMerge w:val="restart"/>
            <w:vAlign w:val="center"/>
          </w:tcPr>
          <w:p>
            <w:pPr>
              <w:pStyle w:val="单元格样式2"/>
            </w:pPr>
            <w:r>
              <w:t xml:space="preserve">健全 </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保障社会工作者工资水平</w:t>
            </w:r>
          </w:p>
        </w:tc>
        <w:tc>
          <w:tcPr>
            <w:tcW w:w="5386" w:type="dxa"/>
            <w:hMerge w:val="restart"/>
            <w:vAlign w:val="center"/>
          </w:tcPr>
          <w:p>
            <w:pPr>
              <w:pStyle w:val="单元格样式2"/>
            </w:pPr>
            <w:r>
              <w:t xml:space="preserve">严格按照相关文件执行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城市社区治理工作</w:t>
            </w:r>
          </w:p>
        </w:tc>
        <w:tc>
          <w:tcPr>
            <w:tcW w:w="5386" w:type="dxa"/>
            <w:hMerge w:val="restart"/>
            <w:vAlign w:val="center"/>
          </w:tcPr>
          <w:p>
            <w:pPr>
              <w:pStyle w:val="单元格样式2"/>
            </w:pPr>
            <w:r>
              <w:t xml:space="preserve">得到保障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社区居民满意度</w:t>
            </w:r>
          </w:p>
        </w:tc>
        <w:tc>
          <w:tcPr>
            <w:tcW w:w="5386" w:type="dxa"/>
            <w:hMerge w:val="restart"/>
            <w:vAlign w:val="center"/>
          </w:tcPr>
          <w:p>
            <w:pPr>
              <w:pStyle w:val="单元格样式2"/>
            </w:pPr>
            <w:r>
              <w:t xml:space="preserve">社区居民幸福指数持续上升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50、社会福利资金绩效目标表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13091124P000007100029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社会福利资金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用于保障困境儿童、残疾人、老年人、重度精神患者家属享受福利和残疾人两项补贴、老龄补贴、重度精神患者以奖代补。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16.25</w:t>
            </w:r>
          </w:p>
        </w:tc>
        <w:tc>
          <w:tcPr>
            <w:tcW w:w="0" w:type="auto"/>
            <w:hMerge/>
          </w:tcPr>
          <w:p>
            <w:pPr/>
          </w:p>
        </w:tc>
        <w:tc>
          <w:tcPr>
            <w:tcW w:w="2835" w:type="dxa"/>
            <w:vAlign w:val="center"/>
          </w:tcPr>
          <w:p>
            <w:pPr>
              <w:pStyle w:val="单元格样式3"/>
            </w:pPr>
            <w:r>
              <w:t xml:space="preserve">32.50</w:t>
            </w:r>
          </w:p>
        </w:tc>
        <w:tc>
          <w:tcPr>
            <w:tcW w:w="2551" w:type="dxa"/>
            <w:vAlign w:val="center"/>
          </w:tcPr>
          <w:p>
            <w:pPr>
              <w:pStyle w:val="单元格样式3"/>
            </w:pPr>
            <w:r>
              <w:t xml:space="preserve">48.75</w:t>
            </w:r>
          </w:p>
        </w:tc>
        <w:tc>
          <w:tcPr>
            <w:tcW w:w="3543" w:type="dxa"/>
            <w:hMerge w:val="restart"/>
            <w:vAlign w:val="center"/>
          </w:tcPr>
          <w:p>
            <w:pPr>
              <w:pStyle w:val="单元格样式3"/>
            </w:pPr>
            <w:r>
              <w:t xml:space="preserve">65.00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实行动态管理，做到困难群众应保尽保、应退尽退，保障困难群众及时得到救助，落实了困难残疾人生活补贴和重度残疾人护理补贴制度，持续解决残疾人特殊生活困难和长期照护困难。保障孤儿和艾滋病毒感染儿童生存，促进其成长，使其生活得更有尊严，更好的融入社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救助水平</w:t>
            </w:r>
          </w:p>
        </w:tc>
        <w:tc>
          <w:tcPr>
            <w:tcW w:w="5386" w:type="dxa"/>
            <w:hMerge w:val="restart"/>
            <w:vAlign w:val="center"/>
          </w:tcPr>
          <w:p>
            <w:pPr>
              <w:pStyle w:val="单元格样式2"/>
            </w:pPr>
            <w:r>
              <w:t xml:space="preserve">确保应保尽保应纳尽纳</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救助金实行社会化发放，防止出现冒领</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残疾人生活费和高龄老人补助按时发放率</w:t>
            </w:r>
          </w:p>
        </w:tc>
        <w:tc>
          <w:tcPr>
            <w:tcW w:w="5386" w:type="dxa"/>
            <w:hMerge w:val="restart"/>
            <w:vAlign w:val="center"/>
          </w:tcPr>
          <w:p>
            <w:pPr>
              <w:pStyle w:val="单元格样式2"/>
            </w:pPr>
            <w:r>
              <w:t xml:space="preserve">保障困难群众基本生活</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困难群众生活水平提升情况</w:t>
            </w:r>
          </w:p>
        </w:tc>
        <w:tc>
          <w:tcPr>
            <w:tcW w:w="5386" w:type="dxa"/>
            <w:hMerge w:val="restart"/>
            <w:vAlign w:val="center"/>
          </w:tcPr>
          <w:p>
            <w:pPr>
              <w:pStyle w:val="单元格样式2"/>
            </w:pPr>
            <w:r>
              <w:t xml:space="preserve">保障困难群众生活水平逐步提高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孤儿基本生活费及时发放补贴</w:t>
            </w:r>
          </w:p>
        </w:tc>
        <w:tc>
          <w:tcPr>
            <w:tcW w:w="5386" w:type="dxa"/>
            <w:hMerge w:val="restart"/>
            <w:vAlign w:val="center"/>
          </w:tcPr>
          <w:p>
            <w:pPr>
              <w:pStyle w:val="单元格样式2"/>
            </w:pPr>
            <w:r>
              <w:t xml:space="preserve">保障受众对象及时发放</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保障困难群众基本生活</w:t>
            </w:r>
          </w:p>
        </w:tc>
        <w:tc>
          <w:tcPr>
            <w:tcW w:w="5386" w:type="dxa"/>
            <w:hMerge w:val="restart"/>
            <w:vAlign w:val="center"/>
          </w:tcPr>
          <w:p>
            <w:pPr>
              <w:pStyle w:val="单元格样式2"/>
            </w:pPr>
            <w:r>
              <w:t xml:space="preserve">实行动态管理，及时救助</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救助对象对社会救助实施的满意度</w:t>
            </w:r>
          </w:p>
        </w:tc>
        <w:tc>
          <w:tcPr>
            <w:tcW w:w="5386" w:type="dxa"/>
            <w:hMerge w:val="restart"/>
            <w:vAlign w:val="center"/>
          </w:tcPr>
          <w:p>
            <w:pPr>
              <w:pStyle w:val="单元格样式2"/>
            </w:pPr>
            <w:r>
              <w:t xml:space="preserve">确保困难群众对救助实施的满意</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51、社会救助资金绩效目标表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13091124P000006100010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社会救助资金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实行动态管理，做到困难群众应保尽保、应退尽退，保障困难群众及时得到救助，保障特困救助供养标准、集中供养能力逐步提高，及时救助支出型和急难型困难群众，保障流浪乞讨人员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27.50</w:t>
            </w:r>
          </w:p>
        </w:tc>
        <w:tc>
          <w:tcPr>
            <w:tcW w:w="0" w:type="auto"/>
            <w:hMerge/>
          </w:tcPr>
          <w:p>
            <w:pPr/>
          </w:p>
        </w:tc>
        <w:tc>
          <w:tcPr>
            <w:tcW w:w="2835" w:type="dxa"/>
            <w:vAlign w:val="center"/>
          </w:tcPr>
          <w:p>
            <w:pPr>
              <w:pStyle w:val="单元格样式3"/>
            </w:pPr>
            <w:r>
              <w:t xml:space="preserve">55.00</w:t>
            </w:r>
          </w:p>
        </w:tc>
        <w:tc>
          <w:tcPr>
            <w:tcW w:w="2551" w:type="dxa"/>
            <w:vAlign w:val="center"/>
          </w:tcPr>
          <w:p>
            <w:pPr>
              <w:pStyle w:val="单元格样式3"/>
            </w:pPr>
            <w:r>
              <w:t xml:space="preserve">82.50</w:t>
            </w:r>
          </w:p>
        </w:tc>
        <w:tc>
          <w:tcPr>
            <w:tcW w:w="3543" w:type="dxa"/>
            <w:hMerge w:val="restart"/>
            <w:vAlign w:val="center"/>
          </w:tcPr>
          <w:p>
            <w:pPr>
              <w:pStyle w:val="单元格样式3"/>
            </w:pPr>
            <w:r>
              <w:t xml:space="preserve">110.00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城乡低保救助标准和补差金额，保障了城乡低保对象基本生活；提高了特困人员救助标准，保障特困人员基本生活；提高了临时救助的高效性和及时性；为生活无着流浪乞讨人员提供临时食宿、疾病救治、协助返回等救助，并妥善安置返乡受助人员；对流浪未成年人履行临时监护责任，维持其身心健康，帮助其顺利回归家庭，并做好源头预防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救助水平</w:t>
            </w:r>
          </w:p>
        </w:tc>
        <w:tc>
          <w:tcPr>
            <w:tcW w:w="5386" w:type="dxa"/>
            <w:hMerge w:val="restart"/>
            <w:vAlign w:val="center"/>
          </w:tcPr>
          <w:p>
            <w:pPr>
              <w:pStyle w:val="单元格样式2"/>
            </w:pPr>
            <w:r>
              <w:t xml:space="preserve">确保应保尽保应纳尽纳</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救助金实行社会化发放，防止出现冒领</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困难群众基本生活救助按时发放率</w:t>
            </w:r>
          </w:p>
        </w:tc>
        <w:tc>
          <w:tcPr>
            <w:tcW w:w="5386" w:type="dxa"/>
            <w:hMerge w:val="restart"/>
            <w:vAlign w:val="center"/>
          </w:tcPr>
          <w:p>
            <w:pPr>
              <w:pStyle w:val="单元格样式2"/>
            </w:pPr>
            <w:r>
              <w:t xml:space="preserve">保障困难群众基本生活</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困难群众生活水平提升情况</w:t>
            </w:r>
          </w:p>
        </w:tc>
        <w:tc>
          <w:tcPr>
            <w:tcW w:w="5386" w:type="dxa"/>
            <w:hMerge w:val="restart"/>
            <w:vAlign w:val="center"/>
          </w:tcPr>
          <w:p>
            <w:pPr>
              <w:pStyle w:val="单元格样式2"/>
            </w:pPr>
            <w:r>
              <w:t xml:space="preserve">保障困难群众生活水平逐步提高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提高社会影响力</w:t>
            </w:r>
          </w:p>
        </w:tc>
        <w:tc>
          <w:tcPr>
            <w:tcW w:w="5386" w:type="dxa"/>
            <w:hMerge w:val="restart"/>
            <w:vAlign w:val="center"/>
          </w:tcPr>
          <w:p>
            <w:pPr>
              <w:pStyle w:val="单元格样式2"/>
            </w:pPr>
            <w:r>
              <w:t xml:space="preserve">民政服务水平逐步提高</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保障困难群众基本生活</w:t>
            </w:r>
          </w:p>
        </w:tc>
        <w:tc>
          <w:tcPr>
            <w:tcW w:w="5386" w:type="dxa"/>
            <w:hMerge w:val="restart"/>
            <w:vAlign w:val="center"/>
          </w:tcPr>
          <w:p>
            <w:pPr>
              <w:pStyle w:val="单元格样式2"/>
            </w:pPr>
            <w:r>
              <w:t xml:space="preserve">实行动态管理，及时救助</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救助对象对社会救助实施的满意度</w:t>
            </w:r>
          </w:p>
        </w:tc>
        <w:tc>
          <w:tcPr>
            <w:tcW w:w="5386" w:type="dxa"/>
            <w:hMerge w:val="restart"/>
            <w:vAlign w:val="center"/>
          </w:tcPr>
          <w:p>
            <w:pPr>
              <w:pStyle w:val="单元格样式2"/>
            </w:pPr>
            <w:r>
              <w:t xml:space="preserve">确保困难群众对救助实施的满意</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52、社会救助资金绩效目标表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13091124P000006100037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社会救助资金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实行动态管理，做到困难群众应保尽保、应退尽退，保障困难群众及时得到救助，保障特困救助供养标准、集中供养能力逐步提高，及时救助支出型和急难型困难群众，保障流浪乞讨人员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城乡低保救助标准和补差金额，保障了城乡低保对象基本生活；提高了特困人员救助标准，保障特困人员基本生活；提高了临时救助的高效性和及时性；为生活无着流浪乞讨人员提供临时食宿、疾病救治、协助返回等救助，并妥善安置返乡受助人员；对流浪未成年人履行临时监护责任，维持其身心健康，帮助其顺利回归家庭，并做好源头预防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救助水平</w:t>
            </w:r>
          </w:p>
        </w:tc>
        <w:tc>
          <w:tcPr>
            <w:tcW w:w="5386" w:type="dxa"/>
            <w:hMerge w:val="restart"/>
            <w:vAlign w:val="center"/>
          </w:tcPr>
          <w:p>
            <w:pPr>
              <w:pStyle w:val="单元格样式2"/>
            </w:pPr>
            <w:r>
              <w:t xml:space="preserve">确保应保尽保应纳尽纳</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资金社会化发放率</w:t>
            </w:r>
          </w:p>
        </w:tc>
        <w:tc>
          <w:tcPr>
            <w:tcW w:w="5386" w:type="dxa"/>
            <w:hMerge w:val="restart"/>
            <w:vAlign w:val="center"/>
          </w:tcPr>
          <w:p>
            <w:pPr>
              <w:pStyle w:val="单元格样式2"/>
            </w:pPr>
            <w:r>
              <w:t xml:space="preserve">救助金实行社会化发放，防止出现冒领</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困难群众基本生活救助按时发放率</w:t>
            </w:r>
          </w:p>
        </w:tc>
        <w:tc>
          <w:tcPr>
            <w:tcW w:w="5386" w:type="dxa"/>
            <w:hMerge w:val="restart"/>
            <w:vAlign w:val="center"/>
          </w:tcPr>
          <w:p>
            <w:pPr>
              <w:pStyle w:val="单元格样式2"/>
            </w:pPr>
            <w:r>
              <w:t xml:space="preserve">保障困难群众基本生活</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困难群众生活水平提升情况</w:t>
            </w:r>
          </w:p>
        </w:tc>
        <w:tc>
          <w:tcPr>
            <w:tcW w:w="5386" w:type="dxa"/>
            <w:hMerge w:val="restart"/>
            <w:vAlign w:val="center"/>
          </w:tcPr>
          <w:p>
            <w:pPr>
              <w:pStyle w:val="单元格样式2"/>
            </w:pPr>
            <w:r>
              <w:t xml:space="preserve">保障困难群众生活水平逐步提高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提高社会影响力</w:t>
            </w:r>
          </w:p>
        </w:tc>
        <w:tc>
          <w:tcPr>
            <w:tcW w:w="5386" w:type="dxa"/>
            <w:hMerge w:val="restart"/>
            <w:vAlign w:val="center"/>
          </w:tcPr>
          <w:p>
            <w:pPr>
              <w:pStyle w:val="单元格样式2"/>
            </w:pPr>
            <w:r>
              <w:t xml:space="preserve">民政服务水平逐步提高</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保障困难群众基本生活</w:t>
            </w:r>
          </w:p>
        </w:tc>
        <w:tc>
          <w:tcPr>
            <w:tcW w:w="5386" w:type="dxa"/>
            <w:hMerge w:val="restart"/>
            <w:vAlign w:val="center"/>
          </w:tcPr>
          <w:p>
            <w:pPr>
              <w:pStyle w:val="单元格样式2"/>
            </w:pPr>
            <w:r>
              <w:t xml:space="preserve">实行动态管理，及时救助</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救助对象对社会救助实施的满意度</w:t>
            </w:r>
          </w:p>
        </w:tc>
        <w:tc>
          <w:tcPr>
            <w:tcW w:w="5386" w:type="dxa"/>
            <w:hMerge w:val="restart"/>
            <w:vAlign w:val="center"/>
          </w:tcPr>
          <w:p>
            <w:pPr>
              <w:pStyle w:val="单元格样式2"/>
            </w:pPr>
            <w:r>
              <w:t xml:space="preserve">确保困难群众对救助实施的满意</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53、水务专项绩效目标表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13091124P00XD44100063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水务专项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河道、坑塘、堤防等水利工程运行管理,农村饮水安全，河道清洁服务。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50.00</w:t>
            </w:r>
          </w:p>
        </w:tc>
        <w:tc>
          <w:tcPr>
            <w:tcW w:w="0" w:type="auto"/>
            <w:hMerge/>
          </w:tcPr>
          <w:p>
            <w:pPr/>
          </w:p>
        </w:tc>
        <w:tc>
          <w:tcPr>
            <w:tcW w:w="2835" w:type="dxa"/>
            <w:vAlign w:val="center"/>
          </w:tcPr>
          <w:p>
            <w:pPr>
              <w:pStyle w:val="单元格样式3"/>
            </w:pPr>
            <w:r>
              <w:t xml:space="preserve">100.00</w:t>
            </w:r>
          </w:p>
        </w:tc>
        <w:tc>
          <w:tcPr>
            <w:tcW w:w="2551" w:type="dxa"/>
            <w:vAlign w:val="center"/>
          </w:tcPr>
          <w:p>
            <w:pPr>
              <w:pStyle w:val="单元格样式3"/>
            </w:pPr>
            <w:r>
              <w:t xml:space="preserve">150.00</w:t>
            </w:r>
          </w:p>
        </w:tc>
        <w:tc>
          <w:tcPr>
            <w:tcW w:w="3543" w:type="dxa"/>
            <w:hMerge w:val="restart"/>
            <w:vAlign w:val="center"/>
          </w:tcPr>
          <w:p>
            <w:pPr>
              <w:pStyle w:val="单元格样式3"/>
            </w:pPr>
            <w:r>
              <w:t xml:space="preserve">205.00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维修养护工程质量全部合格，减少水旱灾害造成的损失，保证排水通畅，确保汛期安全，；完成区内河道维护，河流坑塘堤岸植被覆盖率显著提升，实现河渠坑塘水域不萎缩、调蓄不降低、功能不退化，打造人水和谐共生的宜居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工程质量合格率</w:t>
            </w:r>
          </w:p>
        </w:tc>
        <w:tc>
          <w:tcPr>
            <w:tcW w:w="5386" w:type="dxa"/>
            <w:hMerge w:val="restart"/>
            <w:vAlign w:val="center"/>
          </w:tcPr>
          <w:p>
            <w:pPr>
              <w:pStyle w:val="单元格样式2"/>
            </w:pPr>
            <w:r>
              <w:t xml:space="preserve">工程质量验收合格项目占总工程项目比率</w:t>
            </w:r>
          </w:p>
        </w:tc>
        <w:tc>
          <w:tcPr>
            <w:tcW w:w="0" w:type="auto"/>
            <w:hMerge/>
            <w:vAlign w:val="center"/>
          </w:tcPr>
          <w:p>
            <w:pPr/>
          </w:p>
        </w:tc>
        <w:tc>
          <w:tcPr>
            <w:tcW w:w="2268" w:type="dxa"/>
            <w:vAlign w:val="center"/>
          </w:tcPr>
          <w:p>
            <w:pPr>
              <w:pStyle w:val="单元格样式2"/>
            </w:pPr>
            <w:r>
              <w:t xml:space="preserve">≥95统计值</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河道清理及时率</w:t>
            </w:r>
          </w:p>
        </w:tc>
        <w:tc>
          <w:tcPr>
            <w:tcW w:w="5386" w:type="dxa"/>
            <w:hMerge w:val="restart"/>
            <w:vAlign w:val="center"/>
          </w:tcPr>
          <w:p>
            <w:pPr>
              <w:pStyle w:val="单元格样式2"/>
            </w:pPr>
            <w:r>
              <w:t xml:space="preserve">河道垃圾及“四乱”清理整治</w:t>
            </w:r>
          </w:p>
        </w:tc>
        <w:tc>
          <w:tcPr>
            <w:tcW w:w="0" w:type="auto"/>
            <w:hMerge/>
            <w:vAlign w:val="center"/>
          </w:tcPr>
          <w:p>
            <w:pPr/>
          </w:p>
        </w:tc>
        <w:tc>
          <w:tcPr>
            <w:tcW w:w="2268" w:type="dxa"/>
            <w:vAlign w:val="center"/>
          </w:tcPr>
          <w:p>
            <w:pPr>
              <w:pStyle w:val="单元格样式2"/>
            </w:pPr>
            <w:r>
              <w:t xml:space="preserve">≥95统计值</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饮水安全合格率</w:t>
            </w:r>
          </w:p>
        </w:tc>
        <w:tc>
          <w:tcPr>
            <w:tcW w:w="5386" w:type="dxa"/>
            <w:hMerge w:val="restart"/>
            <w:vAlign w:val="center"/>
          </w:tcPr>
          <w:p>
            <w:pPr>
              <w:pStyle w:val="单元格样式2"/>
            </w:pPr>
            <w:r>
              <w:t xml:space="preserve">饮水安全治理</w:t>
            </w:r>
          </w:p>
        </w:tc>
        <w:tc>
          <w:tcPr>
            <w:tcW w:w="0" w:type="auto"/>
            <w:hMerge/>
            <w:vAlign w:val="center"/>
          </w:tcPr>
          <w:p>
            <w:pPr/>
          </w:p>
        </w:tc>
        <w:tc>
          <w:tcPr>
            <w:tcW w:w="2268" w:type="dxa"/>
            <w:vAlign w:val="center"/>
          </w:tcPr>
          <w:p>
            <w:pPr>
              <w:pStyle w:val="单元格样式2"/>
            </w:pPr>
            <w:r>
              <w:t xml:space="preserve">≥95统计值</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减少水旱灾害造成的损失，保障汛期安全</w:t>
            </w:r>
          </w:p>
        </w:tc>
        <w:tc>
          <w:tcPr>
            <w:tcW w:w="5386" w:type="dxa"/>
            <w:hMerge w:val="restart"/>
            <w:vAlign w:val="center"/>
          </w:tcPr>
          <w:p>
            <w:pPr>
              <w:pStyle w:val="单元格样式2"/>
            </w:pPr>
            <w:r>
              <w:t xml:space="preserve">保持河道排水通畅，避免城市内涝。</w:t>
            </w:r>
          </w:p>
        </w:tc>
        <w:tc>
          <w:tcPr>
            <w:tcW w:w="0" w:type="auto"/>
            <w:hMerge/>
            <w:vAlign w:val="center"/>
          </w:tcPr>
          <w:p>
            <w:pPr/>
          </w:p>
        </w:tc>
        <w:tc>
          <w:tcPr>
            <w:tcW w:w="2268" w:type="dxa"/>
            <w:vAlign w:val="center"/>
          </w:tcPr>
          <w:p>
            <w:pPr>
              <w:pStyle w:val="单元格样式2"/>
            </w:pPr>
            <w:r>
              <w:t xml:space="preserve">≥95统计值</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河渠坑塘水域保持情况</w:t>
            </w:r>
          </w:p>
        </w:tc>
        <w:tc>
          <w:tcPr>
            <w:tcW w:w="5386" w:type="dxa"/>
            <w:hMerge w:val="restart"/>
            <w:vAlign w:val="center"/>
          </w:tcPr>
          <w:p>
            <w:pPr>
              <w:pStyle w:val="单元格样式2"/>
            </w:pPr>
            <w:r>
              <w:t xml:space="preserve">实现河渠坑塘水域不萎缩、调蓄不降低、功能不退化</w:t>
            </w:r>
          </w:p>
        </w:tc>
        <w:tc>
          <w:tcPr>
            <w:tcW w:w="0" w:type="auto"/>
            <w:hMerge/>
            <w:vAlign w:val="center"/>
          </w:tcPr>
          <w:p>
            <w:pPr/>
          </w:p>
        </w:tc>
        <w:tc>
          <w:tcPr>
            <w:tcW w:w="2268" w:type="dxa"/>
            <w:vAlign w:val="center"/>
          </w:tcPr>
          <w:p>
            <w:pPr>
              <w:pStyle w:val="单元格样式2"/>
            </w:pPr>
            <w:r>
              <w:t xml:space="preserve">≥95统计值</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植被覆盖率</w:t>
            </w:r>
          </w:p>
        </w:tc>
        <w:tc>
          <w:tcPr>
            <w:tcW w:w="5386" w:type="dxa"/>
            <w:hMerge w:val="restart"/>
            <w:vAlign w:val="center"/>
          </w:tcPr>
          <w:p>
            <w:pPr>
              <w:pStyle w:val="单元格样式2"/>
            </w:pPr>
            <w:r>
              <w:t xml:space="preserve">植被覆盖率显著提升</w:t>
            </w:r>
          </w:p>
        </w:tc>
        <w:tc>
          <w:tcPr>
            <w:tcW w:w="0" w:type="auto"/>
            <w:hMerge/>
            <w:vAlign w:val="center"/>
          </w:tcPr>
          <w:p>
            <w:pPr/>
          </w:p>
        </w:tc>
        <w:tc>
          <w:tcPr>
            <w:tcW w:w="2268" w:type="dxa"/>
            <w:vAlign w:val="center"/>
          </w:tcPr>
          <w:p>
            <w:pPr>
              <w:pStyle w:val="单元格样式2"/>
            </w:pPr>
            <w:r>
              <w:t xml:space="preserve">≥95统计值</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村民满意度</w:t>
            </w:r>
          </w:p>
        </w:tc>
        <w:tc>
          <w:tcPr>
            <w:tcW w:w="5386" w:type="dxa"/>
            <w:hMerge w:val="restart"/>
            <w:vAlign w:val="center"/>
          </w:tcPr>
          <w:p>
            <w:pPr>
              <w:pStyle w:val="单元格样式2"/>
            </w:pPr>
            <w:r>
              <w:t xml:space="preserve">村民对河道环境的满意情况</w:t>
            </w:r>
          </w:p>
        </w:tc>
        <w:tc>
          <w:tcPr>
            <w:tcW w:w="0" w:type="auto"/>
            <w:hMerge/>
            <w:vAlign w:val="center"/>
          </w:tcPr>
          <w:p>
            <w:pPr/>
          </w:p>
        </w:tc>
        <w:tc>
          <w:tcPr>
            <w:tcW w:w="2268" w:type="dxa"/>
            <w:vAlign w:val="center"/>
          </w:tcPr>
          <w:p>
            <w:pPr>
              <w:pStyle w:val="单元格样式2"/>
            </w:pPr>
            <w:r>
              <w:t xml:space="preserve">≥95统计值</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54、退役军人服务中心、双拥办工作经费绩效目标表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13091124P00D1XA100050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退役军人服务中心、双拥办工作经费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10.63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10.63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用于退役军人服务中心视频会议室维护，服务中心办公、采集设备通信，双拥，春节八一走访慰问，优抚年度核查确认，立功受奖，困难帮扶救助，招聘、烈士墓维护等工作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10.63</w:t>
            </w:r>
          </w:p>
        </w:tc>
        <w:tc>
          <w:tcPr>
            <w:tcW w:w="0" w:type="auto"/>
            <w:hMerge/>
          </w:tcPr>
          <w:p>
            <w:pPr/>
          </w:p>
        </w:tc>
        <w:tc>
          <w:tcPr>
            <w:tcW w:w="2835" w:type="dxa"/>
            <w:vAlign w:val="center"/>
          </w:tcPr>
          <w:p>
            <w:pPr>
              <w:pStyle w:val="单元格样式3"/>
            </w:pPr>
            <w:r>
              <w:t xml:space="preserve">10.63</w:t>
            </w:r>
          </w:p>
        </w:tc>
        <w:tc>
          <w:tcPr>
            <w:tcW w:w="2551" w:type="dxa"/>
            <w:vAlign w:val="center"/>
          </w:tcPr>
          <w:p>
            <w:pPr>
              <w:pStyle w:val="单元格样式3"/>
            </w:pPr>
            <w:r>
              <w:t xml:space="preserve">10.63</w:t>
            </w:r>
          </w:p>
        </w:tc>
        <w:tc>
          <w:tcPr>
            <w:tcW w:w="3543" w:type="dxa"/>
            <w:hMerge w:val="restart"/>
            <w:vAlign w:val="center"/>
          </w:tcPr>
          <w:p>
            <w:pPr>
              <w:pStyle w:val="单元格样式3"/>
            </w:pPr>
            <w:r>
              <w:t xml:space="preserve">10.63</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1.1、完成重要节日走访慰问。</w:t>
            </w:r>
          </w:p>
          <w:p>
            <w:pPr>
              <w:pStyle w:val="单元格样式2"/>
            </w:pPr>
            <w:r>
              <w:t xml:space="preserve">2、完成年度优抚对象核查确认。</w:t>
            </w:r>
          </w:p>
          <w:p>
            <w:pPr>
              <w:pStyle w:val="单元格样式2"/>
            </w:pPr>
            <w:r>
              <w:t xml:space="preserve">3、维护网络系统通信，实时更新信息采集，办理优待证及悬挂光荣牌工作。</w:t>
            </w:r>
          </w:p>
          <w:p>
            <w:pPr>
              <w:pStyle w:val="单元格样式2"/>
            </w:pPr>
            <w:r>
              <w:t xml:space="preserve">4、完成退役军人就业创业专场招聘。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信息采集、走访慰问、立功受奖、专场招聘、优抚对象核查、双拥</w:t>
            </w:r>
          </w:p>
        </w:tc>
        <w:tc>
          <w:tcPr>
            <w:tcW w:w="5386" w:type="dxa"/>
            <w:hMerge w:val="restart"/>
            <w:vAlign w:val="center"/>
          </w:tcPr>
          <w:p>
            <w:pPr>
              <w:pStyle w:val="单元格样式2"/>
            </w:pPr>
            <w:r>
              <w:t xml:space="preserve">退役军人及优抚对象信息采集覆盖率、立功受奖人员、走访慰问人员、双拥宣传、网络通信、优待证审核发放及悬挂光荣牌、困难帮扶人员、拥军志愿联盟会员数</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退役军人信息采集、走访慰问发放率、线下招聘完成率、优抚对象核查、双拥</w:t>
            </w:r>
          </w:p>
        </w:tc>
        <w:tc>
          <w:tcPr>
            <w:tcW w:w="5386" w:type="dxa"/>
            <w:hMerge w:val="restart"/>
            <w:vAlign w:val="center"/>
          </w:tcPr>
          <w:p>
            <w:pPr>
              <w:pStyle w:val="单元格样式2"/>
            </w:pPr>
            <w:r>
              <w:t xml:space="preserve">退役军人及优抚对象采集完成率、走访慰问发放率、线下招聘完成率、优抚对象核查完成率、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采集信息设备、慰问物资、宣传制作、困难帮扶、烈士纪念设施、双拥</w:t>
            </w:r>
          </w:p>
        </w:tc>
        <w:tc>
          <w:tcPr>
            <w:tcW w:w="5386" w:type="dxa"/>
            <w:hMerge w:val="restart"/>
            <w:vAlign w:val="center"/>
          </w:tcPr>
          <w:p>
            <w:pPr>
              <w:pStyle w:val="单元格样式2"/>
            </w:pPr>
            <w:r>
              <w:t xml:space="preserve">根据需要购置购置维护采集设备、网络通信，节日慰问金及慰问品、立功受奖资金发放，烈士纪念设施维护，拥军优属宣传制作、困难帮扶资金</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录入采集、走访慰问、优待证及光荣牌</w:t>
            </w:r>
          </w:p>
        </w:tc>
        <w:tc>
          <w:tcPr>
            <w:tcW w:w="5386" w:type="dxa"/>
            <w:hMerge w:val="restart"/>
            <w:vAlign w:val="center"/>
          </w:tcPr>
          <w:p>
            <w:pPr>
              <w:pStyle w:val="单元格样式2"/>
            </w:pPr>
            <w:r>
              <w:t xml:space="preserve">各项业务及时办理率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提高对退役军人的服务质量</w:t>
            </w:r>
          </w:p>
        </w:tc>
        <w:tc>
          <w:tcPr>
            <w:tcW w:w="5386" w:type="dxa"/>
            <w:hMerge w:val="restart"/>
            <w:vAlign w:val="center"/>
          </w:tcPr>
          <w:p>
            <w:pPr>
              <w:pStyle w:val="单元格样式2"/>
            </w:pPr>
            <w:r>
              <w:t xml:space="preserve">提升军属荣誉感和权益保障</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维护社会稳定，促进社会和谐</w:t>
            </w:r>
          </w:p>
        </w:tc>
        <w:tc>
          <w:tcPr>
            <w:tcW w:w="5386" w:type="dxa"/>
            <w:hMerge w:val="restart"/>
            <w:vAlign w:val="center"/>
          </w:tcPr>
          <w:p>
            <w:pPr>
              <w:pStyle w:val="单元格样式2"/>
            </w:pPr>
            <w:r>
              <w:t xml:space="preserve">保障退役军人合法权益得到保障</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提高退役军人社会影响力</w:t>
            </w:r>
          </w:p>
        </w:tc>
        <w:tc>
          <w:tcPr>
            <w:tcW w:w="5386" w:type="dxa"/>
            <w:hMerge w:val="restart"/>
            <w:vAlign w:val="center"/>
          </w:tcPr>
          <w:p>
            <w:pPr>
              <w:pStyle w:val="单元格样式2"/>
            </w:pPr>
            <w:r>
              <w:t xml:space="preserve">密切军政军民关系，增进军政军民团结，让军人成为全社会尊崇的职业</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群众公众满意度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55、退役军人服务中心、双拥办工作经费绩效目标表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13091124P00D1XA10006K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退役军人服务中心、双拥办工作经费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28.37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28.37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用于退役军人服务中心视频会议室维护，服务中心办公、采集设备通信，双拥，春节八一走访慰问，优抚年度核查确认，立功受奖，困难帮扶救助，招聘、烈士墓维护等工作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39.00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1.1、完成重要节日走访慰问。</w:t>
            </w:r>
          </w:p>
          <w:p>
            <w:pPr>
              <w:pStyle w:val="单元格样式2"/>
            </w:pPr>
            <w:r>
              <w:t xml:space="preserve">2、完成年度优抚对象核查确认。</w:t>
            </w:r>
          </w:p>
          <w:p>
            <w:pPr>
              <w:pStyle w:val="单元格样式2"/>
            </w:pPr>
            <w:r>
              <w:t xml:space="preserve">3、维护网络系统通信，实时更新信息采集，办理优待证及悬挂光荣牌工作。</w:t>
            </w:r>
          </w:p>
          <w:p>
            <w:pPr>
              <w:pStyle w:val="单元格样式2"/>
            </w:pPr>
            <w:r>
              <w:t xml:space="preserve">4、完成退役军人就业创业专场招聘。</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信息采集、走访慰问、立功受奖、专场招聘、优抚对象核查、双拥</w:t>
            </w:r>
          </w:p>
        </w:tc>
        <w:tc>
          <w:tcPr>
            <w:tcW w:w="5386" w:type="dxa"/>
            <w:hMerge w:val="restart"/>
            <w:vAlign w:val="center"/>
          </w:tcPr>
          <w:p>
            <w:pPr>
              <w:pStyle w:val="单元格样式2"/>
            </w:pPr>
            <w:r>
              <w:t xml:space="preserve">退役军人及优抚对象信息采集覆盖率、立功受奖人员、走访慰问人员、双拥宣传、网络通信、优待证审核发放及悬挂光荣牌、困难帮扶人员、拥军志愿联盟会员数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退役军人信息采集、走访慰问发放率、线下招聘完成率、优抚对象核查、双拥</w:t>
            </w:r>
          </w:p>
        </w:tc>
        <w:tc>
          <w:tcPr>
            <w:tcW w:w="5386" w:type="dxa"/>
            <w:hMerge w:val="restart"/>
            <w:vAlign w:val="center"/>
          </w:tcPr>
          <w:p>
            <w:pPr>
              <w:pStyle w:val="单元格样式2"/>
            </w:pPr>
            <w:r>
              <w:t xml:space="preserve">退役军人及优抚对象采集完成率、走访慰问发放率、线下招聘完成率、优抚对象核查完成率、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采集信息设备、慰问物资、宣传制作、困难帮扶、烈士纪念设施、双拥</w:t>
            </w:r>
          </w:p>
        </w:tc>
        <w:tc>
          <w:tcPr>
            <w:tcW w:w="5386" w:type="dxa"/>
            <w:hMerge w:val="restart"/>
            <w:vAlign w:val="center"/>
          </w:tcPr>
          <w:p>
            <w:pPr>
              <w:pStyle w:val="单元格样式2"/>
            </w:pPr>
            <w:r>
              <w:t xml:space="preserve">根据需要购置购置维护采集设备、网络通信，节日慰问金及慰问品、立功受奖资金发放，烈士纪念设施维护，拥军优属宣传制作、困难帮扶资金</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录入采集、走访慰问、优待证及光荣牌</w:t>
            </w:r>
          </w:p>
        </w:tc>
        <w:tc>
          <w:tcPr>
            <w:tcW w:w="5386" w:type="dxa"/>
            <w:hMerge w:val="restart"/>
            <w:vAlign w:val="center"/>
          </w:tcPr>
          <w:p>
            <w:pPr>
              <w:pStyle w:val="单元格样式2"/>
            </w:pPr>
            <w:r>
              <w:t xml:space="preserve">各项业务及时办理率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提高对退役军人的服务质量</w:t>
            </w:r>
          </w:p>
        </w:tc>
        <w:tc>
          <w:tcPr>
            <w:tcW w:w="5386" w:type="dxa"/>
            <w:hMerge w:val="restart"/>
            <w:vAlign w:val="center"/>
          </w:tcPr>
          <w:p>
            <w:pPr>
              <w:pStyle w:val="单元格样式2"/>
            </w:pPr>
            <w:r>
              <w:t xml:space="preserve">提升军属荣誉感和权益保障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维护社会稳定，促进社会和谐</w:t>
            </w:r>
          </w:p>
        </w:tc>
        <w:tc>
          <w:tcPr>
            <w:tcW w:w="5386" w:type="dxa"/>
            <w:hMerge w:val="restart"/>
            <w:vAlign w:val="center"/>
          </w:tcPr>
          <w:p>
            <w:pPr>
              <w:pStyle w:val="单元格样式2"/>
            </w:pPr>
            <w:r>
              <w:t xml:space="preserve">保障退役军人合法权益得到保障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提高退役军人社会影响力</w:t>
            </w:r>
          </w:p>
        </w:tc>
        <w:tc>
          <w:tcPr>
            <w:tcW w:w="5386" w:type="dxa"/>
            <w:hMerge w:val="restart"/>
            <w:vAlign w:val="center"/>
          </w:tcPr>
          <w:p>
            <w:pPr>
              <w:pStyle w:val="单元格样式2"/>
            </w:pPr>
            <w:r>
              <w:t xml:space="preserve">密切军政军民关系，增进军政军民团结，让军人成为全社会尊崇的职业</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群众公众满意度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56、卫生计生工作经费绩效目标表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13091124P0095KB100079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卫生计生工作经费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卫生健康事业发展，提供卫生计生服务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100.00</w:t>
            </w:r>
          </w:p>
        </w:tc>
        <w:tc>
          <w:tcPr>
            <w:tcW w:w="0" w:type="auto"/>
            <w:hMerge/>
          </w:tcPr>
          <w:p>
            <w:pPr/>
          </w:p>
        </w:tc>
        <w:tc>
          <w:tcPr>
            <w:tcW w:w="2835" w:type="dxa"/>
            <w:vAlign w:val="center"/>
          </w:tcPr>
          <w:p>
            <w:pPr>
              <w:pStyle w:val="单元格样式3"/>
            </w:pPr>
            <w:r>
              <w:t xml:space="preserve">150.00</w:t>
            </w:r>
          </w:p>
        </w:tc>
        <w:tc>
          <w:tcPr>
            <w:tcW w:w="2551" w:type="dxa"/>
            <w:vAlign w:val="center"/>
          </w:tcPr>
          <w:p>
            <w:pPr>
              <w:pStyle w:val="单元格样式3"/>
            </w:pPr>
            <w:r>
              <w:t xml:space="preserve">200.00</w:t>
            </w:r>
          </w:p>
        </w:tc>
        <w:tc>
          <w:tcPr>
            <w:tcW w:w="3543" w:type="dxa"/>
            <w:hMerge w:val="restart"/>
            <w:vAlign w:val="center"/>
          </w:tcPr>
          <w:p>
            <w:pPr>
              <w:pStyle w:val="单元格样式3"/>
            </w:pPr>
            <w:r>
              <w:t xml:space="preserve">229.00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1.农村部分计划生育家庭奖励扶助政策落实，计划生育家庭特别扶助政策落实，失独家庭“亲情关爱”行动帮扶覆盖面、免费唐筛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农村部分计划生育家庭奖励扶助政策落实率、计划生育家庭特别扶助政策落实率、失独家庭“亲情关爱”行动帮扶覆盖面、免费唐筛</w:t>
            </w:r>
          </w:p>
        </w:tc>
        <w:tc>
          <w:tcPr>
            <w:tcW w:w="5386" w:type="dxa"/>
            <w:hMerge w:val="restart"/>
            <w:vAlign w:val="center"/>
          </w:tcPr>
          <w:p>
            <w:pPr>
              <w:pStyle w:val="单元格样式2"/>
            </w:pPr>
            <w:r>
              <w:t xml:space="preserve">接受奖励扶助的农村计划生育家庭数占农村计划生育家庭总数的比例；接受特别扶助的计划生育家庭数占计划生育特殊困难家庭数的比例；开展失独家庭“亲情关爱”行动占区总数的比例；免费唐筛占区总数的比例</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符合条件申报对象覆盖率</w:t>
            </w:r>
          </w:p>
        </w:tc>
        <w:tc>
          <w:tcPr>
            <w:tcW w:w="5386" w:type="dxa"/>
            <w:hMerge w:val="restart"/>
            <w:vAlign w:val="center"/>
          </w:tcPr>
          <w:p>
            <w:pPr>
              <w:pStyle w:val="单元格样式2"/>
            </w:pPr>
            <w:r>
              <w:t xml:space="preserve">符合条件申报对象覆盖率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计划生育家庭特别扶助金发放标准；农村部分计划生育家庭奖励扶助金发放标准</w:t>
            </w:r>
          </w:p>
        </w:tc>
        <w:tc>
          <w:tcPr>
            <w:tcW w:w="5386" w:type="dxa"/>
            <w:hMerge w:val="restart"/>
            <w:vAlign w:val="center"/>
          </w:tcPr>
          <w:p>
            <w:pPr>
              <w:pStyle w:val="单元格样式2"/>
            </w:pPr>
            <w:r>
              <w:t xml:space="preserve">计划生育家庭特别扶助金发放标准；农村部分计划生育家庭奖励扶助金发放标准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及时开展服务各项政策落实</w:t>
            </w:r>
          </w:p>
        </w:tc>
        <w:tc>
          <w:tcPr>
            <w:tcW w:w="5386" w:type="dxa"/>
            <w:hMerge w:val="restart"/>
            <w:vAlign w:val="center"/>
          </w:tcPr>
          <w:p>
            <w:pPr>
              <w:pStyle w:val="单元格样式2"/>
            </w:pPr>
            <w:r>
              <w:t xml:space="preserve">保障受众对象及时发放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及时开展服务各项政策落实</w:t>
            </w:r>
          </w:p>
        </w:tc>
        <w:tc>
          <w:tcPr>
            <w:tcW w:w="5386" w:type="dxa"/>
            <w:hMerge w:val="restart"/>
            <w:vAlign w:val="center"/>
          </w:tcPr>
          <w:p>
            <w:pPr>
              <w:pStyle w:val="单元格样式2"/>
            </w:pPr>
            <w:r>
              <w:t xml:space="preserve">保障受众对象及时发放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及时开展服务各项政策落实</w:t>
            </w:r>
          </w:p>
        </w:tc>
        <w:tc>
          <w:tcPr>
            <w:tcW w:w="5386" w:type="dxa"/>
            <w:hMerge w:val="restart"/>
            <w:vAlign w:val="center"/>
          </w:tcPr>
          <w:p>
            <w:pPr>
              <w:pStyle w:val="单元格样式2"/>
            </w:pPr>
            <w:r>
              <w:t xml:space="preserve">保障受众对象及时发放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57、文体经费绩效目标表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13091124P00014010001J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文体经费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用于区内的文体建设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25.00</w:t>
            </w:r>
          </w:p>
        </w:tc>
        <w:tc>
          <w:tcPr>
            <w:tcW w:w="0" w:type="auto"/>
            <w:hMerge/>
          </w:tcPr>
          <w:p>
            <w:pPr/>
          </w:p>
        </w:tc>
        <w:tc>
          <w:tcPr>
            <w:tcW w:w="2835" w:type="dxa"/>
            <w:vAlign w:val="center"/>
          </w:tcPr>
          <w:p>
            <w:pPr>
              <w:pStyle w:val="单元格样式3"/>
            </w:pPr>
            <w:r>
              <w:t xml:space="preserve">30.00</w:t>
            </w:r>
          </w:p>
        </w:tc>
        <w:tc>
          <w:tcPr>
            <w:tcW w:w="2551" w:type="dxa"/>
            <w:vAlign w:val="center"/>
          </w:tcPr>
          <w:p>
            <w:pPr>
              <w:pStyle w:val="单元格样式3"/>
            </w:pPr>
            <w:r>
              <w:t xml:space="preserve">40.00</w:t>
            </w:r>
          </w:p>
        </w:tc>
        <w:tc>
          <w:tcPr>
            <w:tcW w:w="3543" w:type="dxa"/>
            <w:hMerge w:val="restart"/>
            <w:vAlign w:val="center"/>
          </w:tcPr>
          <w:p>
            <w:pPr>
              <w:pStyle w:val="单元格样式3"/>
            </w:pPr>
            <w:r>
              <w:t xml:space="preserve">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1.1、对区内文体建设     2、满足居民日益增长的文体需求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政府投入</w:t>
            </w:r>
          </w:p>
        </w:tc>
        <w:tc>
          <w:tcPr>
            <w:tcW w:w="5386" w:type="dxa"/>
            <w:hMerge w:val="restart"/>
            <w:vAlign w:val="center"/>
          </w:tcPr>
          <w:p>
            <w:pPr>
              <w:pStyle w:val="单元格样式2"/>
            </w:pPr>
            <w:r>
              <w:t xml:space="preserve">在满足文体建设需求下控制成本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文体设施建设</w:t>
            </w:r>
          </w:p>
        </w:tc>
        <w:tc>
          <w:tcPr>
            <w:tcW w:w="5386" w:type="dxa"/>
            <w:hMerge w:val="restart"/>
            <w:vAlign w:val="center"/>
          </w:tcPr>
          <w:p>
            <w:pPr>
              <w:pStyle w:val="单元格样式2"/>
            </w:pPr>
            <w:r>
              <w:t xml:space="preserve">满足文体设施的建设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提高文体水准</w:t>
            </w:r>
          </w:p>
        </w:tc>
        <w:tc>
          <w:tcPr>
            <w:tcW w:w="5386" w:type="dxa"/>
            <w:hMerge w:val="restart"/>
            <w:vAlign w:val="center"/>
          </w:tcPr>
          <w:p>
            <w:pPr>
              <w:pStyle w:val="单元格样式2"/>
            </w:pPr>
            <w:r>
              <w:t xml:space="preserve">提高文体建设的水准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长期有效</w:t>
            </w:r>
          </w:p>
        </w:tc>
        <w:tc>
          <w:tcPr>
            <w:tcW w:w="5386" w:type="dxa"/>
            <w:hMerge w:val="restart"/>
            <w:vAlign w:val="center"/>
          </w:tcPr>
          <w:p>
            <w:pPr>
              <w:pStyle w:val="单元格样式2"/>
            </w:pPr>
            <w:r>
              <w:t xml:space="preserve">满足居民文体设施需要</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丰富文体水平</w:t>
            </w:r>
          </w:p>
        </w:tc>
        <w:tc>
          <w:tcPr>
            <w:tcW w:w="5386" w:type="dxa"/>
            <w:hMerge w:val="restart"/>
            <w:vAlign w:val="center"/>
          </w:tcPr>
          <w:p>
            <w:pPr>
              <w:pStyle w:val="单元格样式2"/>
            </w:pPr>
            <w:r>
              <w:t xml:space="preserve">丰富区内居民的文体生活</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持续影响居民生活</w:t>
            </w:r>
          </w:p>
        </w:tc>
        <w:tc>
          <w:tcPr>
            <w:tcW w:w="5386" w:type="dxa"/>
            <w:hMerge w:val="restart"/>
            <w:vAlign w:val="center"/>
          </w:tcPr>
          <w:p>
            <w:pPr>
              <w:pStyle w:val="单元格样式2"/>
            </w:pPr>
            <w:r>
              <w:t xml:space="preserve">增强居民的幸福感</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文体需求得到满足</w:t>
            </w:r>
          </w:p>
        </w:tc>
        <w:tc>
          <w:tcPr>
            <w:tcW w:w="5386" w:type="dxa"/>
            <w:hMerge w:val="restart"/>
            <w:vAlign w:val="center"/>
          </w:tcPr>
          <w:p>
            <w:pPr>
              <w:pStyle w:val="单元格样式2"/>
            </w:pPr>
            <w:r>
              <w:t xml:space="preserve">区内居民的幸福感和获得感得到提升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文体水平提高</w:t>
            </w:r>
          </w:p>
        </w:tc>
        <w:tc>
          <w:tcPr>
            <w:tcW w:w="5386" w:type="dxa"/>
            <w:hMerge w:val="restart"/>
            <w:vAlign w:val="center"/>
          </w:tcPr>
          <w:p>
            <w:pPr>
              <w:pStyle w:val="单元格样式2"/>
            </w:pPr>
            <w:r>
              <w:t xml:space="preserve">满足居民日益增长的文体需求，丰富居民生活</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区内居民</w:t>
            </w:r>
          </w:p>
        </w:tc>
        <w:tc>
          <w:tcPr>
            <w:tcW w:w="5386" w:type="dxa"/>
            <w:hMerge w:val="restart"/>
            <w:vAlign w:val="center"/>
          </w:tcPr>
          <w:p>
            <w:pPr>
              <w:pStyle w:val="单元格样式2"/>
            </w:pPr>
            <w:r>
              <w:t xml:space="preserve">居民的文体需求得到满足，提高幸福指数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58、武装工作经费绩效目标表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13091124P00MU2E100065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武装工作经费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用于兵役登记、宣传、宣传、民兵整组、民兵训练、国防潜力调查等工作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3" w:type="dxa"/>
            <w:hMerge w:val="restart"/>
            <w:vAlign w:val="center"/>
          </w:tcPr>
          <w:p>
            <w:pPr>
              <w:pStyle w:val="单元格样式3"/>
            </w:pPr>
            <w:r>
              <w:t xml:space="preserve">4.00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1.1、宣传兵役登记、发动征兵宣传等方式保障区内按时完成18岁适龄青年网上兵役登记、征兵任务指数。</w:t>
            </w:r>
          </w:p>
          <w:p>
            <w:pPr>
              <w:pStyle w:val="单元格样式2"/>
            </w:pPr>
            <w:r>
              <w:t xml:space="preserve">2、保障我区编入市应急营防化救援连队伍装备购置、学习及参训。</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民兵整组、兵役登记、征兵工作</w:t>
            </w:r>
          </w:p>
        </w:tc>
        <w:tc>
          <w:tcPr>
            <w:tcW w:w="5386" w:type="dxa"/>
            <w:hMerge w:val="restart"/>
            <w:vAlign w:val="center"/>
          </w:tcPr>
          <w:p>
            <w:pPr>
              <w:pStyle w:val="单元格样式2"/>
            </w:pPr>
            <w:r>
              <w:t xml:space="preserve">基干民兵队伍编组人数，兵役登记数，完成上级下达征兵任务数，国防数据调查数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民兵整组建设情况、兵役登记、征兵</w:t>
            </w:r>
          </w:p>
        </w:tc>
        <w:tc>
          <w:tcPr>
            <w:tcW w:w="5386" w:type="dxa"/>
            <w:hMerge w:val="restart"/>
            <w:vAlign w:val="center"/>
          </w:tcPr>
          <w:p>
            <w:pPr>
              <w:pStyle w:val="单元格样式2"/>
            </w:pPr>
            <w:r>
              <w:t xml:space="preserve">基干民兵编组完成率、兵役登记完成率、提高大学生报名参军数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民兵整组装备、参训，兵役登记、征兵宣传</w:t>
            </w:r>
          </w:p>
        </w:tc>
        <w:tc>
          <w:tcPr>
            <w:tcW w:w="5386" w:type="dxa"/>
            <w:hMerge w:val="restart"/>
            <w:vAlign w:val="center"/>
          </w:tcPr>
          <w:p>
            <w:pPr>
              <w:pStyle w:val="单元格样式2"/>
            </w:pPr>
            <w:r>
              <w:t xml:space="preserve">根据需要购置服装、紧急拉动及八一慰问，宣传发动兵役登记，发动优质兵员，新兵回访</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民兵整组建设、兵役登记、征兵工作</w:t>
            </w:r>
          </w:p>
        </w:tc>
        <w:tc>
          <w:tcPr>
            <w:tcW w:w="5386" w:type="dxa"/>
            <w:hMerge w:val="restart"/>
            <w:vAlign w:val="center"/>
          </w:tcPr>
          <w:p>
            <w:pPr>
              <w:pStyle w:val="单元格样式2"/>
            </w:pPr>
            <w:r>
              <w:t xml:space="preserve">各项工作都按时按量完成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征兵工作</w:t>
            </w:r>
          </w:p>
        </w:tc>
        <w:tc>
          <w:tcPr>
            <w:tcW w:w="5386" w:type="dxa"/>
            <w:hMerge w:val="restart"/>
            <w:vAlign w:val="center"/>
          </w:tcPr>
          <w:p>
            <w:pPr>
              <w:pStyle w:val="单元格样式2"/>
            </w:pPr>
            <w:r>
              <w:t xml:space="preserve">完成征兵工作，增强区内适龄青年的身体素质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兵役登记、民兵整组、征兵</w:t>
            </w:r>
          </w:p>
        </w:tc>
        <w:tc>
          <w:tcPr>
            <w:tcW w:w="5386" w:type="dxa"/>
            <w:hMerge w:val="restart"/>
            <w:vAlign w:val="center"/>
          </w:tcPr>
          <w:p>
            <w:pPr>
              <w:pStyle w:val="单元格样式2"/>
            </w:pPr>
            <w:r>
              <w:t xml:space="preserve">通过兵役登记，掌握全区适龄青年的底数；圆满完成征兵工作；按时按标准完成了民兵教育、训练和拉动工作。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提高基干民兵队伍参与重大灾害事项救援能力</w:t>
            </w:r>
          </w:p>
        </w:tc>
        <w:tc>
          <w:tcPr>
            <w:tcW w:w="5386" w:type="dxa"/>
            <w:hMerge w:val="restart"/>
            <w:vAlign w:val="center"/>
          </w:tcPr>
          <w:p>
            <w:pPr>
              <w:pStyle w:val="单元格样式2"/>
            </w:pPr>
            <w:r>
              <w:t xml:space="preserve">基干民兵队伍及时集结出动应急防化救援能力，维护稳定和谐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区内公众满意度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59、享受医疗、抚恤人员地方配套资金绩效目标表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13091124P00000510001A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享受医疗、抚恤人员地方配套资金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主要用于通过发放优抚对象抚恤补助、医疗补助、义务兵家庭优待金等资金，保障优抚对象的生活水平，对优抚对象参保缴费住院和门诊费用进行补助，保障参试人员年度健康体检有序进行，有效帮助解决优抚对象医疗难问题，落实好义务兵家庭优待问题，企业军转干部困难补助，自主就业退役士兵一次性经济补助事宜。 </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29.25</w:t>
            </w:r>
          </w:p>
        </w:tc>
        <w:tc>
          <w:tcPr>
            <w:tcW w:w="0" w:type="auto"/>
            <w:hMerge/>
          </w:tcPr>
          <w:p>
            <w:pPr/>
          </w:p>
        </w:tc>
        <w:tc>
          <w:tcPr>
            <w:tcW w:w="2835" w:type="dxa"/>
            <w:vAlign w:val="center"/>
          </w:tcPr>
          <w:p>
            <w:pPr>
              <w:pStyle w:val="单元格样式3"/>
            </w:pPr>
            <w:r>
              <w:t xml:space="preserve">58.50</w:t>
            </w:r>
          </w:p>
        </w:tc>
        <w:tc>
          <w:tcPr>
            <w:tcW w:w="2551" w:type="dxa"/>
            <w:vAlign w:val="center"/>
          </w:tcPr>
          <w:p>
            <w:pPr>
              <w:pStyle w:val="单元格样式3"/>
            </w:pPr>
            <w:r>
              <w:t xml:space="preserve">87.75</w:t>
            </w:r>
          </w:p>
        </w:tc>
        <w:tc>
          <w:tcPr>
            <w:tcW w:w="3543" w:type="dxa"/>
            <w:hMerge w:val="restart"/>
            <w:vAlign w:val="center"/>
          </w:tcPr>
          <w:p>
            <w:pPr>
              <w:pStyle w:val="单元格样式3"/>
            </w:pPr>
            <w:r>
              <w:t xml:space="preserve">117.00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主要用于通过发放优抚对象抚恤补助、医疗补助、义务兵家庭优待金等资金，保障优抚对象的生活水平，对优抚对象参保缴费住院和门诊费用进行补助，保障参试人员年度健康体检有序进行，有效帮助解决优抚对象医疗难问题，落实好义务兵家庭优待问题，企业军转干部困难补助，自主就业退役士兵一次性经济补助事宜。 </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享受抚恤补助人员</w:t>
            </w:r>
          </w:p>
        </w:tc>
        <w:tc>
          <w:tcPr>
            <w:tcW w:w="5386" w:type="dxa"/>
            <w:hMerge w:val="restart"/>
            <w:vAlign w:val="center"/>
          </w:tcPr>
          <w:p>
            <w:pPr>
              <w:pStyle w:val="单元格样式2"/>
            </w:pPr>
            <w:r>
              <w:t xml:space="preserve">优抚对象、现役军人家属、企业军转干部、自主就业退役士兵覆盖率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享受人员覆盖率</w:t>
            </w:r>
          </w:p>
        </w:tc>
        <w:tc>
          <w:tcPr>
            <w:tcW w:w="5386" w:type="dxa"/>
            <w:hMerge w:val="restart"/>
            <w:vAlign w:val="center"/>
          </w:tcPr>
          <w:p>
            <w:pPr>
              <w:pStyle w:val="单元格样式2"/>
            </w:pPr>
            <w:r>
              <w:t xml:space="preserve"> 优抚对象、 现役军人家属、企业军转干部、自主就业退役士兵覆盖率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发放所需资金</w:t>
            </w:r>
          </w:p>
        </w:tc>
        <w:tc>
          <w:tcPr>
            <w:tcW w:w="5386" w:type="dxa"/>
            <w:hMerge w:val="restart"/>
            <w:vAlign w:val="center"/>
          </w:tcPr>
          <w:p>
            <w:pPr>
              <w:pStyle w:val="单元格样式2"/>
            </w:pPr>
            <w:r>
              <w:t xml:space="preserve">根据发放人数资金测算完成区级配套资金</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资金拨付率</w:t>
            </w:r>
          </w:p>
        </w:tc>
        <w:tc>
          <w:tcPr>
            <w:tcW w:w="5386" w:type="dxa"/>
            <w:hMerge w:val="restart"/>
            <w:vAlign w:val="center"/>
          </w:tcPr>
          <w:p>
            <w:pPr>
              <w:pStyle w:val="单元格样式2"/>
            </w:pPr>
            <w:r>
              <w:t xml:space="preserve">各项抚恤补助资金及时拨付率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改善优抚对象的生活水平</w:t>
            </w:r>
          </w:p>
        </w:tc>
        <w:tc>
          <w:tcPr>
            <w:tcW w:w="5386" w:type="dxa"/>
            <w:hMerge w:val="restart"/>
            <w:vAlign w:val="center"/>
          </w:tcPr>
          <w:p>
            <w:pPr>
              <w:pStyle w:val="单元格样式2"/>
            </w:pPr>
            <w:r>
              <w:t xml:space="preserve">改善优抚对象的生活水平</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保障优抚对象的生活水平</w:t>
            </w:r>
          </w:p>
        </w:tc>
        <w:tc>
          <w:tcPr>
            <w:tcW w:w="5386" w:type="dxa"/>
            <w:hMerge w:val="restart"/>
            <w:vAlign w:val="center"/>
          </w:tcPr>
          <w:p>
            <w:pPr>
              <w:pStyle w:val="单元格样式2"/>
            </w:pPr>
            <w:r>
              <w:t xml:space="preserve">保障优抚对象的生活水平</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发放人员生活医疗改善情况</w:t>
            </w:r>
          </w:p>
        </w:tc>
        <w:tc>
          <w:tcPr>
            <w:tcW w:w="5386" w:type="dxa"/>
            <w:hMerge w:val="restart"/>
            <w:vAlign w:val="center"/>
          </w:tcPr>
          <w:p>
            <w:pPr>
              <w:pStyle w:val="单元格样式2"/>
            </w:pPr>
            <w:r>
              <w:t xml:space="preserve">保障优抚对象抚恤补助及医疗得到有效改善</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做好年度确认工作</w:t>
            </w:r>
          </w:p>
        </w:tc>
        <w:tc>
          <w:tcPr>
            <w:tcW w:w="5386" w:type="dxa"/>
            <w:hMerge w:val="restart"/>
            <w:vAlign w:val="center"/>
          </w:tcPr>
          <w:p>
            <w:pPr>
              <w:pStyle w:val="单元格样式2"/>
            </w:pPr>
            <w:r>
              <w:t xml:space="preserve">做好现有人员年度确认工作，为明年新增审核人员做好采集审核工作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优抚对象满意度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60、项目建设资金绩效目标表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13091124P000053100013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项目建设资金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用于辖区工程支付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1000.00</w:t>
            </w:r>
          </w:p>
        </w:tc>
        <w:tc>
          <w:tcPr>
            <w:tcW w:w="0" w:type="auto"/>
            <w:hMerge/>
          </w:tcPr>
          <w:p>
            <w:pPr/>
          </w:p>
        </w:tc>
        <w:tc>
          <w:tcPr>
            <w:tcW w:w="2835" w:type="dxa"/>
            <w:vAlign w:val="center"/>
          </w:tcPr>
          <w:p>
            <w:pPr>
              <w:pStyle w:val="单元格样式3"/>
            </w:pPr>
            <w:r>
              <w:t xml:space="preserve">2000.00</w:t>
            </w:r>
          </w:p>
        </w:tc>
        <w:tc>
          <w:tcPr>
            <w:tcW w:w="2551" w:type="dxa"/>
            <w:vAlign w:val="center"/>
          </w:tcPr>
          <w:p>
            <w:pPr>
              <w:pStyle w:val="单元格样式3"/>
            </w:pPr>
            <w:r>
              <w:t xml:space="preserve">3500.00</w:t>
            </w:r>
          </w:p>
        </w:tc>
        <w:tc>
          <w:tcPr>
            <w:tcW w:w="3543" w:type="dxa"/>
            <w:hMerge w:val="restart"/>
            <w:vAlign w:val="center"/>
          </w:tcPr>
          <w:p>
            <w:pPr>
              <w:pStyle w:val="单元格样式3"/>
            </w:pPr>
            <w:r>
              <w:t xml:space="preserve">5000.00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1.辖区工程按进度支付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财评报告、质量合格证、服务报告</w:t>
            </w:r>
          </w:p>
        </w:tc>
        <w:tc>
          <w:tcPr>
            <w:tcW w:w="5386" w:type="dxa"/>
            <w:hMerge w:val="restart"/>
            <w:vAlign w:val="center"/>
          </w:tcPr>
          <w:p>
            <w:pPr>
              <w:pStyle w:val="单元格样式2"/>
            </w:pPr>
            <w:r>
              <w:t xml:space="preserve">保证设备成本符合市场、第三方服务项符合市场要求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合同价格、拨付单据</w:t>
            </w:r>
          </w:p>
        </w:tc>
        <w:tc>
          <w:tcPr>
            <w:tcW w:w="5386" w:type="dxa"/>
            <w:hMerge w:val="restart"/>
            <w:vAlign w:val="center"/>
          </w:tcPr>
          <w:p>
            <w:pPr>
              <w:pStyle w:val="单元格样式2"/>
            </w:pPr>
            <w:r>
              <w:t xml:space="preserve">保证工程款、设备采购款、服务费等严格按合同约定支出</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联合验收报告</w:t>
            </w:r>
          </w:p>
        </w:tc>
        <w:tc>
          <w:tcPr>
            <w:tcW w:w="5386" w:type="dxa"/>
            <w:hMerge w:val="restart"/>
            <w:vAlign w:val="center"/>
          </w:tcPr>
          <w:p>
            <w:pPr>
              <w:pStyle w:val="单元格样式2"/>
            </w:pPr>
            <w:r>
              <w:t xml:space="preserve">保障内部设备质量可靠、施工质保期内质量可靠</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合同拨付工程款约定</w:t>
            </w:r>
          </w:p>
        </w:tc>
        <w:tc>
          <w:tcPr>
            <w:tcW w:w="5386" w:type="dxa"/>
            <w:hMerge w:val="restart"/>
            <w:vAlign w:val="center"/>
          </w:tcPr>
          <w:p>
            <w:pPr>
              <w:pStyle w:val="单元格样式2"/>
            </w:pPr>
            <w:r>
              <w:t xml:space="preserve">按照合同要求和计划完成支付进度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建筑内外环境达标</w:t>
            </w:r>
          </w:p>
        </w:tc>
        <w:tc>
          <w:tcPr>
            <w:tcW w:w="5386" w:type="dxa"/>
            <w:hMerge w:val="restart"/>
            <w:vAlign w:val="center"/>
          </w:tcPr>
          <w:p>
            <w:pPr>
              <w:pStyle w:val="单元格样式2"/>
            </w:pPr>
            <w:r>
              <w:t xml:space="preserve">环境优美，绿建、节能、室内环境符合要求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周边房地产项目市场</w:t>
            </w:r>
          </w:p>
        </w:tc>
        <w:tc>
          <w:tcPr>
            <w:tcW w:w="5386" w:type="dxa"/>
            <w:hMerge w:val="restart"/>
            <w:vAlign w:val="center"/>
          </w:tcPr>
          <w:p>
            <w:pPr>
              <w:pStyle w:val="单元格样式2"/>
            </w:pPr>
            <w:r>
              <w:t xml:space="preserve">周边房地产市场火热，家庭选择入住开发区数量增加</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企业招聘人员数量</w:t>
            </w:r>
          </w:p>
        </w:tc>
        <w:tc>
          <w:tcPr>
            <w:tcW w:w="5386" w:type="dxa"/>
            <w:hMerge w:val="restart"/>
            <w:vAlign w:val="center"/>
          </w:tcPr>
          <w:p>
            <w:pPr>
              <w:pStyle w:val="单元格样式2"/>
            </w:pPr>
            <w:r>
              <w:t xml:space="preserve">增加就业</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辖区居民满意度</w:t>
            </w:r>
          </w:p>
        </w:tc>
        <w:tc>
          <w:tcPr>
            <w:tcW w:w="5386" w:type="dxa"/>
            <w:hMerge w:val="restart"/>
            <w:vAlign w:val="center"/>
          </w:tcPr>
          <w:p>
            <w:pPr>
              <w:pStyle w:val="单元格样式2"/>
            </w:pPr>
            <w:r>
              <w:t xml:space="preserve">满足辖区居民上学、就医需求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61、宣传经费绩效目标表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13091124P00525110003B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宣传经费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机关宣传</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0.50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3" w:type="dxa"/>
            <w:hMerge w:val="restart"/>
            <w:vAlign w:val="center"/>
          </w:tcPr>
          <w:p>
            <w:pPr>
              <w:pStyle w:val="单元格样式3"/>
            </w:pPr>
            <w:r>
              <w:t xml:space="preserve">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1.围绕全局全年的任务目标，深挖亮点，形成宣传声势，保证宣传效果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hMerge w:val="restart"/>
            <w:vAlign w:val="center"/>
          </w:tcPr>
          <w:p>
            <w:pPr>
              <w:pStyle w:val="单元格样式2"/>
            </w:pPr>
            <w:r>
              <w:t xml:space="preserve">按照合同约定，拨付相关费用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实效指标</w:t>
            </w:r>
          </w:p>
        </w:tc>
        <w:tc>
          <w:tcPr>
            <w:tcW w:w="5386" w:type="dxa"/>
            <w:hMerge w:val="restart"/>
            <w:vAlign w:val="center"/>
          </w:tcPr>
          <w:p>
            <w:pPr>
              <w:pStyle w:val="单元格样式2"/>
            </w:pPr>
            <w:r>
              <w:t xml:space="preserve">确保达到宣传效果，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hMerge w:val="restart"/>
            <w:vAlign w:val="center"/>
          </w:tcPr>
          <w:p>
            <w:pPr>
              <w:pStyle w:val="单元格样式2"/>
            </w:pPr>
            <w:r>
              <w:t xml:space="preserve">保障资金拨付，确保信息宣传排名名列前茅</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hMerge w:val="restart"/>
            <w:vAlign w:val="center"/>
          </w:tcPr>
          <w:p>
            <w:pPr>
              <w:pStyle w:val="单元格样式2"/>
            </w:pPr>
            <w:r>
              <w:t xml:space="preserve">全面反映我局的工作成效</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hMerge w:val="restart"/>
            <w:vAlign w:val="center"/>
          </w:tcPr>
          <w:p>
            <w:pPr>
              <w:pStyle w:val="单元格样式2"/>
            </w:pPr>
            <w:r>
              <w:t xml:space="preserve">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hMerge w:val="restart"/>
            <w:vAlign w:val="center"/>
          </w:tcPr>
          <w:p>
            <w:pPr>
              <w:pStyle w:val="单元格样式2"/>
            </w:pPr>
            <w:r>
              <w:t xml:space="preserve">全面反映我局的工作成效</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工作人员对此项工作的满意度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62、学校设备购置绩效目标表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13091124P00005110001P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学校设备购置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884.00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884.00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用于学校教学设施设备购置（含课桌椅、办公桌椅、学校网络、多媒体、监控、电子班牌、广播系统等）</w:t>
            </w:r>
          </w:p>
          <w:p>
            <w:pPr>
              <w:pStyle w:val="单元格样式2"/>
            </w:pPr>
            <w:r>
              <w:t xml:space="preserve">用于建设实验室及专业教师设施（含多功能厅）</w:t>
            </w:r>
          </w:p>
          <w:p>
            <w:pPr>
              <w:pStyle w:val="单元格样式2"/>
            </w:pPr>
            <w:r>
              <w:t xml:space="preserve">用于学校厨房餐厅设备购置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200.00</w:t>
            </w:r>
          </w:p>
        </w:tc>
        <w:tc>
          <w:tcPr>
            <w:tcW w:w="0" w:type="auto"/>
            <w:hMerge/>
          </w:tcPr>
          <w:p>
            <w:pPr/>
          </w:p>
        </w:tc>
        <w:tc>
          <w:tcPr>
            <w:tcW w:w="2835" w:type="dxa"/>
            <w:vAlign w:val="center"/>
          </w:tcPr>
          <w:p>
            <w:pPr>
              <w:pStyle w:val="单元格样式3"/>
            </w:pPr>
            <w:r>
              <w:t xml:space="preserve">400.00</w:t>
            </w:r>
          </w:p>
        </w:tc>
        <w:tc>
          <w:tcPr>
            <w:tcW w:w="2551" w:type="dxa"/>
            <w:vAlign w:val="center"/>
          </w:tcPr>
          <w:p>
            <w:pPr>
              <w:pStyle w:val="单元格样式3"/>
            </w:pPr>
            <w:r>
              <w:t xml:space="preserve">600.00</w:t>
            </w:r>
          </w:p>
        </w:tc>
        <w:tc>
          <w:tcPr>
            <w:tcW w:w="3543" w:type="dxa"/>
            <w:hMerge w:val="restart"/>
            <w:vAlign w:val="center"/>
          </w:tcPr>
          <w:p>
            <w:pPr>
              <w:pStyle w:val="单元格样式3"/>
            </w:pPr>
            <w:r>
              <w:t xml:space="preserve">884.00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1.1、保障学校的正常教育教学需求     2、学校建成后的正常运转；</w:t>
            </w:r>
          </w:p>
          <w:p>
            <w:pPr>
              <w:pStyle w:val="单元格样式2"/>
            </w:pPr>
            <w:r>
              <w:t xml:space="preserve">3、满足新建小学部师生对新校的期待，提高我区学校的硬件设施和教学水平，</w:t>
            </w:r>
          </w:p>
          <w:p>
            <w:pPr>
              <w:pStyle w:val="单元格样式2"/>
            </w:pPr>
            <w:r>
              <w:t xml:space="preserve">4、提高我区学生的综合素质，满足学生及家长对我区学前教育和义务教育学校建设的需求。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教学楼面积</w:t>
            </w:r>
          </w:p>
        </w:tc>
        <w:tc>
          <w:tcPr>
            <w:tcW w:w="5386" w:type="dxa"/>
            <w:hMerge w:val="restart"/>
            <w:vAlign w:val="center"/>
          </w:tcPr>
          <w:p>
            <w:pPr>
              <w:pStyle w:val="单元格样式2"/>
            </w:pPr>
            <w:r>
              <w:t xml:space="preserve">控制成本，提高设备质量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教学楼面积</w:t>
            </w:r>
          </w:p>
        </w:tc>
        <w:tc>
          <w:tcPr>
            <w:tcW w:w="5386" w:type="dxa"/>
            <w:hMerge w:val="restart"/>
            <w:vAlign w:val="center"/>
          </w:tcPr>
          <w:p>
            <w:pPr>
              <w:pStyle w:val="单元格样式2"/>
            </w:pPr>
            <w:r>
              <w:t xml:space="preserve">保障小学生和幼儿园正常入学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保障教学及设备安全</w:t>
            </w:r>
          </w:p>
        </w:tc>
        <w:tc>
          <w:tcPr>
            <w:tcW w:w="5386" w:type="dxa"/>
            <w:hMerge w:val="restart"/>
            <w:vAlign w:val="center"/>
          </w:tcPr>
          <w:p>
            <w:pPr>
              <w:pStyle w:val="单元格样式2"/>
            </w:pPr>
            <w:r>
              <w:t xml:space="preserve">严格控制成本并确保设备质量安全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按照要求和计划完成支付进度</w:t>
            </w:r>
          </w:p>
        </w:tc>
        <w:tc>
          <w:tcPr>
            <w:tcW w:w="5386" w:type="dxa"/>
            <w:hMerge w:val="restart"/>
            <w:vAlign w:val="center"/>
          </w:tcPr>
          <w:p>
            <w:pPr>
              <w:pStyle w:val="单元格样式2"/>
            </w:pPr>
            <w:r>
              <w:t xml:space="preserve">按照要求和计划完成支付进</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校园环境优美</w:t>
            </w:r>
          </w:p>
        </w:tc>
        <w:tc>
          <w:tcPr>
            <w:tcW w:w="5386" w:type="dxa"/>
            <w:hMerge w:val="restart"/>
            <w:vAlign w:val="center"/>
          </w:tcPr>
          <w:p>
            <w:pPr>
              <w:pStyle w:val="单元格样式2"/>
            </w:pPr>
            <w:r>
              <w:t xml:space="preserve">学校环境优美，师生生活方便</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适龄小学师生受益</w:t>
            </w:r>
          </w:p>
        </w:tc>
        <w:tc>
          <w:tcPr>
            <w:tcW w:w="5386" w:type="dxa"/>
            <w:hMerge w:val="restart"/>
            <w:vAlign w:val="center"/>
          </w:tcPr>
          <w:p>
            <w:pPr>
              <w:pStyle w:val="单元格样式2"/>
            </w:pPr>
            <w:r>
              <w:t xml:space="preserve">适龄小学生和幼儿园可以正常入学，长期受益</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学校硬件条件提高</w:t>
            </w:r>
          </w:p>
        </w:tc>
        <w:tc>
          <w:tcPr>
            <w:tcW w:w="5386" w:type="dxa"/>
            <w:hMerge w:val="restart"/>
            <w:vAlign w:val="center"/>
          </w:tcPr>
          <w:p>
            <w:pPr>
              <w:pStyle w:val="单元格样式2"/>
            </w:pPr>
            <w:r>
              <w:t xml:space="preserve">提高学校硬件条件，招收更多辖区内小学生和幼儿园</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教学设备全部到位</w:t>
            </w:r>
          </w:p>
        </w:tc>
        <w:tc>
          <w:tcPr>
            <w:tcW w:w="5386" w:type="dxa"/>
            <w:hMerge w:val="restart"/>
            <w:vAlign w:val="center"/>
          </w:tcPr>
          <w:p>
            <w:pPr>
              <w:pStyle w:val="单元格样式2"/>
            </w:pPr>
            <w:r>
              <w:t xml:space="preserve">满足区内小学生和幼儿园正常入学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学生和教师满意度</w:t>
            </w:r>
          </w:p>
        </w:tc>
        <w:tc>
          <w:tcPr>
            <w:tcW w:w="5386" w:type="dxa"/>
            <w:hMerge w:val="restart"/>
            <w:vAlign w:val="center"/>
          </w:tcPr>
          <w:p>
            <w:pPr>
              <w:pStyle w:val="单元格样式2"/>
            </w:pPr>
            <w:r>
              <w:t xml:space="preserve">满足辖区内小学生和幼儿园入学，提高学生和家长的满意度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63、学校幼儿园前期绩效目标表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13091124P003TR210005D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学校幼儿园前期</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用于学校项目建设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12.00</w:t>
            </w:r>
          </w:p>
        </w:tc>
        <w:tc>
          <w:tcPr>
            <w:tcW w:w="2551" w:type="dxa"/>
            <w:vAlign w:val="center"/>
          </w:tcPr>
          <w:p>
            <w:pPr>
              <w:pStyle w:val="单元格样式3"/>
            </w:pPr>
            <w:r>
              <w:t xml:space="preserve">20.00</w:t>
            </w:r>
          </w:p>
        </w:tc>
        <w:tc>
          <w:tcPr>
            <w:tcW w:w="3543" w:type="dxa"/>
            <w:hMerge w:val="restart"/>
            <w:vAlign w:val="center"/>
          </w:tcPr>
          <w:p>
            <w:pPr>
              <w:pStyle w:val="单元格样式3"/>
            </w:pPr>
            <w:r>
              <w:t xml:space="preserve">22.00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1.确保学校工程顺利进行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验收报告</w:t>
            </w:r>
          </w:p>
        </w:tc>
        <w:tc>
          <w:tcPr>
            <w:tcW w:w="5386" w:type="dxa"/>
            <w:hMerge w:val="restart"/>
            <w:vAlign w:val="center"/>
          </w:tcPr>
          <w:p>
            <w:pPr>
              <w:pStyle w:val="单元格样式2"/>
            </w:pPr>
            <w:r>
              <w:t xml:space="preserve">保障学校工程质量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合同拨付工程款约定</w:t>
            </w:r>
          </w:p>
        </w:tc>
        <w:tc>
          <w:tcPr>
            <w:tcW w:w="5386" w:type="dxa"/>
            <w:hMerge w:val="restart"/>
            <w:vAlign w:val="center"/>
          </w:tcPr>
          <w:p>
            <w:pPr>
              <w:pStyle w:val="单元格样式2"/>
            </w:pPr>
            <w:r>
              <w:t xml:space="preserve">按照合同要求和计划完成支付进度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建筑和校园环境达标</w:t>
            </w:r>
          </w:p>
        </w:tc>
        <w:tc>
          <w:tcPr>
            <w:tcW w:w="5386" w:type="dxa"/>
            <w:hMerge w:val="restart"/>
            <w:vAlign w:val="center"/>
          </w:tcPr>
          <w:p>
            <w:pPr>
              <w:pStyle w:val="单元格样式2"/>
            </w:pPr>
            <w:r>
              <w:t xml:space="preserve">学校环境优美，绿建符合要求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周边房地产项目市场、适龄儿童户口迁入开发区数据</w:t>
            </w:r>
          </w:p>
        </w:tc>
        <w:tc>
          <w:tcPr>
            <w:tcW w:w="5386" w:type="dxa"/>
            <w:hMerge w:val="restart"/>
            <w:vAlign w:val="center"/>
          </w:tcPr>
          <w:p>
            <w:pPr>
              <w:pStyle w:val="单元格样式2"/>
            </w:pPr>
            <w:r>
              <w:t xml:space="preserve">周边房地产市场火热，适龄儿童及家庭户籍迁入开发区数据增加</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地下车库车位数</w:t>
            </w:r>
          </w:p>
        </w:tc>
        <w:tc>
          <w:tcPr>
            <w:tcW w:w="5386" w:type="dxa"/>
            <w:hMerge w:val="restart"/>
            <w:vAlign w:val="center"/>
          </w:tcPr>
          <w:p>
            <w:pPr>
              <w:pStyle w:val="单元格样式2"/>
            </w:pPr>
            <w:r>
              <w:t xml:space="preserve">学校地下公共停车场带来收益</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师资力量</w:t>
            </w:r>
          </w:p>
        </w:tc>
        <w:tc>
          <w:tcPr>
            <w:tcW w:w="5386" w:type="dxa"/>
            <w:hMerge w:val="restart"/>
            <w:vAlign w:val="center"/>
          </w:tcPr>
          <w:p>
            <w:pPr>
              <w:pStyle w:val="单元格样式2"/>
            </w:pPr>
            <w:r>
              <w:t xml:space="preserve">优质师资力量带来优质生源</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学生及家长评价</w:t>
            </w:r>
          </w:p>
        </w:tc>
        <w:tc>
          <w:tcPr>
            <w:tcW w:w="5386" w:type="dxa"/>
            <w:hMerge w:val="restart"/>
            <w:vAlign w:val="center"/>
          </w:tcPr>
          <w:p>
            <w:pPr>
              <w:pStyle w:val="单元格样式2"/>
            </w:pPr>
            <w:r>
              <w:t xml:space="preserve">满足辖区内小学生入学，提高学生和家长的满意度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64、幼儿园补贴绩效目标表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13091124P00507410002P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幼儿园补贴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用于民办普惠性幼儿园的正常运转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27.00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1.保证幼儿园的正常运转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财政投入</w:t>
            </w:r>
          </w:p>
        </w:tc>
        <w:tc>
          <w:tcPr>
            <w:tcW w:w="5386" w:type="dxa"/>
            <w:hMerge w:val="restart"/>
            <w:vAlign w:val="center"/>
          </w:tcPr>
          <w:p>
            <w:pPr>
              <w:pStyle w:val="单元格样式2"/>
            </w:pPr>
            <w:r>
              <w:t xml:space="preserve">财政支付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在园幼儿数</w:t>
            </w:r>
          </w:p>
        </w:tc>
        <w:tc>
          <w:tcPr>
            <w:tcW w:w="5386" w:type="dxa"/>
            <w:hMerge w:val="restart"/>
            <w:vAlign w:val="center"/>
          </w:tcPr>
          <w:p>
            <w:pPr>
              <w:pStyle w:val="单元格样式2"/>
            </w:pPr>
            <w:r>
              <w:t xml:space="preserve">在园幼儿数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及时足额返还</w:t>
            </w:r>
          </w:p>
        </w:tc>
        <w:tc>
          <w:tcPr>
            <w:tcW w:w="5386" w:type="dxa"/>
            <w:hMerge w:val="restart"/>
            <w:vAlign w:val="center"/>
          </w:tcPr>
          <w:p>
            <w:pPr>
              <w:pStyle w:val="单元格样式2"/>
            </w:pPr>
            <w:r>
              <w:t xml:space="preserve">满足幼儿园的运转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按时拨付</w:t>
            </w:r>
          </w:p>
        </w:tc>
        <w:tc>
          <w:tcPr>
            <w:tcW w:w="5386" w:type="dxa"/>
            <w:hMerge w:val="restart"/>
            <w:vAlign w:val="center"/>
          </w:tcPr>
          <w:p>
            <w:pPr>
              <w:pStyle w:val="单元格样式2"/>
            </w:pPr>
            <w:r>
              <w:t xml:space="preserve">按时拨付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保障幼儿园的经费</w:t>
            </w:r>
          </w:p>
        </w:tc>
        <w:tc>
          <w:tcPr>
            <w:tcW w:w="5386" w:type="dxa"/>
            <w:hMerge w:val="restart"/>
            <w:vAlign w:val="center"/>
          </w:tcPr>
          <w:p>
            <w:pPr>
              <w:pStyle w:val="单元格样式2"/>
            </w:pPr>
            <w:r>
              <w:t xml:space="preserve">保证幼儿园的正常运转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w:t>
            </w:r>
          </w:p>
        </w:tc>
        <w:tc>
          <w:tcPr>
            <w:tcW w:w="5386" w:type="dxa"/>
            <w:hMerge w:val="restart"/>
            <w:vAlign w:val="center"/>
          </w:tcPr>
          <w:p>
            <w:pPr>
              <w:pStyle w:val="单元格样式2"/>
            </w:pPr>
            <w:r>
              <w:t xml:space="preserve">保证幼儿园的正常运转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社会价值</w:t>
            </w:r>
          </w:p>
        </w:tc>
        <w:tc>
          <w:tcPr>
            <w:tcW w:w="5386" w:type="dxa"/>
            <w:hMerge w:val="restart"/>
            <w:vAlign w:val="center"/>
          </w:tcPr>
          <w:p>
            <w:pPr>
              <w:pStyle w:val="单元格样式2"/>
            </w:pPr>
            <w:r>
              <w:t xml:space="preserve">坚持教育优先，高度重视教育工作者</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保障幼儿园的经费</w:t>
            </w:r>
          </w:p>
        </w:tc>
        <w:tc>
          <w:tcPr>
            <w:tcW w:w="5386" w:type="dxa"/>
            <w:hMerge w:val="restart"/>
            <w:vAlign w:val="center"/>
          </w:tcPr>
          <w:p>
            <w:pPr>
              <w:pStyle w:val="单元格样式2"/>
            </w:pPr>
            <w:r>
              <w:t xml:space="preserve">保证幼儿园的正常运转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幼儿园师生</w:t>
            </w:r>
          </w:p>
        </w:tc>
        <w:tc>
          <w:tcPr>
            <w:tcW w:w="5386" w:type="dxa"/>
            <w:hMerge w:val="restart"/>
            <w:vAlign w:val="center"/>
          </w:tcPr>
          <w:p>
            <w:pPr>
              <w:pStyle w:val="单元格样式2"/>
            </w:pPr>
            <w:r>
              <w:t xml:space="preserve">提高幼儿园师生的满意度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65、原民办代课补助绩效目标表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13091124P00507210006T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原民办代课补助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用于原民办代课教师60岁后补贴费用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4.00</w:t>
            </w:r>
          </w:p>
        </w:tc>
        <w:tc>
          <w:tcPr>
            <w:tcW w:w="2551" w:type="dxa"/>
            <w:vAlign w:val="center"/>
          </w:tcPr>
          <w:p>
            <w:pPr>
              <w:pStyle w:val="单元格样式3"/>
            </w:pPr>
            <w:r>
              <w:t xml:space="preserve">6.00</w:t>
            </w:r>
          </w:p>
        </w:tc>
        <w:tc>
          <w:tcPr>
            <w:tcW w:w="3543" w:type="dxa"/>
            <w:hMerge w:val="restart"/>
            <w:vAlign w:val="center"/>
          </w:tcPr>
          <w:p>
            <w:pPr>
              <w:pStyle w:val="单元格样式3"/>
            </w:pPr>
            <w:r>
              <w:t xml:space="preserve">8.00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1.1、及时发放原民办代课教师60岁后补贴    2、满足原民办代课教师对物质的需求以及生活水平的提高</w:t>
            </w:r>
          </w:p>
          <w:p>
            <w:pPr>
              <w:pStyle w:val="单元格样式2"/>
            </w:pPr>
            <w:r>
              <w:t xml:space="preserve">3、增强原民办教师的幸福感    4、提高群体对政府的满意度，增加社会稳定性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原民办教师</w:t>
            </w:r>
          </w:p>
        </w:tc>
        <w:tc>
          <w:tcPr>
            <w:tcW w:w="5386" w:type="dxa"/>
            <w:hMerge w:val="restart"/>
            <w:vAlign w:val="center"/>
          </w:tcPr>
          <w:p>
            <w:pPr>
              <w:pStyle w:val="单元格样式2"/>
            </w:pPr>
            <w:r>
              <w:t xml:space="preserve">原民办教师发放标准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原民办教师人数</w:t>
            </w:r>
          </w:p>
        </w:tc>
        <w:tc>
          <w:tcPr>
            <w:tcW w:w="5386" w:type="dxa"/>
            <w:hMerge w:val="restart"/>
            <w:vAlign w:val="center"/>
          </w:tcPr>
          <w:p>
            <w:pPr>
              <w:pStyle w:val="单元格样式2"/>
            </w:pPr>
            <w:r>
              <w:t xml:space="preserve">根据原民办教师人数发放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及时发放</w:t>
            </w:r>
          </w:p>
        </w:tc>
        <w:tc>
          <w:tcPr>
            <w:tcW w:w="5386" w:type="dxa"/>
            <w:hMerge w:val="restart"/>
            <w:vAlign w:val="center"/>
          </w:tcPr>
          <w:p>
            <w:pPr>
              <w:pStyle w:val="单元格样式2"/>
            </w:pPr>
            <w:r>
              <w:t xml:space="preserve">及时发放原民办代课教师60岁后补贴</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当年</w:t>
            </w:r>
          </w:p>
        </w:tc>
        <w:tc>
          <w:tcPr>
            <w:tcW w:w="5386" w:type="dxa"/>
            <w:hMerge w:val="restart"/>
            <w:vAlign w:val="center"/>
          </w:tcPr>
          <w:p>
            <w:pPr>
              <w:pStyle w:val="单元格样式2"/>
            </w:pPr>
            <w:r>
              <w:t xml:space="preserve">当年发放到位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精神需求</w:t>
            </w:r>
          </w:p>
        </w:tc>
        <w:tc>
          <w:tcPr>
            <w:tcW w:w="5386" w:type="dxa"/>
            <w:hMerge w:val="restart"/>
            <w:vAlign w:val="center"/>
          </w:tcPr>
          <w:p>
            <w:pPr>
              <w:pStyle w:val="单元格样式2"/>
            </w:pPr>
            <w:r>
              <w:t xml:space="preserve">保障教师的物质精神需求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w:t>
            </w:r>
          </w:p>
        </w:tc>
        <w:tc>
          <w:tcPr>
            <w:tcW w:w="5386" w:type="dxa"/>
            <w:hMerge w:val="restart"/>
            <w:vAlign w:val="center"/>
          </w:tcPr>
          <w:p>
            <w:pPr>
              <w:pStyle w:val="单元格样式2"/>
            </w:pPr>
            <w:r>
              <w:t xml:space="preserve">满足原民办代课教师的生活需求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经济水平提高</w:t>
            </w:r>
          </w:p>
        </w:tc>
        <w:tc>
          <w:tcPr>
            <w:tcW w:w="5386" w:type="dxa"/>
            <w:hMerge w:val="restart"/>
            <w:vAlign w:val="center"/>
          </w:tcPr>
          <w:p>
            <w:pPr>
              <w:pStyle w:val="单元格样式2"/>
            </w:pPr>
            <w:r>
              <w:t xml:space="preserve">原民办代课教师的生活、经济水平得到提高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稳定</w:t>
            </w:r>
          </w:p>
        </w:tc>
        <w:tc>
          <w:tcPr>
            <w:tcW w:w="5386" w:type="dxa"/>
            <w:hMerge w:val="restart"/>
            <w:vAlign w:val="center"/>
          </w:tcPr>
          <w:p>
            <w:pPr>
              <w:pStyle w:val="单元格样式2"/>
            </w:pPr>
            <w:r>
              <w:t xml:space="preserve">增加社会稳定性</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发放原民办代课教师</w:t>
            </w:r>
          </w:p>
        </w:tc>
        <w:tc>
          <w:tcPr>
            <w:tcW w:w="5386" w:type="dxa"/>
            <w:hMerge w:val="restart"/>
            <w:vAlign w:val="center"/>
          </w:tcPr>
          <w:p>
            <w:pPr>
              <w:pStyle w:val="单元格样式2"/>
            </w:pPr>
            <w:r>
              <w:t xml:space="preserve">提升原民办代课教师的对政府的满意度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66、职业病健康管理专项绩效目标表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13091124P00501310004X</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职业病健康管理专项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日常监督、分级量化、抽检检测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8.00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11.00</w:t>
            </w:r>
          </w:p>
        </w:tc>
        <w:tc>
          <w:tcPr>
            <w:tcW w:w="3543" w:type="dxa"/>
            <w:hMerge w:val="restart"/>
            <w:vAlign w:val="center"/>
          </w:tcPr>
          <w:p>
            <w:pPr>
              <w:pStyle w:val="单元格样式3"/>
            </w:pPr>
            <w:r>
              <w:t xml:space="preserve">13.00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1.1.完成对存在职业病危害企业的监督检查    2.对存在职业病危害企业对抽检检测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涉职业病企业监督率</w:t>
            </w:r>
          </w:p>
        </w:tc>
        <w:tc>
          <w:tcPr>
            <w:tcW w:w="5386" w:type="dxa"/>
            <w:hMerge w:val="restart"/>
            <w:vAlign w:val="center"/>
          </w:tcPr>
          <w:p>
            <w:pPr>
              <w:pStyle w:val="单元格样式2"/>
            </w:pPr>
            <w:r>
              <w:t xml:space="preserve">完成涉职业病企业监督数量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职业病体检</w:t>
            </w:r>
          </w:p>
        </w:tc>
        <w:tc>
          <w:tcPr>
            <w:tcW w:w="5386" w:type="dxa"/>
            <w:hMerge w:val="restart"/>
            <w:vAlign w:val="center"/>
          </w:tcPr>
          <w:p>
            <w:pPr>
              <w:pStyle w:val="单元格样式2"/>
            </w:pPr>
            <w:r>
              <w:t xml:space="preserve">涉职业病岗位员工体检率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职业健康宣传培训</w:t>
            </w:r>
          </w:p>
        </w:tc>
        <w:tc>
          <w:tcPr>
            <w:tcW w:w="5386" w:type="dxa"/>
            <w:hMerge w:val="restart"/>
            <w:vAlign w:val="center"/>
          </w:tcPr>
          <w:p>
            <w:pPr>
              <w:pStyle w:val="单元格样式2"/>
            </w:pPr>
            <w:r>
              <w:t xml:space="preserve">员工培训率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监督执法检查</w:t>
            </w:r>
          </w:p>
        </w:tc>
        <w:tc>
          <w:tcPr>
            <w:tcW w:w="5386" w:type="dxa"/>
            <w:hMerge w:val="restart"/>
            <w:vAlign w:val="center"/>
          </w:tcPr>
          <w:p>
            <w:pPr>
              <w:pStyle w:val="单元格样式2"/>
            </w:pPr>
            <w:r>
              <w:t xml:space="preserve">职业病危害前预防和劳动过程中的防护和管理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宣传教育</w:t>
            </w:r>
          </w:p>
        </w:tc>
        <w:tc>
          <w:tcPr>
            <w:tcW w:w="5386" w:type="dxa"/>
            <w:hMerge w:val="restart"/>
            <w:vAlign w:val="center"/>
          </w:tcPr>
          <w:p>
            <w:pPr>
              <w:pStyle w:val="单元格样式2"/>
            </w:pPr>
            <w:r>
              <w:t xml:space="preserve">促进我区经济持续健康发展和社会稳定</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宣传教育</w:t>
            </w:r>
          </w:p>
        </w:tc>
        <w:tc>
          <w:tcPr>
            <w:tcW w:w="5386" w:type="dxa"/>
            <w:hMerge w:val="restart"/>
            <w:vAlign w:val="center"/>
          </w:tcPr>
          <w:p>
            <w:pPr>
              <w:pStyle w:val="单元格样式2"/>
            </w:pPr>
            <w:r>
              <w:t xml:space="preserve">规范企业做好职业病防护</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监督检查</w:t>
            </w:r>
          </w:p>
        </w:tc>
        <w:tc>
          <w:tcPr>
            <w:tcW w:w="5386" w:type="dxa"/>
            <w:hMerge w:val="restart"/>
            <w:vAlign w:val="center"/>
          </w:tcPr>
          <w:p>
            <w:pPr>
              <w:pStyle w:val="单元格样式2"/>
            </w:pPr>
            <w:r>
              <w:t xml:space="preserve">企业员工满意度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67、执法监督专项绩效目标表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13091124P005012100048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执法监督专项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日常监督、分级量化、抽检检测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20.00</w:t>
            </w:r>
          </w:p>
        </w:tc>
        <w:tc>
          <w:tcPr>
            <w:tcW w:w="3543" w:type="dxa"/>
            <w:hMerge w:val="restart"/>
            <w:vAlign w:val="center"/>
          </w:tcPr>
          <w:p>
            <w:pPr>
              <w:pStyle w:val="单元格样式3"/>
            </w:pPr>
            <w:r>
              <w:t xml:space="preserve">25.00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1.1.对公共场所、医疗机构、学校卫生、饮用水、二次供水、文化场所等日常监督及分级亮化工作                                                                                                                                       2.完成全年公共场所空气质量、公共用品、水质及直饮水设备水质的抽检检测工作         </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监督数量全覆盖</w:t>
            </w:r>
          </w:p>
        </w:tc>
        <w:tc>
          <w:tcPr>
            <w:tcW w:w="5386" w:type="dxa"/>
            <w:hMerge w:val="restart"/>
            <w:vAlign w:val="center"/>
          </w:tcPr>
          <w:p>
            <w:pPr>
              <w:pStyle w:val="单元格样式2"/>
            </w:pPr>
            <w:r>
              <w:t xml:space="preserve">完成全年监督频次</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持“双证”率</w:t>
            </w:r>
          </w:p>
        </w:tc>
        <w:tc>
          <w:tcPr>
            <w:tcW w:w="5386" w:type="dxa"/>
            <w:hMerge w:val="restart"/>
            <w:vAlign w:val="center"/>
          </w:tcPr>
          <w:p>
            <w:pPr>
              <w:pStyle w:val="单元格样式2"/>
            </w:pPr>
            <w:r>
              <w:t xml:space="preserve">持有《公共场所卫生许可证》及健康证</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抽检检测</w:t>
            </w:r>
          </w:p>
        </w:tc>
        <w:tc>
          <w:tcPr>
            <w:tcW w:w="5386" w:type="dxa"/>
            <w:hMerge w:val="restart"/>
            <w:vAlign w:val="center"/>
          </w:tcPr>
          <w:p>
            <w:pPr>
              <w:pStyle w:val="单元格样式2"/>
            </w:pPr>
            <w:r>
              <w:t xml:space="preserve">公共用品、空气质量、饮用水抽检</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规范医疗业、住宿业、美容美发业、涉水产品业、消毒产品市场、文化市场</w:t>
            </w:r>
          </w:p>
        </w:tc>
        <w:tc>
          <w:tcPr>
            <w:tcW w:w="5386" w:type="dxa"/>
            <w:hMerge w:val="restart"/>
            <w:vAlign w:val="center"/>
          </w:tcPr>
          <w:p>
            <w:pPr>
              <w:pStyle w:val="单元格样式2"/>
            </w:pPr>
            <w:r>
              <w:t xml:space="preserve">护卫人民身心健康</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抽检检测</w:t>
            </w:r>
          </w:p>
        </w:tc>
        <w:tc>
          <w:tcPr>
            <w:tcW w:w="5386" w:type="dxa"/>
            <w:hMerge w:val="restart"/>
            <w:vAlign w:val="center"/>
          </w:tcPr>
          <w:p>
            <w:pPr>
              <w:pStyle w:val="单元格样式2"/>
            </w:pPr>
            <w:r>
              <w:t xml:space="preserve">营造良好的市场环境</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日常监督工作</w:t>
            </w:r>
          </w:p>
        </w:tc>
        <w:tc>
          <w:tcPr>
            <w:tcW w:w="5386" w:type="dxa"/>
            <w:hMerge w:val="restart"/>
            <w:vAlign w:val="center"/>
          </w:tcPr>
          <w:p>
            <w:pPr>
              <w:pStyle w:val="单元格样式2"/>
            </w:pPr>
            <w:r>
              <w:t xml:space="preserve">规范被监管单位自觉遵守法规条例</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规范医疗业、住宿业、美容美发业、涉水产品业、消毒产品市场</w:t>
            </w:r>
          </w:p>
        </w:tc>
        <w:tc>
          <w:tcPr>
            <w:tcW w:w="5386" w:type="dxa"/>
            <w:hMerge w:val="restart"/>
            <w:vAlign w:val="center"/>
          </w:tcPr>
          <w:p>
            <w:pPr>
              <w:pStyle w:val="单元格样式2"/>
            </w:pPr>
            <w:r>
              <w:t xml:space="preserve">消费者满意度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68、值班费绩效目标表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13091124P009CJ110006U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值班费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局机关值班任云政务值班费用发放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20.00</w:t>
            </w:r>
          </w:p>
        </w:tc>
        <w:tc>
          <w:tcPr>
            <w:tcW w:w="3543" w:type="dxa"/>
            <w:hMerge w:val="restart"/>
            <w:vAlign w:val="center"/>
          </w:tcPr>
          <w:p>
            <w:pPr>
              <w:pStyle w:val="单元格样式3"/>
            </w:pPr>
            <w:r>
              <w:t xml:space="preserve">25.00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1.1.按照排班表，值班人员做好政务值班工作。2.按照值班情况，足额拨付全部费用。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hMerge w:val="restart"/>
            <w:vAlign w:val="center"/>
          </w:tcPr>
          <w:p>
            <w:pPr>
              <w:pStyle w:val="单元格样式2"/>
            </w:pPr>
            <w:r>
              <w:t xml:space="preserve">按照值班安排的值班人次发放值班费</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实效指标</w:t>
            </w:r>
          </w:p>
        </w:tc>
        <w:tc>
          <w:tcPr>
            <w:tcW w:w="5386" w:type="dxa"/>
            <w:hMerge w:val="restart"/>
            <w:vAlign w:val="center"/>
          </w:tcPr>
          <w:p>
            <w:pPr>
              <w:pStyle w:val="单元格样式2"/>
            </w:pPr>
            <w:r>
              <w:t xml:space="preserve">按照值班安排及时申请拨付资金，确保及时发放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hMerge w:val="restart"/>
            <w:vAlign w:val="center"/>
          </w:tcPr>
          <w:p>
            <w:pPr>
              <w:pStyle w:val="单元格样式2"/>
            </w:pPr>
            <w:r>
              <w:t xml:space="preserve">保证值班费按值班表发放</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hMerge w:val="restart"/>
            <w:vAlign w:val="center"/>
          </w:tcPr>
          <w:p>
            <w:pPr>
              <w:pStyle w:val="单元格样式2"/>
            </w:pPr>
            <w:r>
              <w:t xml:space="preserve">保障费用拨付到位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hMerge w:val="restart"/>
            <w:vAlign w:val="center"/>
          </w:tcPr>
          <w:p>
            <w:pPr>
              <w:pStyle w:val="单元格样式2"/>
            </w:pPr>
            <w:r>
              <w:t xml:space="preserve">保障费用拨付到位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hMerge w:val="restart"/>
            <w:vAlign w:val="center"/>
          </w:tcPr>
          <w:p>
            <w:pPr>
              <w:pStyle w:val="单元格样式2"/>
            </w:pPr>
            <w:r>
              <w:t xml:space="preserve">保障值班工作正常进行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工作人员对此项工作的满意度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69、专员补助经费绩效目标表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13091124P00519510004T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专员补助经费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34.84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34.84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用于发放各类专员补助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20.00</w:t>
            </w:r>
          </w:p>
        </w:tc>
        <w:tc>
          <w:tcPr>
            <w:tcW w:w="3543" w:type="dxa"/>
            <w:hMerge w:val="restart"/>
            <w:vAlign w:val="center"/>
          </w:tcPr>
          <w:p>
            <w:pPr>
              <w:pStyle w:val="单元格样式3"/>
            </w:pPr>
            <w:r>
              <w:t xml:space="preserve">34.84</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1.保障各科室聘用辅助人员工资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各科室聘用辅助人员数量</w:t>
            </w:r>
          </w:p>
        </w:tc>
        <w:tc>
          <w:tcPr>
            <w:tcW w:w="5386" w:type="dxa"/>
            <w:hMerge w:val="restart"/>
            <w:vAlign w:val="center"/>
          </w:tcPr>
          <w:p>
            <w:pPr>
              <w:pStyle w:val="单元格样式2"/>
            </w:pPr>
            <w:r>
              <w:t xml:space="preserve">各科室聘用辅助人员数量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聘用人员工作质量</w:t>
            </w:r>
          </w:p>
        </w:tc>
        <w:tc>
          <w:tcPr>
            <w:tcW w:w="5386" w:type="dxa"/>
            <w:hMerge w:val="restart"/>
            <w:vAlign w:val="center"/>
          </w:tcPr>
          <w:p>
            <w:pPr>
              <w:pStyle w:val="单元格样式2"/>
            </w:pPr>
            <w:r>
              <w:t xml:space="preserve">聘用人员工作质量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聘用人员工作时效</w:t>
            </w:r>
          </w:p>
        </w:tc>
        <w:tc>
          <w:tcPr>
            <w:tcW w:w="5386" w:type="dxa"/>
            <w:hMerge w:val="restart"/>
            <w:vAlign w:val="center"/>
          </w:tcPr>
          <w:p>
            <w:pPr>
              <w:pStyle w:val="单元格样式2"/>
            </w:pPr>
            <w:r>
              <w:t xml:space="preserve">聘用人员工作时效</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提高辖区内各行业发展</w:t>
            </w:r>
          </w:p>
        </w:tc>
        <w:tc>
          <w:tcPr>
            <w:tcW w:w="5386" w:type="dxa"/>
            <w:hMerge w:val="restart"/>
            <w:vAlign w:val="center"/>
          </w:tcPr>
          <w:p>
            <w:pPr>
              <w:pStyle w:val="单元格样式2"/>
            </w:pPr>
            <w:r>
              <w:t xml:space="preserve">提高辖区内各行业发展</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提高辖区就业率</w:t>
            </w:r>
          </w:p>
        </w:tc>
        <w:tc>
          <w:tcPr>
            <w:tcW w:w="5386" w:type="dxa"/>
            <w:hMerge w:val="restart"/>
            <w:vAlign w:val="center"/>
          </w:tcPr>
          <w:p>
            <w:pPr>
              <w:pStyle w:val="单元格样式2"/>
            </w:pPr>
            <w:r>
              <w:t xml:space="preserve">提高辖区就业率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稳定辖区民生</w:t>
            </w:r>
          </w:p>
        </w:tc>
        <w:tc>
          <w:tcPr>
            <w:tcW w:w="5386" w:type="dxa"/>
            <w:hMerge w:val="restart"/>
            <w:vAlign w:val="center"/>
          </w:tcPr>
          <w:p>
            <w:pPr>
              <w:pStyle w:val="单元格样式2"/>
            </w:pPr>
            <w:r>
              <w:t xml:space="preserve">稳定辖区民生</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聘用人员满意度</w:t>
            </w:r>
          </w:p>
        </w:tc>
        <w:tc>
          <w:tcPr>
            <w:tcW w:w="5386" w:type="dxa"/>
            <w:hMerge w:val="restart"/>
            <w:vAlign w:val="center"/>
          </w:tcPr>
          <w:p>
            <w:pPr>
              <w:pStyle w:val="单元格样式2"/>
            </w:pPr>
            <w:r>
              <w:t xml:space="preserve">聘用人员满意度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70、综合运转经费绩效目标表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13091124P00542810003W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综合运转经费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机关人员正常办公开支</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12.00</w:t>
            </w:r>
          </w:p>
        </w:tc>
        <w:tc>
          <w:tcPr>
            <w:tcW w:w="3543" w:type="dxa"/>
            <w:hMerge w:val="restart"/>
            <w:vAlign w:val="center"/>
          </w:tcPr>
          <w:p>
            <w:pPr>
              <w:pStyle w:val="单元格样式3"/>
            </w:pPr>
            <w:r>
              <w:t xml:space="preserve">15.00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1.按照实际办公需求，购置办公用品</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hMerge w:val="restart"/>
            <w:vAlign w:val="center"/>
          </w:tcPr>
          <w:p>
            <w:pPr>
              <w:pStyle w:val="单元格样式2"/>
            </w:pPr>
            <w:r>
              <w:t xml:space="preserve">按照实际需求，购置办公用品</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实效指标</w:t>
            </w:r>
          </w:p>
        </w:tc>
        <w:tc>
          <w:tcPr>
            <w:tcW w:w="5386" w:type="dxa"/>
            <w:hMerge w:val="restart"/>
            <w:vAlign w:val="center"/>
          </w:tcPr>
          <w:p>
            <w:pPr>
              <w:pStyle w:val="单元格样式2"/>
            </w:pPr>
            <w:r>
              <w:t xml:space="preserve">确保日常办公正常进行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hMerge w:val="restart"/>
            <w:vAlign w:val="center"/>
          </w:tcPr>
          <w:p>
            <w:pPr>
              <w:pStyle w:val="单元格样式2"/>
            </w:pPr>
            <w:r>
              <w:t xml:space="preserve">保障资金拨付，正常办公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hMerge w:val="restart"/>
            <w:vAlign w:val="center"/>
          </w:tcPr>
          <w:p>
            <w:pPr>
              <w:pStyle w:val="单元格样式2"/>
            </w:pPr>
            <w:r>
              <w:t xml:space="preserve">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hMerge w:val="restart"/>
            <w:vAlign w:val="center"/>
          </w:tcPr>
          <w:p>
            <w:pPr>
              <w:pStyle w:val="单元格样式2"/>
            </w:pPr>
            <w:r>
              <w:t xml:space="preserve">费用拨付到位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hMerge w:val="restart"/>
            <w:vAlign w:val="center"/>
          </w:tcPr>
          <w:p>
            <w:pPr>
              <w:pStyle w:val="单元格样式2"/>
            </w:pPr>
            <w:r>
              <w:t xml:space="preserve">保障工作正常进行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工作人员对此项工作的满意度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348001河北沧州经济开发区社会事务局本级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河北沧州经济开发区社会事务局本级上年末固定资产金额为0.00万元（详见下表）。本年度拟购置固定资产总额为0.00万元，已按要求列入政府采购预算，详见政府采购预算表。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348001河北沧州经济开发区社会事务局本级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7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8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8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8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8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8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9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9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9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9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9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0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0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0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0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0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7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8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8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8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8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8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9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9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customXml" Target="../customXml/item100.xml" /><Relationship Id="rId101" Type="http://schemas.openxmlformats.org/officeDocument/2006/relationships/customXml" Target="../customXml/item101.xml" /><Relationship Id="rId102" Type="http://schemas.openxmlformats.org/officeDocument/2006/relationships/customXml" Target="../customXml/item102.xml" /><Relationship Id="rId103" Type="http://schemas.openxmlformats.org/officeDocument/2006/relationships/customXml" Target="../customXml/item103.xml" /><Relationship Id="rId104" Type="http://schemas.openxmlformats.org/officeDocument/2006/relationships/customXml" Target="../customXml/item104.xml" /><Relationship Id="rId105" Type="http://schemas.openxmlformats.org/officeDocument/2006/relationships/customXml" Target="../customXml/item105.xml" /><Relationship Id="rId106" Type="http://schemas.openxmlformats.org/officeDocument/2006/relationships/customXml" Target="../customXml/item106.xml" /><Relationship Id="rId107" Type="http://schemas.openxmlformats.org/officeDocument/2006/relationships/customXml" Target="../customXml/item107.xml" /><Relationship Id="rId108" Type="http://schemas.openxmlformats.org/officeDocument/2006/relationships/customXml" Target="../customXml/item108.xml" /><Relationship Id="rId109" Type="http://schemas.openxmlformats.org/officeDocument/2006/relationships/customXml" Target="../customXml/item109.xml" /><Relationship Id="rId11" Type="http://schemas.openxmlformats.org/officeDocument/2006/relationships/customXml" Target="../customXml/item11.xml" /><Relationship Id="rId110" Type="http://schemas.openxmlformats.org/officeDocument/2006/relationships/customXml" Target="../customXml/item110.xml" /><Relationship Id="rId111" Type="http://schemas.openxmlformats.org/officeDocument/2006/relationships/customXml" Target="../customXml/item111.xml" /><Relationship Id="rId112" Type="http://schemas.openxmlformats.org/officeDocument/2006/relationships/customXml" Target="../customXml/item112.xml" /><Relationship Id="rId113" Type="http://schemas.openxmlformats.org/officeDocument/2006/relationships/customXml" Target="../customXml/item113.xml" /><Relationship Id="rId114" Type="http://schemas.openxmlformats.org/officeDocument/2006/relationships/customXml" Target="../customXml/item114.xml" /><Relationship Id="rId115" Type="http://schemas.openxmlformats.org/officeDocument/2006/relationships/customXml" Target="../customXml/item115.xml" /><Relationship Id="rId116" Type="http://schemas.openxmlformats.org/officeDocument/2006/relationships/customXml" Target="../customXml/item116.xml" /><Relationship Id="rId117" Type="http://schemas.openxmlformats.org/officeDocument/2006/relationships/customXml" Target="../customXml/item117.xml" /><Relationship Id="rId118" Type="http://schemas.openxmlformats.org/officeDocument/2006/relationships/customXml" Target="../customXml/item118.xml" /><Relationship Id="rId119" Type="http://schemas.openxmlformats.org/officeDocument/2006/relationships/customXml" Target="../customXml/item119.xml" /><Relationship Id="rId12" Type="http://schemas.openxmlformats.org/officeDocument/2006/relationships/customXml" Target="../customXml/item12.xml" /><Relationship Id="rId120" Type="http://schemas.openxmlformats.org/officeDocument/2006/relationships/customXml" Target="../customXml/item120.xml" /><Relationship Id="rId121" Type="http://schemas.openxmlformats.org/officeDocument/2006/relationships/customXml" Target="../customXml/item121.xml" /><Relationship Id="rId122" Type="http://schemas.openxmlformats.org/officeDocument/2006/relationships/customXml" Target="../customXml/item122.xml" /><Relationship Id="rId123" Type="http://schemas.openxmlformats.org/officeDocument/2006/relationships/customXml" Target="../customXml/item123.xml" /><Relationship Id="rId124" Type="http://schemas.openxmlformats.org/officeDocument/2006/relationships/customXml" Target="../customXml/item124.xml" /><Relationship Id="rId125" Type="http://schemas.openxmlformats.org/officeDocument/2006/relationships/customXml" Target="../customXml/item125.xml" /><Relationship Id="rId126" Type="http://schemas.openxmlformats.org/officeDocument/2006/relationships/customXml" Target="../customXml/item126.xml" /><Relationship Id="rId127" Type="http://schemas.openxmlformats.org/officeDocument/2006/relationships/customXml" Target="../customXml/item127.xml" /><Relationship Id="rId128" Type="http://schemas.openxmlformats.org/officeDocument/2006/relationships/customXml" Target="../customXml/item128.xml" /><Relationship Id="rId129" Type="http://schemas.openxmlformats.org/officeDocument/2006/relationships/customXml" Target="../customXml/item129.xml" /><Relationship Id="rId13" Type="http://schemas.openxmlformats.org/officeDocument/2006/relationships/customXml" Target="../customXml/item13.xml" /><Relationship Id="rId130" Type="http://schemas.openxmlformats.org/officeDocument/2006/relationships/customXml" Target="../customXml/item130.xml" /><Relationship Id="rId131" Type="http://schemas.openxmlformats.org/officeDocument/2006/relationships/customXml" Target="../customXml/item131.xml" /><Relationship Id="rId132" Type="http://schemas.openxmlformats.org/officeDocument/2006/relationships/customXml" Target="../customXml/item132.xml" /><Relationship Id="rId133" Type="http://schemas.openxmlformats.org/officeDocument/2006/relationships/customXml" Target="../customXml/item133.xml" /><Relationship Id="rId134" Type="http://schemas.openxmlformats.org/officeDocument/2006/relationships/customXml" Target="../customXml/item134.xml" /><Relationship Id="rId135" Type="http://schemas.openxmlformats.org/officeDocument/2006/relationships/customXml" Target="../customXml/item135.xml" /><Relationship Id="rId136" Type="http://schemas.openxmlformats.org/officeDocument/2006/relationships/customXml" Target="../customXml/item136.xml" /><Relationship Id="rId137" Type="http://schemas.openxmlformats.org/officeDocument/2006/relationships/customXml" Target="../customXml/item137.xml" /><Relationship Id="rId138" Type="http://schemas.openxmlformats.org/officeDocument/2006/relationships/customXml" Target="../customXml/item138.xml" /><Relationship Id="rId139" Type="http://schemas.openxmlformats.org/officeDocument/2006/relationships/customXml" Target="../customXml/item139.xml" /><Relationship Id="rId14" Type="http://schemas.openxmlformats.org/officeDocument/2006/relationships/customXml" Target="../customXml/item14.xml" /><Relationship Id="rId140" Type="http://schemas.openxmlformats.org/officeDocument/2006/relationships/customXml" Target="../customXml/item140.xml" /><Relationship Id="rId141" Type="http://schemas.openxmlformats.org/officeDocument/2006/relationships/customXml" Target="../customXml/item141.xml" /><Relationship Id="rId142" Type="http://schemas.openxmlformats.org/officeDocument/2006/relationships/customXml" Target="../customXml/item142.xml" /><Relationship Id="rId143" Type="http://schemas.openxmlformats.org/officeDocument/2006/relationships/customXml" Target="../customXml/item143.xml" /><Relationship Id="rId144" Type="http://schemas.openxmlformats.org/officeDocument/2006/relationships/customXml" Target="../customXml/item144.xml" /><Relationship Id="rId145" Type="http://schemas.openxmlformats.org/officeDocument/2006/relationships/customXml" Target="../customXml/item145.xml" /><Relationship Id="rId146" Type="http://schemas.openxmlformats.org/officeDocument/2006/relationships/customXml" Target="../customXml/item146.xml" /><Relationship Id="rId147" Type="http://schemas.openxmlformats.org/officeDocument/2006/relationships/customXml" Target="../customXml/item147.xml" /><Relationship Id="rId148" Type="http://schemas.openxmlformats.org/officeDocument/2006/relationships/customXml" Target="../customXml/item148.xml" /><Relationship Id="rId149" Type="http://schemas.openxmlformats.org/officeDocument/2006/relationships/customXml" Target="../customXml/item149.xml" /><Relationship Id="rId15" Type="http://schemas.openxmlformats.org/officeDocument/2006/relationships/customXml" Target="../customXml/item15.xml" /><Relationship Id="rId150" Type="http://schemas.openxmlformats.org/officeDocument/2006/relationships/customXml" Target="../customXml/item150.xml" /><Relationship Id="rId151" Type="http://schemas.openxmlformats.org/officeDocument/2006/relationships/customXml" Target="../customXml/item151.xml" /><Relationship Id="rId152" Type="http://schemas.openxmlformats.org/officeDocument/2006/relationships/customXml" Target="../customXml/item152.xml" /><Relationship Id="rId153" Type="http://schemas.openxmlformats.org/officeDocument/2006/relationships/customXml" Target="../customXml/item153.xml" /><Relationship Id="rId154" Type="http://schemas.openxmlformats.org/officeDocument/2006/relationships/customXml" Target="../customXml/item154.xml" /><Relationship Id="rId155" Type="http://schemas.openxmlformats.org/officeDocument/2006/relationships/customXml" Target="../customXml/item155.xml" /><Relationship Id="rId156" Type="http://schemas.openxmlformats.org/officeDocument/2006/relationships/customXml" Target="../customXml/item156.xml" /><Relationship Id="rId157" Type="http://schemas.openxmlformats.org/officeDocument/2006/relationships/customXml" Target="../customXml/item157.xml" /><Relationship Id="rId158" Type="http://schemas.openxmlformats.org/officeDocument/2006/relationships/customXml" Target="../customXml/item158.xml" /><Relationship Id="rId159" Type="http://schemas.openxmlformats.org/officeDocument/2006/relationships/customXml" Target="../customXml/item159.xml" /><Relationship Id="rId16" Type="http://schemas.openxmlformats.org/officeDocument/2006/relationships/customXml" Target="../customXml/item16.xml" /><Relationship Id="rId160" Type="http://schemas.openxmlformats.org/officeDocument/2006/relationships/customXml" Target="../customXml/item160.xml" /><Relationship Id="rId161" Type="http://schemas.openxmlformats.org/officeDocument/2006/relationships/customXml" Target="../customXml/item161.xml" /><Relationship Id="rId162" Type="http://schemas.openxmlformats.org/officeDocument/2006/relationships/customXml" Target="../customXml/item162.xml" /><Relationship Id="rId163" Type="http://schemas.openxmlformats.org/officeDocument/2006/relationships/customXml" Target="../customXml/item163.xml" /><Relationship Id="rId164" Type="http://schemas.openxmlformats.org/officeDocument/2006/relationships/customXml" Target="../customXml/item164.xml" /><Relationship Id="rId165" Type="http://schemas.openxmlformats.org/officeDocument/2006/relationships/customXml" Target="../customXml/item165.xml" /><Relationship Id="rId166" Type="http://schemas.openxmlformats.org/officeDocument/2006/relationships/customXml" Target="../customXml/item166.xml" /><Relationship Id="rId167" Type="http://schemas.openxmlformats.org/officeDocument/2006/relationships/customXml" Target="../customXml/item167.xml" /><Relationship Id="rId168" Type="http://schemas.openxmlformats.org/officeDocument/2006/relationships/customXml" Target="../customXml/item168.xml" /><Relationship Id="rId169" Type="http://schemas.openxmlformats.org/officeDocument/2006/relationships/customXml" Target="../customXml/item169.xml" /><Relationship Id="rId17" Type="http://schemas.openxmlformats.org/officeDocument/2006/relationships/customXml" Target="../customXml/item17.xml" /><Relationship Id="rId170" Type="http://schemas.openxmlformats.org/officeDocument/2006/relationships/customXml" Target="../customXml/item170.xml" /><Relationship Id="rId171" Type="http://schemas.openxmlformats.org/officeDocument/2006/relationships/customXml" Target="../customXml/item171.xml" /><Relationship Id="rId172" Type="http://schemas.openxmlformats.org/officeDocument/2006/relationships/customXml" Target="../customXml/item172.xml" /><Relationship Id="rId173" Type="http://schemas.openxmlformats.org/officeDocument/2006/relationships/customXml" Target="../customXml/item173.xml" /><Relationship Id="rId174" Type="http://schemas.openxmlformats.org/officeDocument/2006/relationships/customXml" Target="../customXml/item174.xml" /><Relationship Id="rId175" Type="http://schemas.openxmlformats.org/officeDocument/2006/relationships/customXml" Target="../customXml/item175.xml" /><Relationship Id="rId176" Type="http://schemas.openxmlformats.org/officeDocument/2006/relationships/customXml" Target="../customXml/item176.xml" /><Relationship Id="rId177" Type="http://schemas.openxmlformats.org/officeDocument/2006/relationships/customXml" Target="../customXml/item177.xml" /><Relationship Id="rId178" Type="http://schemas.openxmlformats.org/officeDocument/2006/relationships/customXml" Target="../customXml/item178.xml" /><Relationship Id="rId179" Type="http://schemas.openxmlformats.org/officeDocument/2006/relationships/customXml" Target="../customXml/item179.xml" /><Relationship Id="rId18" Type="http://schemas.openxmlformats.org/officeDocument/2006/relationships/customXml" Target="../customXml/item18.xml" /><Relationship Id="rId180" Type="http://schemas.openxmlformats.org/officeDocument/2006/relationships/customXml" Target="../customXml/item180.xml" /><Relationship Id="rId181" Type="http://schemas.openxmlformats.org/officeDocument/2006/relationships/customXml" Target="../customXml/item181.xml" /><Relationship Id="rId182" Type="http://schemas.openxmlformats.org/officeDocument/2006/relationships/customXml" Target="../customXml/item182.xml" /><Relationship Id="rId183" Type="http://schemas.openxmlformats.org/officeDocument/2006/relationships/customXml" Target="../customXml/item183.xml" /><Relationship Id="rId184" Type="http://schemas.openxmlformats.org/officeDocument/2006/relationships/customXml" Target="../customXml/item184.xml" /><Relationship Id="rId185" Type="http://schemas.openxmlformats.org/officeDocument/2006/relationships/customXml" Target="../customXml/item185.xml" /><Relationship Id="rId186" Type="http://schemas.openxmlformats.org/officeDocument/2006/relationships/customXml" Target="../customXml/item186.xml" /><Relationship Id="rId187" Type="http://schemas.openxmlformats.org/officeDocument/2006/relationships/customXml" Target="../customXml/item187.xml" /><Relationship Id="rId188" Type="http://schemas.openxmlformats.org/officeDocument/2006/relationships/customXml" Target="../customXml/item188.xml" /><Relationship Id="rId189" Type="http://schemas.openxmlformats.org/officeDocument/2006/relationships/customXml" Target="../customXml/item189.xml" /><Relationship Id="rId19" Type="http://schemas.openxmlformats.org/officeDocument/2006/relationships/customXml" Target="../customXml/item19.xml" /><Relationship Id="rId190" Type="http://schemas.openxmlformats.org/officeDocument/2006/relationships/customXml" Target="../customXml/item190.xml" /><Relationship Id="rId191" Type="http://schemas.openxmlformats.org/officeDocument/2006/relationships/customXml" Target="../customXml/item191.xml" /><Relationship Id="rId192" Type="http://schemas.openxmlformats.org/officeDocument/2006/relationships/customXml" Target="../customXml/item192.xml" /><Relationship Id="rId193" Type="http://schemas.openxmlformats.org/officeDocument/2006/relationships/customXml" Target="../customXml/item193.xml" /><Relationship Id="rId194" Type="http://schemas.openxmlformats.org/officeDocument/2006/relationships/customXml" Target="../customXml/item194.xml" /><Relationship Id="rId195" Type="http://schemas.openxmlformats.org/officeDocument/2006/relationships/customXml" Target="../customXml/item195.xml" /><Relationship Id="rId196" Type="http://schemas.openxmlformats.org/officeDocument/2006/relationships/customXml" Target="../customXml/item196.xml" /><Relationship Id="rId197" Type="http://schemas.openxmlformats.org/officeDocument/2006/relationships/customXml" Target="../customXml/item197.xml" /><Relationship Id="rId198" Type="http://schemas.openxmlformats.org/officeDocument/2006/relationships/customXml" Target="../customXml/item198.xml" /><Relationship Id="rId199" Type="http://schemas.openxmlformats.org/officeDocument/2006/relationships/customXml" Target="../customXml/item199.xml" /><Relationship Id="rId2" Type="http://schemas.openxmlformats.org/officeDocument/2006/relationships/customXml" Target="../customXml/item2.xml" /><Relationship Id="rId20" Type="http://schemas.openxmlformats.org/officeDocument/2006/relationships/customXml" Target="../customXml/item20.xml" /><Relationship Id="rId200" Type="http://schemas.openxmlformats.org/officeDocument/2006/relationships/customXml" Target="../customXml/item200.xml" /><Relationship Id="rId201" Type="http://schemas.openxmlformats.org/officeDocument/2006/relationships/customXml" Target="../customXml/item201.xml" /><Relationship Id="rId202" Type="http://schemas.openxmlformats.org/officeDocument/2006/relationships/customXml" Target="../customXml/item202.xml" /><Relationship Id="rId203" Type="http://schemas.openxmlformats.org/officeDocument/2006/relationships/customXml" Target="../customXml/item203.xml" /><Relationship Id="rId204" Type="http://schemas.openxmlformats.org/officeDocument/2006/relationships/customXml" Target="../customXml/item204.xml" /><Relationship Id="rId205" Type="http://schemas.openxmlformats.org/officeDocument/2006/relationships/customXml" Target="../customXml/item205.xml" /><Relationship Id="rId206" Type="http://schemas.openxmlformats.org/officeDocument/2006/relationships/customXml" Target="../customXml/item206.xml" /><Relationship Id="rId207" Type="http://schemas.openxmlformats.org/officeDocument/2006/relationships/customXml" Target="../customXml/item207.xml" /><Relationship Id="rId208" Type="http://schemas.openxmlformats.org/officeDocument/2006/relationships/customXml" Target="../customXml/item208.xml" /><Relationship Id="rId209" Type="http://schemas.openxmlformats.org/officeDocument/2006/relationships/customXml" Target="../customXml/item209.xml" /><Relationship Id="rId21" Type="http://schemas.openxmlformats.org/officeDocument/2006/relationships/customXml" Target="../customXml/item21.xml" /><Relationship Id="rId210" Type="http://schemas.openxmlformats.org/officeDocument/2006/relationships/customXml" Target="../customXml/item210.xml" /><Relationship Id="rId211" Type="http://schemas.openxmlformats.org/officeDocument/2006/relationships/customXml" Target="../customXml/item211.xml" /><Relationship Id="rId212" Type="http://schemas.openxmlformats.org/officeDocument/2006/relationships/customXml" Target="../customXml/item212.xml" /><Relationship Id="rId213" Type="http://schemas.openxmlformats.org/officeDocument/2006/relationships/customXml" Target="../customXml/item213.xml" /><Relationship Id="rId214" Type="http://schemas.openxmlformats.org/officeDocument/2006/relationships/customXml" Target="../customXml/item214.xml" /><Relationship Id="rId215" Type="http://schemas.openxmlformats.org/officeDocument/2006/relationships/customXml" Target="../customXml/item215.xml" /><Relationship Id="rId216" Type="http://schemas.openxmlformats.org/officeDocument/2006/relationships/customXml" Target="../customXml/item216.xml" /><Relationship Id="rId217" Type="http://schemas.openxmlformats.org/officeDocument/2006/relationships/customXml" Target="../customXml/item217.xml" /><Relationship Id="rId218" Type="http://schemas.openxmlformats.org/officeDocument/2006/relationships/customXml" Target="../customXml/item218.xml" /><Relationship Id="rId219" Type="http://schemas.openxmlformats.org/officeDocument/2006/relationships/customXml" Target="../customXml/item219.xml" /><Relationship Id="rId22" Type="http://schemas.openxmlformats.org/officeDocument/2006/relationships/customXml" Target="../customXml/item22.xml" /><Relationship Id="rId220" Type="http://schemas.openxmlformats.org/officeDocument/2006/relationships/customXml" Target="../customXml/item220.xml" /><Relationship Id="rId221" Type="http://schemas.openxmlformats.org/officeDocument/2006/relationships/customXml" Target="../customXml/item221.xml" /><Relationship Id="rId222" Type="http://schemas.openxmlformats.org/officeDocument/2006/relationships/customXml" Target="../customXml/item222.xml" /><Relationship Id="rId223" Type="http://schemas.openxmlformats.org/officeDocument/2006/relationships/customXml" Target="../customXml/item223.xml" /><Relationship Id="rId224" Type="http://schemas.openxmlformats.org/officeDocument/2006/relationships/customXml" Target="../customXml/item224.xml" /><Relationship Id="rId225" Type="http://schemas.openxmlformats.org/officeDocument/2006/relationships/customXml" Target="../customXml/item225.xml" /><Relationship Id="rId226" Type="http://schemas.openxmlformats.org/officeDocument/2006/relationships/customXml" Target="../customXml/item226.xml" /><Relationship Id="rId227" Type="http://schemas.openxmlformats.org/officeDocument/2006/relationships/customXml" Target="../customXml/item227.xml" /><Relationship Id="rId228" Type="http://schemas.openxmlformats.org/officeDocument/2006/relationships/customXml" Target="../customXml/item228.xml" /><Relationship Id="rId229" Type="http://schemas.openxmlformats.org/officeDocument/2006/relationships/customXml" Target="../customXml/item229.xml" /><Relationship Id="rId23" Type="http://schemas.openxmlformats.org/officeDocument/2006/relationships/customXml" Target="../customXml/item23.xml" /><Relationship Id="rId230" Type="http://schemas.openxmlformats.org/officeDocument/2006/relationships/customXml" Target="../customXml/item230.xml" /><Relationship Id="rId231" Type="http://schemas.openxmlformats.org/officeDocument/2006/relationships/customXml" Target="../customXml/item231.xml" /><Relationship Id="rId232" Type="http://schemas.openxmlformats.org/officeDocument/2006/relationships/customXml" Target="../customXml/item232.xml" /><Relationship Id="rId233" Type="http://schemas.openxmlformats.org/officeDocument/2006/relationships/customXml" Target="../customXml/item233.xml" /><Relationship Id="rId234" Type="http://schemas.openxmlformats.org/officeDocument/2006/relationships/customXml" Target="../customXml/item234.xml" /><Relationship Id="rId235" Type="http://schemas.openxmlformats.org/officeDocument/2006/relationships/customXml" Target="../customXml/item235.xml" /><Relationship Id="rId236" Type="http://schemas.openxmlformats.org/officeDocument/2006/relationships/customXml" Target="../customXml/item236.xml" /><Relationship Id="rId237" Type="http://schemas.openxmlformats.org/officeDocument/2006/relationships/customXml" Target="../customXml/item237.xml" /><Relationship Id="rId238" Type="http://schemas.openxmlformats.org/officeDocument/2006/relationships/customXml" Target="../customXml/item238.xml" /><Relationship Id="rId239" Type="http://schemas.openxmlformats.org/officeDocument/2006/relationships/customXml" Target="../customXml/item239.xml" /><Relationship Id="rId24" Type="http://schemas.openxmlformats.org/officeDocument/2006/relationships/customXml" Target="../customXml/item24.xml" /><Relationship Id="rId240" Type="http://schemas.openxmlformats.org/officeDocument/2006/relationships/customXml" Target="../customXml/item240.xml" /><Relationship Id="rId241" Type="http://schemas.openxmlformats.org/officeDocument/2006/relationships/customXml" Target="../customXml/item241.xml" /><Relationship Id="rId242" Type="http://schemas.openxmlformats.org/officeDocument/2006/relationships/customXml" Target="../customXml/item242.xml" /><Relationship Id="rId243" Type="http://schemas.openxmlformats.org/officeDocument/2006/relationships/customXml" Target="../customXml/item243.xml" /><Relationship Id="rId244" Type="http://schemas.openxmlformats.org/officeDocument/2006/relationships/customXml" Target="../customXml/item244.xml" /><Relationship Id="rId245" Type="http://schemas.openxmlformats.org/officeDocument/2006/relationships/customXml" Target="../customXml/item245.xml" /><Relationship Id="rId246" Type="http://schemas.openxmlformats.org/officeDocument/2006/relationships/customXml" Target="../customXml/item246.xml" /><Relationship Id="rId247" Type="http://schemas.openxmlformats.org/officeDocument/2006/relationships/customXml" Target="../customXml/item247.xml" /><Relationship Id="rId248" Type="http://schemas.openxmlformats.org/officeDocument/2006/relationships/customXml" Target="../customXml/item248.xml" /><Relationship Id="rId249" Type="http://schemas.openxmlformats.org/officeDocument/2006/relationships/customXml" Target="../customXml/item249.xml" /><Relationship Id="rId25" Type="http://schemas.openxmlformats.org/officeDocument/2006/relationships/customXml" Target="../customXml/item25.xml" /><Relationship Id="rId250" Type="http://schemas.openxmlformats.org/officeDocument/2006/relationships/customXml" Target="../customXml/item250.xml" /><Relationship Id="rId251" Type="http://schemas.openxmlformats.org/officeDocument/2006/relationships/customXml" Target="../customXml/item251.xml" /><Relationship Id="rId252" Type="http://schemas.openxmlformats.org/officeDocument/2006/relationships/customXml" Target="../customXml/item252.xml" /><Relationship Id="rId253" Type="http://schemas.openxmlformats.org/officeDocument/2006/relationships/customXml" Target="../customXml/item253.xml" /><Relationship Id="rId254" Type="http://schemas.openxmlformats.org/officeDocument/2006/relationships/customXml" Target="../customXml/item254.xml" /><Relationship Id="rId255" Type="http://schemas.openxmlformats.org/officeDocument/2006/relationships/customXml" Target="../customXml/item255.xml" /><Relationship Id="rId256" Type="http://schemas.openxmlformats.org/officeDocument/2006/relationships/customXml" Target="../customXml/item256.xml" /><Relationship Id="rId257" Type="http://schemas.openxmlformats.org/officeDocument/2006/relationships/customXml" Target="../customXml/item257.xml" /><Relationship Id="rId258" Type="http://schemas.openxmlformats.org/officeDocument/2006/relationships/customXml" Target="../customXml/item258.xml" /><Relationship Id="rId259" Type="http://schemas.openxmlformats.org/officeDocument/2006/relationships/customXml" Target="../customXml/item259.xml" /><Relationship Id="rId26" Type="http://schemas.openxmlformats.org/officeDocument/2006/relationships/customXml" Target="../customXml/item26.xml" /><Relationship Id="rId260" Type="http://schemas.openxmlformats.org/officeDocument/2006/relationships/customXml" Target="../customXml/item260.xml" /><Relationship Id="rId261" Type="http://schemas.openxmlformats.org/officeDocument/2006/relationships/customXml" Target="../customXml/item261.xml" /><Relationship Id="rId262" Type="http://schemas.openxmlformats.org/officeDocument/2006/relationships/customXml" Target="../customXml/item262.xml" /><Relationship Id="rId263" Type="http://schemas.openxmlformats.org/officeDocument/2006/relationships/customXml" Target="../customXml/item263.xml" /><Relationship Id="rId264" Type="http://schemas.openxmlformats.org/officeDocument/2006/relationships/customXml" Target="../customXml/item264.xml" /><Relationship Id="rId265" Type="http://schemas.openxmlformats.org/officeDocument/2006/relationships/customXml" Target="../customXml/item265.xml" /><Relationship Id="rId266" Type="http://schemas.openxmlformats.org/officeDocument/2006/relationships/customXml" Target="../customXml/item266.xml" /><Relationship Id="rId267" Type="http://schemas.openxmlformats.org/officeDocument/2006/relationships/customXml" Target="../customXml/item267.xml" /><Relationship Id="rId268" Type="http://schemas.openxmlformats.org/officeDocument/2006/relationships/customXml" Target="../customXml/item268.xml" /><Relationship Id="rId269" Type="http://schemas.openxmlformats.org/officeDocument/2006/relationships/customXml" Target="../customXml/item269.xml" /><Relationship Id="rId27" Type="http://schemas.openxmlformats.org/officeDocument/2006/relationships/customXml" Target="../customXml/item27.xml" /><Relationship Id="rId270" Type="http://schemas.openxmlformats.org/officeDocument/2006/relationships/customXml" Target="../customXml/item270.xml" /><Relationship Id="rId271" Type="http://schemas.openxmlformats.org/officeDocument/2006/relationships/customXml" Target="../customXml/item271.xml" /><Relationship Id="rId272" Type="http://schemas.openxmlformats.org/officeDocument/2006/relationships/customXml" Target="../customXml/item272.xml" /><Relationship Id="rId273" Type="http://schemas.openxmlformats.org/officeDocument/2006/relationships/customXml" Target="../customXml/item273.xml" /><Relationship Id="rId274" Type="http://schemas.openxmlformats.org/officeDocument/2006/relationships/customXml" Target="../customXml/item274.xml" /><Relationship Id="rId275" Type="http://schemas.openxmlformats.org/officeDocument/2006/relationships/customXml" Target="../customXml/item275.xml" /><Relationship Id="rId276" Type="http://schemas.openxmlformats.org/officeDocument/2006/relationships/customXml" Target="../customXml/item276.xml" /><Relationship Id="rId277" Type="http://schemas.openxmlformats.org/officeDocument/2006/relationships/customXml" Target="../customXml/item277.xml" /><Relationship Id="rId278" Type="http://schemas.openxmlformats.org/officeDocument/2006/relationships/customXml" Target="../customXml/item278.xml" /><Relationship Id="rId279" Type="http://schemas.openxmlformats.org/officeDocument/2006/relationships/customXml" Target="../customXml/item279.xml" /><Relationship Id="rId28" Type="http://schemas.openxmlformats.org/officeDocument/2006/relationships/customXml" Target="../customXml/item28.xml" /><Relationship Id="rId280" Type="http://schemas.openxmlformats.org/officeDocument/2006/relationships/customXml" Target="../customXml/item280.xml" /><Relationship Id="rId281" Type="http://schemas.openxmlformats.org/officeDocument/2006/relationships/customXml" Target="../customXml/item281.xml" /><Relationship Id="rId282" Type="http://schemas.openxmlformats.org/officeDocument/2006/relationships/customXml" Target="../customXml/item282.xml" /><Relationship Id="rId283" Type="http://schemas.openxmlformats.org/officeDocument/2006/relationships/customXml" Target="../customXml/item283.xml" /><Relationship Id="rId284" Type="http://schemas.openxmlformats.org/officeDocument/2006/relationships/customXml" Target="../customXml/item284.xml" /><Relationship Id="rId285" Type="http://schemas.openxmlformats.org/officeDocument/2006/relationships/customXml" Target="../customXml/item285.xml" /><Relationship Id="rId286" Type="http://schemas.openxmlformats.org/officeDocument/2006/relationships/customXml" Target="../customXml/item286.xml" /><Relationship Id="rId287" Type="http://schemas.openxmlformats.org/officeDocument/2006/relationships/customXml" Target="../customXml/item287.xml" /><Relationship Id="rId288" Type="http://schemas.openxmlformats.org/officeDocument/2006/relationships/customXml" Target="../customXml/item288.xml" /><Relationship Id="rId289" Type="http://schemas.openxmlformats.org/officeDocument/2006/relationships/customXml" Target="../customXml/item289.xml" /><Relationship Id="rId29" Type="http://schemas.openxmlformats.org/officeDocument/2006/relationships/customXml" Target="../customXml/item29.xml" /><Relationship Id="rId290" Type="http://schemas.openxmlformats.org/officeDocument/2006/relationships/customXml" Target="../customXml/item290.xml" /><Relationship Id="rId291" Type="http://schemas.openxmlformats.org/officeDocument/2006/relationships/customXml" Target="../customXml/item291.xml" /><Relationship Id="rId292" Type="http://schemas.openxmlformats.org/officeDocument/2006/relationships/customXml" Target="../customXml/item292.xml" /><Relationship Id="rId293" Type="http://schemas.openxmlformats.org/officeDocument/2006/relationships/footer" Target="footer1.xml" /><Relationship Id="rId294" Type="http://schemas.openxmlformats.org/officeDocument/2006/relationships/footer" Target="footer2.xml" /><Relationship Id="rId295" Type="http://schemas.openxmlformats.org/officeDocument/2006/relationships/theme" Target="theme/theme1.xml" /><Relationship Id="rId296" Type="http://schemas.openxmlformats.org/officeDocument/2006/relationships/styles" Target="styles.xml" /><Relationship Id="rId297" Type="http://schemas.openxmlformats.org/officeDocument/2006/relationships/webSettings" Target="webSettings.xml" /><Relationship Id="rId298" Type="http://schemas.openxmlformats.org/officeDocument/2006/relationships/numbering" Target="numbering.xml" /><Relationship Id="rId299" Type="http://schemas.openxmlformats.org/officeDocument/2006/relationships/settings" Target="settings.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customXml" Target="../customXml/item91.xml" /><Relationship Id="rId92" Type="http://schemas.openxmlformats.org/officeDocument/2006/relationships/customXml" Target="../customXml/item92.xml" /><Relationship Id="rId93" Type="http://schemas.openxmlformats.org/officeDocument/2006/relationships/customXml" Target="../customXml/item93.xml" /><Relationship Id="rId94" Type="http://schemas.openxmlformats.org/officeDocument/2006/relationships/customXml" Target="../customXml/item94.xml" /><Relationship Id="rId95" Type="http://schemas.openxmlformats.org/officeDocument/2006/relationships/customXml" Target="../customXml/item95.xml" /><Relationship Id="rId96" Type="http://schemas.openxmlformats.org/officeDocument/2006/relationships/customXml" Target="../customXml/item96.xml" /><Relationship Id="rId97" Type="http://schemas.openxmlformats.org/officeDocument/2006/relationships/customXml" Target="../customXml/item97.xml" /><Relationship Id="rId98" Type="http://schemas.openxmlformats.org/officeDocument/2006/relationships/customXml" Target="../customXml/item98.xml" /><Relationship Id="rId99" Type="http://schemas.openxmlformats.org/officeDocument/2006/relationships/customXml" Target="../customXml/item9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00.xml.rels>&#65279;<?xml version="1.0" encoding="utf-8"?><Relationships xmlns="http://schemas.openxmlformats.org/package/2006/relationships"><Relationship Id="rId1" Type="http://schemas.openxmlformats.org/officeDocument/2006/relationships/customXmlProps" Target="itemProps100.xml" /></Relationships>
</file>

<file path=customXml/_rels/item101.xml.rels>&#65279;<?xml version="1.0" encoding="utf-8"?><Relationships xmlns="http://schemas.openxmlformats.org/package/2006/relationships"><Relationship Id="rId1" Type="http://schemas.openxmlformats.org/officeDocument/2006/relationships/customXmlProps" Target="itemProps101.xml" /></Relationships>
</file>

<file path=customXml/_rels/item102.xml.rels>&#65279;<?xml version="1.0" encoding="utf-8"?><Relationships xmlns="http://schemas.openxmlformats.org/package/2006/relationships"><Relationship Id="rId1" Type="http://schemas.openxmlformats.org/officeDocument/2006/relationships/customXmlProps" Target="itemProps102.xml" /></Relationships>
</file>

<file path=customXml/_rels/item103.xml.rels>&#65279;<?xml version="1.0" encoding="utf-8"?><Relationships xmlns="http://schemas.openxmlformats.org/package/2006/relationships"><Relationship Id="rId1" Type="http://schemas.openxmlformats.org/officeDocument/2006/relationships/customXmlProps" Target="itemProps103.xml" /></Relationships>
</file>

<file path=customXml/_rels/item104.xml.rels>&#65279;<?xml version="1.0" encoding="utf-8"?><Relationships xmlns="http://schemas.openxmlformats.org/package/2006/relationships"><Relationship Id="rId1" Type="http://schemas.openxmlformats.org/officeDocument/2006/relationships/customXmlProps" Target="itemProps104.xml" /></Relationships>
</file>

<file path=customXml/_rels/item105.xml.rels>&#65279;<?xml version="1.0" encoding="utf-8"?><Relationships xmlns="http://schemas.openxmlformats.org/package/2006/relationships"><Relationship Id="rId1" Type="http://schemas.openxmlformats.org/officeDocument/2006/relationships/customXmlProps" Target="itemProps105.xml" /></Relationships>
</file>

<file path=customXml/_rels/item106.xml.rels>&#65279;<?xml version="1.0" encoding="utf-8"?><Relationships xmlns="http://schemas.openxmlformats.org/package/2006/relationships"><Relationship Id="rId1" Type="http://schemas.openxmlformats.org/officeDocument/2006/relationships/customXmlProps" Target="itemProps106.xml" /></Relationships>
</file>

<file path=customXml/_rels/item107.xml.rels>&#65279;<?xml version="1.0" encoding="utf-8"?><Relationships xmlns="http://schemas.openxmlformats.org/package/2006/relationships"><Relationship Id="rId1" Type="http://schemas.openxmlformats.org/officeDocument/2006/relationships/customXmlProps" Target="itemProps107.xml" /></Relationships>
</file>

<file path=customXml/_rels/item108.xml.rels>&#65279;<?xml version="1.0" encoding="utf-8"?><Relationships xmlns="http://schemas.openxmlformats.org/package/2006/relationships"><Relationship Id="rId1" Type="http://schemas.openxmlformats.org/officeDocument/2006/relationships/customXmlProps" Target="itemProps108.xml" /></Relationships>
</file>

<file path=customXml/_rels/item109.xml.rels>&#65279;<?xml version="1.0" encoding="utf-8"?><Relationships xmlns="http://schemas.openxmlformats.org/package/2006/relationships"><Relationship Id="rId1" Type="http://schemas.openxmlformats.org/officeDocument/2006/relationships/customXmlProps" Target="itemProps109.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10.xml.rels>&#65279;<?xml version="1.0" encoding="utf-8"?><Relationships xmlns="http://schemas.openxmlformats.org/package/2006/relationships"><Relationship Id="rId1" Type="http://schemas.openxmlformats.org/officeDocument/2006/relationships/customXmlProps" Target="itemProps110.xml" /></Relationships>
</file>

<file path=customXml/_rels/item111.xml.rels>&#65279;<?xml version="1.0" encoding="utf-8"?><Relationships xmlns="http://schemas.openxmlformats.org/package/2006/relationships"><Relationship Id="rId1" Type="http://schemas.openxmlformats.org/officeDocument/2006/relationships/customXmlProps" Target="itemProps111.xml" /></Relationships>
</file>

<file path=customXml/_rels/item112.xml.rels>&#65279;<?xml version="1.0" encoding="utf-8"?><Relationships xmlns="http://schemas.openxmlformats.org/package/2006/relationships"><Relationship Id="rId1" Type="http://schemas.openxmlformats.org/officeDocument/2006/relationships/customXmlProps" Target="itemProps112.xml" /></Relationships>
</file>

<file path=customXml/_rels/item113.xml.rels>&#65279;<?xml version="1.0" encoding="utf-8"?><Relationships xmlns="http://schemas.openxmlformats.org/package/2006/relationships"><Relationship Id="rId1" Type="http://schemas.openxmlformats.org/officeDocument/2006/relationships/customXmlProps" Target="itemProps113.xml" /></Relationships>
</file>

<file path=customXml/_rels/item114.xml.rels>&#65279;<?xml version="1.0" encoding="utf-8"?><Relationships xmlns="http://schemas.openxmlformats.org/package/2006/relationships"><Relationship Id="rId1" Type="http://schemas.openxmlformats.org/officeDocument/2006/relationships/customXmlProps" Target="itemProps114.xml" /></Relationships>
</file>

<file path=customXml/_rels/item115.xml.rels>&#65279;<?xml version="1.0" encoding="utf-8"?><Relationships xmlns="http://schemas.openxmlformats.org/package/2006/relationships"><Relationship Id="rId1" Type="http://schemas.openxmlformats.org/officeDocument/2006/relationships/customXmlProps" Target="itemProps115.xml" /></Relationships>
</file>

<file path=customXml/_rels/item116.xml.rels>&#65279;<?xml version="1.0" encoding="utf-8"?><Relationships xmlns="http://schemas.openxmlformats.org/package/2006/relationships"><Relationship Id="rId1" Type="http://schemas.openxmlformats.org/officeDocument/2006/relationships/customXmlProps" Target="itemProps116.xml" /></Relationships>
</file>

<file path=customXml/_rels/item117.xml.rels>&#65279;<?xml version="1.0" encoding="utf-8"?><Relationships xmlns="http://schemas.openxmlformats.org/package/2006/relationships"><Relationship Id="rId1" Type="http://schemas.openxmlformats.org/officeDocument/2006/relationships/customXmlProps" Target="itemProps117.xml" /></Relationships>
</file>

<file path=customXml/_rels/item118.xml.rels>&#65279;<?xml version="1.0" encoding="utf-8"?><Relationships xmlns="http://schemas.openxmlformats.org/package/2006/relationships"><Relationship Id="rId1" Type="http://schemas.openxmlformats.org/officeDocument/2006/relationships/customXmlProps" Target="itemProps118.xml" /></Relationships>
</file>

<file path=customXml/_rels/item119.xml.rels>&#65279;<?xml version="1.0" encoding="utf-8"?><Relationships xmlns="http://schemas.openxmlformats.org/package/2006/relationships"><Relationship Id="rId1" Type="http://schemas.openxmlformats.org/officeDocument/2006/relationships/customXmlProps" Target="itemProps119.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20.xml.rels>&#65279;<?xml version="1.0" encoding="utf-8"?><Relationships xmlns="http://schemas.openxmlformats.org/package/2006/relationships"><Relationship Id="rId1" Type="http://schemas.openxmlformats.org/officeDocument/2006/relationships/customXmlProps" Target="itemProps120.xml" /></Relationships>
</file>

<file path=customXml/_rels/item121.xml.rels>&#65279;<?xml version="1.0" encoding="utf-8"?><Relationships xmlns="http://schemas.openxmlformats.org/package/2006/relationships"><Relationship Id="rId1" Type="http://schemas.openxmlformats.org/officeDocument/2006/relationships/customXmlProps" Target="itemProps121.xml" /></Relationships>
</file>

<file path=customXml/_rels/item122.xml.rels>&#65279;<?xml version="1.0" encoding="utf-8"?><Relationships xmlns="http://schemas.openxmlformats.org/package/2006/relationships"><Relationship Id="rId1" Type="http://schemas.openxmlformats.org/officeDocument/2006/relationships/customXmlProps" Target="itemProps122.xml" /></Relationships>
</file>

<file path=customXml/_rels/item123.xml.rels>&#65279;<?xml version="1.0" encoding="utf-8"?><Relationships xmlns="http://schemas.openxmlformats.org/package/2006/relationships"><Relationship Id="rId1" Type="http://schemas.openxmlformats.org/officeDocument/2006/relationships/customXmlProps" Target="itemProps123.xml" /></Relationships>
</file>

<file path=customXml/_rels/item124.xml.rels>&#65279;<?xml version="1.0" encoding="utf-8"?><Relationships xmlns="http://schemas.openxmlformats.org/package/2006/relationships"><Relationship Id="rId1" Type="http://schemas.openxmlformats.org/officeDocument/2006/relationships/customXmlProps" Target="itemProps124.xml" /></Relationships>
</file>

<file path=customXml/_rels/item125.xml.rels>&#65279;<?xml version="1.0" encoding="utf-8"?><Relationships xmlns="http://schemas.openxmlformats.org/package/2006/relationships"><Relationship Id="rId1" Type="http://schemas.openxmlformats.org/officeDocument/2006/relationships/customXmlProps" Target="itemProps125.xml" /></Relationships>
</file>

<file path=customXml/_rels/item126.xml.rels>&#65279;<?xml version="1.0" encoding="utf-8"?><Relationships xmlns="http://schemas.openxmlformats.org/package/2006/relationships"><Relationship Id="rId1" Type="http://schemas.openxmlformats.org/officeDocument/2006/relationships/customXmlProps" Target="itemProps126.xml" /></Relationships>
</file>

<file path=customXml/_rels/item127.xml.rels>&#65279;<?xml version="1.0" encoding="utf-8"?><Relationships xmlns="http://schemas.openxmlformats.org/package/2006/relationships"><Relationship Id="rId1" Type="http://schemas.openxmlformats.org/officeDocument/2006/relationships/customXmlProps" Target="itemProps127.xml" /></Relationships>
</file>

<file path=customXml/_rels/item128.xml.rels>&#65279;<?xml version="1.0" encoding="utf-8"?><Relationships xmlns="http://schemas.openxmlformats.org/package/2006/relationships"><Relationship Id="rId1" Type="http://schemas.openxmlformats.org/officeDocument/2006/relationships/customXmlProps" Target="itemProps128.xml" /></Relationships>
</file>

<file path=customXml/_rels/item129.xml.rels>&#65279;<?xml version="1.0" encoding="utf-8"?><Relationships xmlns="http://schemas.openxmlformats.org/package/2006/relationships"><Relationship Id="rId1" Type="http://schemas.openxmlformats.org/officeDocument/2006/relationships/customXmlProps" Target="itemProps129.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30.xml.rels>&#65279;<?xml version="1.0" encoding="utf-8"?><Relationships xmlns="http://schemas.openxmlformats.org/package/2006/relationships"><Relationship Id="rId1" Type="http://schemas.openxmlformats.org/officeDocument/2006/relationships/customXmlProps" Target="itemProps130.xml" /></Relationships>
</file>

<file path=customXml/_rels/item131.xml.rels>&#65279;<?xml version="1.0" encoding="utf-8"?><Relationships xmlns="http://schemas.openxmlformats.org/package/2006/relationships"><Relationship Id="rId1" Type="http://schemas.openxmlformats.org/officeDocument/2006/relationships/customXmlProps" Target="itemProps131.xml" /></Relationships>
</file>

<file path=customXml/_rels/item132.xml.rels>&#65279;<?xml version="1.0" encoding="utf-8"?><Relationships xmlns="http://schemas.openxmlformats.org/package/2006/relationships"><Relationship Id="rId1" Type="http://schemas.openxmlformats.org/officeDocument/2006/relationships/customXmlProps" Target="itemProps132.xml" /></Relationships>
</file>

<file path=customXml/_rels/item133.xml.rels>&#65279;<?xml version="1.0" encoding="utf-8"?><Relationships xmlns="http://schemas.openxmlformats.org/package/2006/relationships"><Relationship Id="rId1" Type="http://schemas.openxmlformats.org/officeDocument/2006/relationships/customXmlProps" Target="itemProps133.xml" /></Relationships>
</file>

<file path=customXml/_rels/item134.xml.rels>&#65279;<?xml version="1.0" encoding="utf-8"?><Relationships xmlns="http://schemas.openxmlformats.org/package/2006/relationships"><Relationship Id="rId1" Type="http://schemas.openxmlformats.org/officeDocument/2006/relationships/customXmlProps" Target="itemProps134.xml" /></Relationships>
</file>

<file path=customXml/_rels/item135.xml.rels>&#65279;<?xml version="1.0" encoding="utf-8"?><Relationships xmlns="http://schemas.openxmlformats.org/package/2006/relationships"><Relationship Id="rId1" Type="http://schemas.openxmlformats.org/officeDocument/2006/relationships/customXmlProps" Target="itemProps135.xml" /></Relationships>
</file>

<file path=customXml/_rels/item136.xml.rels>&#65279;<?xml version="1.0" encoding="utf-8"?><Relationships xmlns="http://schemas.openxmlformats.org/package/2006/relationships"><Relationship Id="rId1" Type="http://schemas.openxmlformats.org/officeDocument/2006/relationships/customXmlProps" Target="itemProps136.xml" /></Relationships>
</file>

<file path=customXml/_rels/item137.xml.rels>&#65279;<?xml version="1.0" encoding="utf-8"?><Relationships xmlns="http://schemas.openxmlformats.org/package/2006/relationships"><Relationship Id="rId1" Type="http://schemas.openxmlformats.org/officeDocument/2006/relationships/customXmlProps" Target="itemProps137.xml" /></Relationships>
</file>

<file path=customXml/_rels/item138.xml.rels>&#65279;<?xml version="1.0" encoding="utf-8"?><Relationships xmlns="http://schemas.openxmlformats.org/package/2006/relationships"><Relationship Id="rId1" Type="http://schemas.openxmlformats.org/officeDocument/2006/relationships/customXmlProps" Target="itemProps138.xml" /></Relationships>
</file>

<file path=customXml/_rels/item139.xml.rels>&#65279;<?xml version="1.0" encoding="utf-8"?><Relationships xmlns="http://schemas.openxmlformats.org/package/2006/relationships"><Relationship Id="rId1" Type="http://schemas.openxmlformats.org/officeDocument/2006/relationships/customXmlProps" Target="itemProps139.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40.xml.rels>&#65279;<?xml version="1.0" encoding="utf-8"?><Relationships xmlns="http://schemas.openxmlformats.org/package/2006/relationships"><Relationship Id="rId1" Type="http://schemas.openxmlformats.org/officeDocument/2006/relationships/customXmlProps" Target="itemProps140.xml" /></Relationships>
</file>

<file path=customXml/_rels/item141.xml.rels>&#65279;<?xml version="1.0" encoding="utf-8"?><Relationships xmlns="http://schemas.openxmlformats.org/package/2006/relationships"><Relationship Id="rId1" Type="http://schemas.openxmlformats.org/officeDocument/2006/relationships/customXmlProps" Target="itemProps141.xml" /></Relationships>
</file>

<file path=customXml/_rels/item142.xml.rels>&#65279;<?xml version="1.0" encoding="utf-8"?><Relationships xmlns="http://schemas.openxmlformats.org/package/2006/relationships"><Relationship Id="rId1" Type="http://schemas.openxmlformats.org/officeDocument/2006/relationships/customXmlProps" Target="itemProps142.xml" /></Relationships>
</file>

<file path=customXml/_rels/item143.xml.rels>&#65279;<?xml version="1.0" encoding="utf-8"?><Relationships xmlns="http://schemas.openxmlformats.org/package/2006/relationships"><Relationship Id="rId1" Type="http://schemas.openxmlformats.org/officeDocument/2006/relationships/customXmlProps" Target="itemProps143.xml" /></Relationships>
</file>

<file path=customXml/_rels/item144.xml.rels>&#65279;<?xml version="1.0" encoding="utf-8"?><Relationships xmlns="http://schemas.openxmlformats.org/package/2006/relationships"><Relationship Id="rId1" Type="http://schemas.openxmlformats.org/officeDocument/2006/relationships/customXmlProps" Target="itemProps144.xml" /></Relationships>
</file>

<file path=customXml/_rels/item145.xml.rels>&#65279;<?xml version="1.0" encoding="utf-8"?><Relationships xmlns="http://schemas.openxmlformats.org/package/2006/relationships"><Relationship Id="rId1" Type="http://schemas.openxmlformats.org/officeDocument/2006/relationships/customXmlProps" Target="itemProps145.xml" /></Relationships>
</file>

<file path=customXml/_rels/item146.xml.rels>&#65279;<?xml version="1.0" encoding="utf-8"?><Relationships xmlns="http://schemas.openxmlformats.org/package/2006/relationships"><Relationship Id="rId1" Type="http://schemas.openxmlformats.org/officeDocument/2006/relationships/customXmlProps" Target="itemProps146.xml" /></Relationships>
</file>

<file path=customXml/_rels/item147.xml.rels>&#65279;<?xml version="1.0" encoding="utf-8"?><Relationships xmlns="http://schemas.openxmlformats.org/package/2006/relationships"><Relationship Id="rId1" Type="http://schemas.openxmlformats.org/officeDocument/2006/relationships/customXmlProps" Target="itemProps147.xml" /></Relationships>
</file>

<file path=customXml/_rels/item148.xml.rels>&#65279;<?xml version="1.0" encoding="utf-8"?><Relationships xmlns="http://schemas.openxmlformats.org/package/2006/relationships"><Relationship Id="rId1" Type="http://schemas.openxmlformats.org/officeDocument/2006/relationships/customXmlProps" Target="itemProps148.xml" /></Relationships>
</file>

<file path=customXml/_rels/item149.xml.rels>&#65279;<?xml version="1.0" encoding="utf-8"?><Relationships xmlns="http://schemas.openxmlformats.org/package/2006/relationships"><Relationship Id="rId1" Type="http://schemas.openxmlformats.org/officeDocument/2006/relationships/customXmlProps" Target="itemProps149.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50.xml.rels>&#65279;<?xml version="1.0" encoding="utf-8"?><Relationships xmlns="http://schemas.openxmlformats.org/package/2006/relationships"><Relationship Id="rId1" Type="http://schemas.openxmlformats.org/officeDocument/2006/relationships/customXmlProps" Target="itemProps150.xml" /></Relationships>
</file>

<file path=customXml/_rels/item151.xml.rels>&#65279;<?xml version="1.0" encoding="utf-8"?><Relationships xmlns="http://schemas.openxmlformats.org/package/2006/relationships"><Relationship Id="rId1" Type="http://schemas.openxmlformats.org/officeDocument/2006/relationships/customXmlProps" Target="itemProps151.xml" /></Relationships>
</file>

<file path=customXml/_rels/item152.xml.rels>&#65279;<?xml version="1.0" encoding="utf-8"?><Relationships xmlns="http://schemas.openxmlformats.org/package/2006/relationships"><Relationship Id="rId1" Type="http://schemas.openxmlformats.org/officeDocument/2006/relationships/customXmlProps" Target="itemProps152.xml" /></Relationships>
</file>

<file path=customXml/_rels/item153.xml.rels>&#65279;<?xml version="1.0" encoding="utf-8"?><Relationships xmlns="http://schemas.openxmlformats.org/package/2006/relationships"><Relationship Id="rId1" Type="http://schemas.openxmlformats.org/officeDocument/2006/relationships/customXmlProps" Target="itemProps153.xml" /></Relationships>
</file>

<file path=customXml/_rels/item154.xml.rels>&#65279;<?xml version="1.0" encoding="utf-8"?><Relationships xmlns="http://schemas.openxmlformats.org/package/2006/relationships"><Relationship Id="rId1" Type="http://schemas.openxmlformats.org/officeDocument/2006/relationships/customXmlProps" Target="itemProps154.xml" /></Relationships>
</file>

<file path=customXml/_rels/item155.xml.rels>&#65279;<?xml version="1.0" encoding="utf-8"?><Relationships xmlns="http://schemas.openxmlformats.org/package/2006/relationships"><Relationship Id="rId1" Type="http://schemas.openxmlformats.org/officeDocument/2006/relationships/customXmlProps" Target="itemProps155.xml" /></Relationships>
</file>

<file path=customXml/_rels/item156.xml.rels>&#65279;<?xml version="1.0" encoding="utf-8"?><Relationships xmlns="http://schemas.openxmlformats.org/package/2006/relationships"><Relationship Id="rId1" Type="http://schemas.openxmlformats.org/officeDocument/2006/relationships/customXmlProps" Target="itemProps156.xml" /></Relationships>
</file>

<file path=customXml/_rels/item157.xml.rels>&#65279;<?xml version="1.0" encoding="utf-8"?><Relationships xmlns="http://schemas.openxmlformats.org/package/2006/relationships"><Relationship Id="rId1" Type="http://schemas.openxmlformats.org/officeDocument/2006/relationships/customXmlProps" Target="itemProps157.xml" /></Relationships>
</file>

<file path=customXml/_rels/item158.xml.rels>&#65279;<?xml version="1.0" encoding="utf-8"?><Relationships xmlns="http://schemas.openxmlformats.org/package/2006/relationships"><Relationship Id="rId1" Type="http://schemas.openxmlformats.org/officeDocument/2006/relationships/customXmlProps" Target="itemProps158.xml" /></Relationships>
</file>

<file path=customXml/_rels/item159.xml.rels>&#65279;<?xml version="1.0" encoding="utf-8"?><Relationships xmlns="http://schemas.openxmlformats.org/package/2006/relationships"><Relationship Id="rId1" Type="http://schemas.openxmlformats.org/officeDocument/2006/relationships/customXmlProps" Target="itemProps159.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60.xml.rels>&#65279;<?xml version="1.0" encoding="utf-8"?><Relationships xmlns="http://schemas.openxmlformats.org/package/2006/relationships"><Relationship Id="rId1" Type="http://schemas.openxmlformats.org/officeDocument/2006/relationships/customXmlProps" Target="itemProps160.xml" /></Relationships>
</file>

<file path=customXml/_rels/item161.xml.rels>&#65279;<?xml version="1.0" encoding="utf-8"?><Relationships xmlns="http://schemas.openxmlformats.org/package/2006/relationships"><Relationship Id="rId1" Type="http://schemas.openxmlformats.org/officeDocument/2006/relationships/customXmlProps" Target="itemProps161.xml" /></Relationships>
</file>

<file path=customXml/_rels/item162.xml.rels>&#65279;<?xml version="1.0" encoding="utf-8"?><Relationships xmlns="http://schemas.openxmlformats.org/package/2006/relationships"><Relationship Id="rId1" Type="http://schemas.openxmlformats.org/officeDocument/2006/relationships/customXmlProps" Target="itemProps162.xml" /></Relationships>
</file>

<file path=customXml/_rels/item163.xml.rels>&#65279;<?xml version="1.0" encoding="utf-8"?><Relationships xmlns="http://schemas.openxmlformats.org/package/2006/relationships"><Relationship Id="rId1" Type="http://schemas.openxmlformats.org/officeDocument/2006/relationships/customXmlProps" Target="itemProps163.xml" /></Relationships>
</file>

<file path=customXml/_rels/item164.xml.rels>&#65279;<?xml version="1.0" encoding="utf-8"?><Relationships xmlns="http://schemas.openxmlformats.org/package/2006/relationships"><Relationship Id="rId1" Type="http://schemas.openxmlformats.org/officeDocument/2006/relationships/customXmlProps" Target="itemProps164.xml" /></Relationships>
</file>

<file path=customXml/_rels/item165.xml.rels>&#65279;<?xml version="1.0" encoding="utf-8"?><Relationships xmlns="http://schemas.openxmlformats.org/package/2006/relationships"><Relationship Id="rId1" Type="http://schemas.openxmlformats.org/officeDocument/2006/relationships/customXmlProps" Target="itemProps165.xml" /></Relationships>
</file>

<file path=customXml/_rels/item166.xml.rels>&#65279;<?xml version="1.0" encoding="utf-8"?><Relationships xmlns="http://schemas.openxmlformats.org/package/2006/relationships"><Relationship Id="rId1" Type="http://schemas.openxmlformats.org/officeDocument/2006/relationships/customXmlProps" Target="itemProps166.xml" /></Relationships>
</file>

<file path=customXml/_rels/item167.xml.rels>&#65279;<?xml version="1.0" encoding="utf-8"?><Relationships xmlns="http://schemas.openxmlformats.org/package/2006/relationships"><Relationship Id="rId1" Type="http://schemas.openxmlformats.org/officeDocument/2006/relationships/customXmlProps" Target="itemProps167.xml" /></Relationships>
</file>

<file path=customXml/_rels/item168.xml.rels>&#65279;<?xml version="1.0" encoding="utf-8"?><Relationships xmlns="http://schemas.openxmlformats.org/package/2006/relationships"><Relationship Id="rId1" Type="http://schemas.openxmlformats.org/officeDocument/2006/relationships/customXmlProps" Target="itemProps168.xml" /></Relationships>
</file>

<file path=customXml/_rels/item169.xml.rels>&#65279;<?xml version="1.0" encoding="utf-8"?><Relationships xmlns="http://schemas.openxmlformats.org/package/2006/relationships"><Relationship Id="rId1" Type="http://schemas.openxmlformats.org/officeDocument/2006/relationships/customXmlProps" Target="itemProps169.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70.xml.rels>&#65279;<?xml version="1.0" encoding="utf-8"?><Relationships xmlns="http://schemas.openxmlformats.org/package/2006/relationships"><Relationship Id="rId1" Type="http://schemas.openxmlformats.org/officeDocument/2006/relationships/customXmlProps" Target="itemProps170.xml" /></Relationships>
</file>

<file path=customXml/_rels/item171.xml.rels>&#65279;<?xml version="1.0" encoding="utf-8"?><Relationships xmlns="http://schemas.openxmlformats.org/package/2006/relationships"><Relationship Id="rId1" Type="http://schemas.openxmlformats.org/officeDocument/2006/relationships/customXmlProps" Target="itemProps171.xml" /></Relationships>
</file>

<file path=customXml/_rels/item172.xml.rels>&#65279;<?xml version="1.0" encoding="utf-8"?><Relationships xmlns="http://schemas.openxmlformats.org/package/2006/relationships"><Relationship Id="rId1" Type="http://schemas.openxmlformats.org/officeDocument/2006/relationships/customXmlProps" Target="itemProps172.xml" /></Relationships>
</file>

<file path=customXml/_rels/item173.xml.rels>&#65279;<?xml version="1.0" encoding="utf-8"?><Relationships xmlns="http://schemas.openxmlformats.org/package/2006/relationships"><Relationship Id="rId1" Type="http://schemas.openxmlformats.org/officeDocument/2006/relationships/customXmlProps" Target="itemProps173.xml" /></Relationships>
</file>

<file path=customXml/_rels/item174.xml.rels>&#65279;<?xml version="1.0" encoding="utf-8"?><Relationships xmlns="http://schemas.openxmlformats.org/package/2006/relationships"><Relationship Id="rId1" Type="http://schemas.openxmlformats.org/officeDocument/2006/relationships/customXmlProps" Target="itemProps174.xml" /></Relationships>
</file>

<file path=customXml/_rels/item175.xml.rels>&#65279;<?xml version="1.0" encoding="utf-8"?><Relationships xmlns="http://schemas.openxmlformats.org/package/2006/relationships"><Relationship Id="rId1" Type="http://schemas.openxmlformats.org/officeDocument/2006/relationships/customXmlProps" Target="itemProps175.xml" /></Relationships>
</file>

<file path=customXml/_rels/item176.xml.rels>&#65279;<?xml version="1.0" encoding="utf-8"?><Relationships xmlns="http://schemas.openxmlformats.org/package/2006/relationships"><Relationship Id="rId1" Type="http://schemas.openxmlformats.org/officeDocument/2006/relationships/customXmlProps" Target="itemProps176.xml" /></Relationships>
</file>

<file path=customXml/_rels/item177.xml.rels>&#65279;<?xml version="1.0" encoding="utf-8"?><Relationships xmlns="http://schemas.openxmlformats.org/package/2006/relationships"><Relationship Id="rId1" Type="http://schemas.openxmlformats.org/officeDocument/2006/relationships/customXmlProps" Target="itemProps177.xml" /></Relationships>
</file>

<file path=customXml/_rels/item178.xml.rels>&#65279;<?xml version="1.0" encoding="utf-8"?><Relationships xmlns="http://schemas.openxmlformats.org/package/2006/relationships"><Relationship Id="rId1" Type="http://schemas.openxmlformats.org/officeDocument/2006/relationships/customXmlProps" Target="itemProps178.xml" /></Relationships>
</file>

<file path=customXml/_rels/item179.xml.rels>&#65279;<?xml version="1.0" encoding="utf-8"?><Relationships xmlns="http://schemas.openxmlformats.org/package/2006/relationships"><Relationship Id="rId1" Type="http://schemas.openxmlformats.org/officeDocument/2006/relationships/customXmlProps" Target="itemProps179.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80.xml.rels>&#65279;<?xml version="1.0" encoding="utf-8"?><Relationships xmlns="http://schemas.openxmlformats.org/package/2006/relationships"><Relationship Id="rId1" Type="http://schemas.openxmlformats.org/officeDocument/2006/relationships/customXmlProps" Target="itemProps180.xml" /></Relationships>
</file>

<file path=customXml/_rels/item181.xml.rels>&#65279;<?xml version="1.0" encoding="utf-8"?><Relationships xmlns="http://schemas.openxmlformats.org/package/2006/relationships"><Relationship Id="rId1" Type="http://schemas.openxmlformats.org/officeDocument/2006/relationships/customXmlProps" Target="itemProps181.xml" /></Relationships>
</file>

<file path=customXml/_rels/item182.xml.rels>&#65279;<?xml version="1.0" encoding="utf-8"?><Relationships xmlns="http://schemas.openxmlformats.org/package/2006/relationships"><Relationship Id="rId1" Type="http://schemas.openxmlformats.org/officeDocument/2006/relationships/customXmlProps" Target="itemProps182.xml" /></Relationships>
</file>

<file path=customXml/_rels/item183.xml.rels>&#65279;<?xml version="1.0" encoding="utf-8"?><Relationships xmlns="http://schemas.openxmlformats.org/package/2006/relationships"><Relationship Id="rId1" Type="http://schemas.openxmlformats.org/officeDocument/2006/relationships/customXmlProps" Target="itemProps183.xml" /></Relationships>
</file>

<file path=customXml/_rels/item184.xml.rels>&#65279;<?xml version="1.0" encoding="utf-8"?><Relationships xmlns="http://schemas.openxmlformats.org/package/2006/relationships"><Relationship Id="rId1" Type="http://schemas.openxmlformats.org/officeDocument/2006/relationships/customXmlProps" Target="itemProps184.xml" /></Relationships>
</file>

<file path=customXml/_rels/item185.xml.rels>&#65279;<?xml version="1.0" encoding="utf-8"?><Relationships xmlns="http://schemas.openxmlformats.org/package/2006/relationships"><Relationship Id="rId1" Type="http://schemas.openxmlformats.org/officeDocument/2006/relationships/customXmlProps" Target="itemProps185.xml" /></Relationships>
</file>

<file path=customXml/_rels/item186.xml.rels>&#65279;<?xml version="1.0" encoding="utf-8"?><Relationships xmlns="http://schemas.openxmlformats.org/package/2006/relationships"><Relationship Id="rId1" Type="http://schemas.openxmlformats.org/officeDocument/2006/relationships/customXmlProps" Target="itemProps186.xml" /></Relationships>
</file>

<file path=customXml/_rels/item187.xml.rels>&#65279;<?xml version="1.0" encoding="utf-8"?><Relationships xmlns="http://schemas.openxmlformats.org/package/2006/relationships"><Relationship Id="rId1" Type="http://schemas.openxmlformats.org/officeDocument/2006/relationships/customXmlProps" Target="itemProps187.xml" /></Relationships>
</file>

<file path=customXml/_rels/item188.xml.rels>&#65279;<?xml version="1.0" encoding="utf-8"?><Relationships xmlns="http://schemas.openxmlformats.org/package/2006/relationships"><Relationship Id="rId1" Type="http://schemas.openxmlformats.org/officeDocument/2006/relationships/customXmlProps" Target="itemProps188.xml" /></Relationships>
</file>

<file path=customXml/_rels/item189.xml.rels>&#65279;<?xml version="1.0" encoding="utf-8"?><Relationships xmlns="http://schemas.openxmlformats.org/package/2006/relationships"><Relationship Id="rId1" Type="http://schemas.openxmlformats.org/officeDocument/2006/relationships/customXmlProps" Target="itemProps189.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190.xml.rels>&#65279;<?xml version="1.0" encoding="utf-8"?><Relationships xmlns="http://schemas.openxmlformats.org/package/2006/relationships"><Relationship Id="rId1" Type="http://schemas.openxmlformats.org/officeDocument/2006/relationships/customXmlProps" Target="itemProps190.xml" /></Relationships>
</file>

<file path=customXml/_rels/item191.xml.rels>&#65279;<?xml version="1.0" encoding="utf-8"?><Relationships xmlns="http://schemas.openxmlformats.org/package/2006/relationships"><Relationship Id="rId1" Type="http://schemas.openxmlformats.org/officeDocument/2006/relationships/customXmlProps" Target="itemProps191.xml" /></Relationships>
</file>

<file path=customXml/_rels/item192.xml.rels>&#65279;<?xml version="1.0" encoding="utf-8"?><Relationships xmlns="http://schemas.openxmlformats.org/package/2006/relationships"><Relationship Id="rId1" Type="http://schemas.openxmlformats.org/officeDocument/2006/relationships/customXmlProps" Target="itemProps192.xml" /></Relationships>
</file>

<file path=customXml/_rels/item193.xml.rels>&#65279;<?xml version="1.0" encoding="utf-8"?><Relationships xmlns="http://schemas.openxmlformats.org/package/2006/relationships"><Relationship Id="rId1" Type="http://schemas.openxmlformats.org/officeDocument/2006/relationships/customXmlProps" Target="itemProps193.xml" /></Relationships>
</file>

<file path=customXml/_rels/item194.xml.rels>&#65279;<?xml version="1.0" encoding="utf-8"?><Relationships xmlns="http://schemas.openxmlformats.org/package/2006/relationships"><Relationship Id="rId1" Type="http://schemas.openxmlformats.org/officeDocument/2006/relationships/customXmlProps" Target="itemProps194.xml" /></Relationships>
</file>

<file path=customXml/_rels/item195.xml.rels>&#65279;<?xml version="1.0" encoding="utf-8"?><Relationships xmlns="http://schemas.openxmlformats.org/package/2006/relationships"><Relationship Id="rId1" Type="http://schemas.openxmlformats.org/officeDocument/2006/relationships/customXmlProps" Target="itemProps195.xml" /></Relationships>
</file>

<file path=customXml/_rels/item196.xml.rels>&#65279;<?xml version="1.0" encoding="utf-8"?><Relationships xmlns="http://schemas.openxmlformats.org/package/2006/relationships"><Relationship Id="rId1" Type="http://schemas.openxmlformats.org/officeDocument/2006/relationships/customXmlProps" Target="itemProps196.xml" /></Relationships>
</file>

<file path=customXml/_rels/item197.xml.rels>&#65279;<?xml version="1.0" encoding="utf-8"?><Relationships xmlns="http://schemas.openxmlformats.org/package/2006/relationships"><Relationship Id="rId1" Type="http://schemas.openxmlformats.org/officeDocument/2006/relationships/customXmlProps" Target="itemProps197.xml" /></Relationships>
</file>

<file path=customXml/_rels/item198.xml.rels>&#65279;<?xml version="1.0" encoding="utf-8"?><Relationships xmlns="http://schemas.openxmlformats.org/package/2006/relationships"><Relationship Id="rId1" Type="http://schemas.openxmlformats.org/officeDocument/2006/relationships/customXmlProps" Target="itemProps198.xml" /></Relationships>
</file>

<file path=customXml/_rels/item199.xml.rels>&#65279;<?xml version="1.0" encoding="utf-8"?><Relationships xmlns="http://schemas.openxmlformats.org/package/2006/relationships"><Relationship Id="rId1" Type="http://schemas.openxmlformats.org/officeDocument/2006/relationships/customXmlProps" Target="itemProps19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00.xml.rels>&#65279;<?xml version="1.0" encoding="utf-8"?><Relationships xmlns="http://schemas.openxmlformats.org/package/2006/relationships"><Relationship Id="rId1" Type="http://schemas.openxmlformats.org/officeDocument/2006/relationships/customXmlProps" Target="itemProps200.xml" /></Relationships>
</file>

<file path=customXml/_rels/item201.xml.rels>&#65279;<?xml version="1.0" encoding="utf-8"?><Relationships xmlns="http://schemas.openxmlformats.org/package/2006/relationships"><Relationship Id="rId1" Type="http://schemas.openxmlformats.org/officeDocument/2006/relationships/customXmlProps" Target="itemProps201.xml" /></Relationships>
</file>

<file path=customXml/_rels/item202.xml.rels>&#65279;<?xml version="1.0" encoding="utf-8"?><Relationships xmlns="http://schemas.openxmlformats.org/package/2006/relationships"><Relationship Id="rId1" Type="http://schemas.openxmlformats.org/officeDocument/2006/relationships/customXmlProps" Target="itemProps202.xml" /></Relationships>
</file>

<file path=customXml/_rels/item203.xml.rels>&#65279;<?xml version="1.0" encoding="utf-8"?><Relationships xmlns="http://schemas.openxmlformats.org/package/2006/relationships"><Relationship Id="rId1" Type="http://schemas.openxmlformats.org/officeDocument/2006/relationships/customXmlProps" Target="itemProps203.xml" /></Relationships>
</file>

<file path=customXml/_rels/item204.xml.rels>&#65279;<?xml version="1.0" encoding="utf-8"?><Relationships xmlns="http://schemas.openxmlformats.org/package/2006/relationships"><Relationship Id="rId1" Type="http://schemas.openxmlformats.org/officeDocument/2006/relationships/customXmlProps" Target="itemProps204.xml" /></Relationships>
</file>

<file path=customXml/_rels/item205.xml.rels>&#65279;<?xml version="1.0" encoding="utf-8"?><Relationships xmlns="http://schemas.openxmlformats.org/package/2006/relationships"><Relationship Id="rId1" Type="http://schemas.openxmlformats.org/officeDocument/2006/relationships/customXmlProps" Target="itemProps205.xml" /></Relationships>
</file>

<file path=customXml/_rels/item206.xml.rels>&#65279;<?xml version="1.0" encoding="utf-8"?><Relationships xmlns="http://schemas.openxmlformats.org/package/2006/relationships"><Relationship Id="rId1" Type="http://schemas.openxmlformats.org/officeDocument/2006/relationships/customXmlProps" Target="itemProps206.xml" /></Relationships>
</file>

<file path=customXml/_rels/item207.xml.rels>&#65279;<?xml version="1.0" encoding="utf-8"?><Relationships xmlns="http://schemas.openxmlformats.org/package/2006/relationships"><Relationship Id="rId1" Type="http://schemas.openxmlformats.org/officeDocument/2006/relationships/customXmlProps" Target="itemProps207.xml" /></Relationships>
</file>

<file path=customXml/_rels/item208.xml.rels>&#65279;<?xml version="1.0" encoding="utf-8"?><Relationships xmlns="http://schemas.openxmlformats.org/package/2006/relationships"><Relationship Id="rId1" Type="http://schemas.openxmlformats.org/officeDocument/2006/relationships/customXmlProps" Target="itemProps208.xml" /></Relationships>
</file>

<file path=customXml/_rels/item209.xml.rels>&#65279;<?xml version="1.0" encoding="utf-8"?><Relationships xmlns="http://schemas.openxmlformats.org/package/2006/relationships"><Relationship Id="rId1" Type="http://schemas.openxmlformats.org/officeDocument/2006/relationships/customXmlProps" Target="itemProps209.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10.xml.rels>&#65279;<?xml version="1.0" encoding="utf-8"?><Relationships xmlns="http://schemas.openxmlformats.org/package/2006/relationships"><Relationship Id="rId1" Type="http://schemas.openxmlformats.org/officeDocument/2006/relationships/customXmlProps" Target="itemProps210.xml" /></Relationships>
</file>

<file path=customXml/_rels/item211.xml.rels>&#65279;<?xml version="1.0" encoding="utf-8"?><Relationships xmlns="http://schemas.openxmlformats.org/package/2006/relationships"><Relationship Id="rId1" Type="http://schemas.openxmlformats.org/officeDocument/2006/relationships/customXmlProps" Target="itemProps211.xml" /></Relationships>
</file>

<file path=customXml/_rels/item212.xml.rels>&#65279;<?xml version="1.0" encoding="utf-8"?><Relationships xmlns="http://schemas.openxmlformats.org/package/2006/relationships"><Relationship Id="rId1" Type="http://schemas.openxmlformats.org/officeDocument/2006/relationships/customXmlProps" Target="itemProps212.xml" /></Relationships>
</file>

<file path=customXml/_rels/item213.xml.rels>&#65279;<?xml version="1.0" encoding="utf-8"?><Relationships xmlns="http://schemas.openxmlformats.org/package/2006/relationships"><Relationship Id="rId1" Type="http://schemas.openxmlformats.org/officeDocument/2006/relationships/customXmlProps" Target="itemProps213.xml" /></Relationships>
</file>

<file path=customXml/_rels/item214.xml.rels>&#65279;<?xml version="1.0" encoding="utf-8"?><Relationships xmlns="http://schemas.openxmlformats.org/package/2006/relationships"><Relationship Id="rId1" Type="http://schemas.openxmlformats.org/officeDocument/2006/relationships/customXmlProps" Target="itemProps214.xml" /></Relationships>
</file>

<file path=customXml/_rels/item215.xml.rels>&#65279;<?xml version="1.0" encoding="utf-8"?><Relationships xmlns="http://schemas.openxmlformats.org/package/2006/relationships"><Relationship Id="rId1" Type="http://schemas.openxmlformats.org/officeDocument/2006/relationships/customXmlProps" Target="itemProps215.xml" /></Relationships>
</file>

<file path=customXml/_rels/item216.xml.rels>&#65279;<?xml version="1.0" encoding="utf-8"?><Relationships xmlns="http://schemas.openxmlformats.org/package/2006/relationships"><Relationship Id="rId1" Type="http://schemas.openxmlformats.org/officeDocument/2006/relationships/customXmlProps" Target="itemProps216.xml" /></Relationships>
</file>

<file path=customXml/_rels/item217.xml.rels>&#65279;<?xml version="1.0" encoding="utf-8"?><Relationships xmlns="http://schemas.openxmlformats.org/package/2006/relationships"><Relationship Id="rId1" Type="http://schemas.openxmlformats.org/officeDocument/2006/relationships/customXmlProps" Target="itemProps217.xml" /></Relationships>
</file>

<file path=customXml/_rels/item218.xml.rels>&#65279;<?xml version="1.0" encoding="utf-8"?><Relationships xmlns="http://schemas.openxmlformats.org/package/2006/relationships"><Relationship Id="rId1" Type="http://schemas.openxmlformats.org/officeDocument/2006/relationships/customXmlProps" Target="itemProps218.xml" /></Relationships>
</file>

<file path=customXml/_rels/item219.xml.rels>&#65279;<?xml version="1.0" encoding="utf-8"?><Relationships xmlns="http://schemas.openxmlformats.org/package/2006/relationships"><Relationship Id="rId1" Type="http://schemas.openxmlformats.org/officeDocument/2006/relationships/customXmlProps" Target="itemProps219.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20.xml.rels>&#65279;<?xml version="1.0" encoding="utf-8"?><Relationships xmlns="http://schemas.openxmlformats.org/package/2006/relationships"><Relationship Id="rId1" Type="http://schemas.openxmlformats.org/officeDocument/2006/relationships/customXmlProps" Target="itemProps220.xml" /></Relationships>
</file>

<file path=customXml/_rels/item221.xml.rels>&#65279;<?xml version="1.0" encoding="utf-8"?><Relationships xmlns="http://schemas.openxmlformats.org/package/2006/relationships"><Relationship Id="rId1" Type="http://schemas.openxmlformats.org/officeDocument/2006/relationships/customXmlProps" Target="itemProps221.xml" /></Relationships>
</file>

<file path=customXml/_rels/item222.xml.rels>&#65279;<?xml version="1.0" encoding="utf-8"?><Relationships xmlns="http://schemas.openxmlformats.org/package/2006/relationships"><Relationship Id="rId1" Type="http://schemas.openxmlformats.org/officeDocument/2006/relationships/customXmlProps" Target="itemProps222.xml" /></Relationships>
</file>

<file path=customXml/_rels/item223.xml.rels>&#65279;<?xml version="1.0" encoding="utf-8"?><Relationships xmlns="http://schemas.openxmlformats.org/package/2006/relationships"><Relationship Id="rId1" Type="http://schemas.openxmlformats.org/officeDocument/2006/relationships/customXmlProps" Target="itemProps223.xml" /></Relationships>
</file>

<file path=customXml/_rels/item224.xml.rels>&#65279;<?xml version="1.0" encoding="utf-8"?><Relationships xmlns="http://schemas.openxmlformats.org/package/2006/relationships"><Relationship Id="rId1" Type="http://schemas.openxmlformats.org/officeDocument/2006/relationships/customXmlProps" Target="itemProps224.xml" /></Relationships>
</file>

<file path=customXml/_rels/item225.xml.rels>&#65279;<?xml version="1.0" encoding="utf-8"?><Relationships xmlns="http://schemas.openxmlformats.org/package/2006/relationships"><Relationship Id="rId1" Type="http://schemas.openxmlformats.org/officeDocument/2006/relationships/customXmlProps" Target="itemProps225.xml" /></Relationships>
</file>

<file path=customXml/_rels/item226.xml.rels>&#65279;<?xml version="1.0" encoding="utf-8"?><Relationships xmlns="http://schemas.openxmlformats.org/package/2006/relationships"><Relationship Id="rId1" Type="http://schemas.openxmlformats.org/officeDocument/2006/relationships/customXmlProps" Target="itemProps226.xml" /></Relationships>
</file>

<file path=customXml/_rels/item227.xml.rels>&#65279;<?xml version="1.0" encoding="utf-8"?><Relationships xmlns="http://schemas.openxmlformats.org/package/2006/relationships"><Relationship Id="rId1" Type="http://schemas.openxmlformats.org/officeDocument/2006/relationships/customXmlProps" Target="itemProps227.xml" /></Relationships>
</file>

<file path=customXml/_rels/item228.xml.rels>&#65279;<?xml version="1.0" encoding="utf-8"?><Relationships xmlns="http://schemas.openxmlformats.org/package/2006/relationships"><Relationship Id="rId1" Type="http://schemas.openxmlformats.org/officeDocument/2006/relationships/customXmlProps" Target="itemProps228.xml" /></Relationships>
</file>

<file path=customXml/_rels/item229.xml.rels>&#65279;<?xml version="1.0" encoding="utf-8"?><Relationships xmlns="http://schemas.openxmlformats.org/package/2006/relationships"><Relationship Id="rId1" Type="http://schemas.openxmlformats.org/officeDocument/2006/relationships/customXmlProps" Target="itemProps229.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30.xml.rels>&#65279;<?xml version="1.0" encoding="utf-8"?><Relationships xmlns="http://schemas.openxmlformats.org/package/2006/relationships"><Relationship Id="rId1" Type="http://schemas.openxmlformats.org/officeDocument/2006/relationships/customXmlProps" Target="itemProps230.xml" /></Relationships>
</file>

<file path=customXml/_rels/item231.xml.rels>&#65279;<?xml version="1.0" encoding="utf-8"?><Relationships xmlns="http://schemas.openxmlformats.org/package/2006/relationships"><Relationship Id="rId1" Type="http://schemas.openxmlformats.org/officeDocument/2006/relationships/customXmlProps" Target="itemProps231.xml" /></Relationships>
</file>

<file path=customXml/_rels/item232.xml.rels>&#65279;<?xml version="1.0" encoding="utf-8"?><Relationships xmlns="http://schemas.openxmlformats.org/package/2006/relationships"><Relationship Id="rId1" Type="http://schemas.openxmlformats.org/officeDocument/2006/relationships/customXmlProps" Target="itemProps232.xml" /></Relationships>
</file>

<file path=customXml/_rels/item233.xml.rels>&#65279;<?xml version="1.0" encoding="utf-8"?><Relationships xmlns="http://schemas.openxmlformats.org/package/2006/relationships"><Relationship Id="rId1" Type="http://schemas.openxmlformats.org/officeDocument/2006/relationships/customXmlProps" Target="itemProps233.xml" /></Relationships>
</file>

<file path=customXml/_rels/item234.xml.rels>&#65279;<?xml version="1.0" encoding="utf-8"?><Relationships xmlns="http://schemas.openxmlformats.org/package/2006/relationships"><Relationship Id="rId1" Type="http://schemas.openxmlformats.org/officeDocument/2006/relationships/customXmlProps" Target="itemProps234.xml" /></Relationships>
</file>

<file path=customXml/_rels/item235.xml.rels>&#65279;<?xml version="1.0" encoding="utf-8"?><Relationships xmlns="http://schemas.openxmlformats.org/package/2006/relationships"><Relationship Id="rId1" Type="http://schemas.openxmlformats.org/officeDocument/2006/relationships/customXmlProps" Target="itemProps235.xml" /></Relationships>
</file>

<file path=customXml/_rels/item236.xml.rels>&#65279;<?xml version="1.0" encoding="utf-8"?><Relationships xmlns="http://schemas.openxmlformats.org/package/2006/relationships"><Relationship Id="rId1" Type="http://schemas.openxmlformats.org/officeDocument/2006/relationships/customXmlProps" Target="itemProps236.xml" /></Relationships>
</file>

<file path=customXml/_rels/item237.xml.rels>&#65279;<?xml version="1.0" encoding="utf-8"?><Relationships xmlns="http://schemas.openxmlformats.org/package/2006/relationships"><Relationship Id="rId1" Type="http://schemas.openxmlformats.org/officeDocument/2006/relationships/customXmlProps" Target="itemProps237.xml" /></Relationships>
</file>

<file path=customXml/_rels/item238.xml.rels>&#65279;<?xml version="1.0" encoding="utf-8"?><Relationships xmlns="http://schemas.openxmlformats.org/package/2006/relationships"><Relationship Id="rId1" Type="http://schemas.openxmlformats.org/officeDocument/2006/relationships/customXmlProps" Target="itemProps238.xml" /></Relationships>
</file>

<file path=customXml/_rels/item239.xml.rels>&#65279;<?xml version="1.0" encoding="utf-8"?><Relationships xmlns="http://schemas.openxmlformats.org/package/2006/relationships"><Relationship Id="rId1" Type="http://schemas.openxmlformats.org/officeDocument/2006/relationships/customXmlProps" Target="itemProps239.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40.xml.rels>&#65279;<?xml version="1.0" encoding="utf-8"?><Relationships xmlns="http://schemas.openxmlformats.org/package/2006/relationships"><Relationship Id="rId1" Type="http://schemas.openxmlformats.org/officeDocument/2006/relationships/customXmlProps" Target="itemProps240.xml" /></Relationships>
</file>

<file path=customXml/_rels/item241.xml.rels>&#65279;<?xml version="1.0" encoding="utf-8"?><Relationships xmlns="http://schemas.openxmlformats.org/package/2006/relationships"><Relationship Id="rId1" Type="http://schemas.openxmlformats.org/officeDocument/2006/relationships/customXmlProps" Target="itemProps241.xml" /></Relationships>
</file>

<file path=customXml/_rels/item242.xml.rels>&#65279;<?xml version="1.0" encoding="utf-8"?><Relationships xmlns="http://schemas.openxmlformats.org/package/2006/relationships"><Relationship Id="rId1" Type="http://schemas.openxmlformats.org/officeDocument/2006/relationships/customXmlProps" Target="itemProps242.xml" /></Relationships>
</file>

<file path=customXml/_rels/item243.xml.rels>&#65279;<?xml version="1.0" encoding="utf-8"?><Relationships xmlns="http://schemas.openxmlformats.org/package/2006/relationships"><Relationship Id="rId1" Type="http://schemas.openxmlformats.org/officeDocument/2006/relationships/customXmlProps" Target="itemProps243.xml" /></Relationships>
</file>

<file path=customXml/_rels/item244.xml.rels>&#65279;<?xml version="1.0" encoding="utf-8"?><Relationships xmlns="http://schemas.openxmlformats.org/package/2006/relationships"><Relationship Id="rId1" Type="http://schemas.openxmlformats.org/officeDocument/2006/relationships/customXmlProps" Target="itemProps244.xml" /></Relationships>
</file>

<file path=customXml/_rels/item245.xml.rels>&#65279;<?xml version="1.0" encoding="utf-8"?><Relationships xmlns="http://schemas.openxmlformats.org/package/2006/relationships"><Relationship Id="rId1" Type="http://schemas.openxmlformats.org/officeDocument/2006/relationships/customXmlProps" Target="itemProps245.xml" /></Relationships>
</file>

<file path=customXml/_rels/item246.xml.rels>&#65279;<?xml version="1.0" encoding="utf-8"?><Relationships xmlns="http://schemas.openxmlformats.org/package/2006/relationships"><Relationship Id="rId1" Type="http://schemas.openxmlformats.org/officeDocument/2006/relationships/customXmlProps" Target="itemProps246.xml" /></Relationships>
</file>

<file path=customXml/_rels/item247.xml.rels>&#65279;<?xml version="1.0" encoding="utf-8"?><Relationships xmlns="http://schemas.openxmlformats.org/package/2006/relationships"><Relationship Id="rId1" Type="http://schemas.openxmlformats.org/officeDocument/2006/relationships/customXmlProps" Target="itemProps247.xml" /></Relationships>
</file>

<file path=customXml/_rels/item248.xml.rels>&#65279;<?xml version="1.0" encoding="utf-8"?><Relationships xmlns="http://schemas.openxmlformats.org/package/2006/relationships"><Relationship Id="rId1" Type="http://schemas.openxmlformats.org/officeDocument/2006/relationships/customXmlProps" Target="itemProps248.xml" /></Relationships>
</file>

<file path=customXml/_rels/item249.xml.rels>&#65279;<?xml version="1.0" encoding="utf-8"?><Relationships xmlns="http://schemas.openxmlformats.org/package/2006/relationships"><Relationship Id="rId1" Type="http://schemas.openxmlformats.org/officeDocument/2006/relationships/customXmlProps" Target="itemProps249.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50.xml.rels>&#65279;<?xml version="1.0" encoding="utf-8"?><Relationships xmlns="http://schemas.openxmlformats.org/package/2006/relationships"><Relationship Id="rId1" Type="http://schemas.openxmlformats.org/officeDocument/2006/relationships/customXmlProps" Target="itemProps250.xml" /></Relationships>
</file>

<file path=customXml/_rels/item251.xml.rels>&#65279;<?xml version="1.0" encoding="utf-8"?><Relationships xmlns="http://schemas.openxmlformats.org/package/2006/relationships"><Relationship Id="rId1" Type="http://schemas.openxmlformats.org/officeDocument/2006/relationships/customXmlProps" Target="itemProps251.xml" /></Relationships>
</file>

<file path=customXml/_rels/item252.xml.rels>&#65279;<?xml version="1.0" encoding="utf-8"?><Relationships xmlns="http://schemas.openxmlformats.org/package/2006/relationships"><Relationship Id="rId1" Type="http://schemas.openxmlformats.org/officeDocument/2006/relationships/customXmlProps" Target="itemProps252.xml" /></Relationships>
</file>

<file path=customXml/_rels/item253.xml.rels>&#65279;<?xml version="1.0" encoding="utf-8"?><Relationships xmlns="http://schemas.openxmlformats.org/package/2006/relationships"><Relationship Id="rId1" Type="http://schemas.openxmlformats.org/officeDocument/2006/relationships/customXmlProps" Target="itemProps253.xml" /></Relationships>
</file>

<file path=customXml/_rels/item254.xml.rels>&#65279;<?xml version="1.0" encoding="utf-8"?><Relationships xmlns="http://schemas.openxmlformats.org/package/2006/relationships"><Relationship Id="rId1" Type="http://schemas.openxmlformats.org/officeDocument/2006/relationships/customXmlProps" Target="itemProps254.xml" /></Relationships>
</file>

<file path=customXml/_rels/item255.xml.rels>&#65279;<?xml version="1.0" encoding="utf-8"?><Relationships xmlns="http://schemas.openxmlformats.org/package/2006/relationships"><Relationship Id="rId1" Type="http://schemas.openxmlformats.org/officeDocument/2006/relationships/customXmlProps" Target="itemProps255.xml" /></Relationships>
</file>

<file path=customXml/_rels/item256.xml.rels>&#65279;<?xml version="1.0" encoding="utf-8"?><Relationships xmlns="http://schemas.openxmlformats.org/package/2006/relationships"><Relationship Id="rId1" Type="http://schemas.openxmlformats.org/officeDocument/2006/relationships/customXmlProps" Target="itemProps256.xml" /></Relationships>
</file>

<file path=customXml/_rels/item257.xml.rels>&#65279;<?xml version="1.0" encoding="utf-8"?><Relationships xmlns="http://schemas.openxmlformats.org/package/2006/relationships"><Relationship Id="rId1" Type="http://schemas.openxmlformats.org/officeDocument/2006/relationships/customXmlProps" Target="itemProps257.xml" /></Relationships>
</file>

<file path=customXml/_rels/item258.xml.rels>&#65279;<?xml version="1.0" encoding="utf-8"?><Relationships xmlns="http://schemas.openxmlformats.org/package/2006/relationships"><Relationship Id="rId1" Type="http://schemas.openxmlformats.org/officeDocument/2006/relationships/customXmlProps" Target="itemProps258.xml" /></Relationships>
</file>

<file path=customXml/_rels/item259.xml.rels>&#65279;<?xml version="1.0" encoding="utf-8"?><Relationships xmlns="http://schemas.openxmlformats.org/package/2006/relationships"><Relationship Id="rId1" Type="http://schemas.openxmlformats.org/officeDocument/2006/relationships/customXmlProps" Target="itemProps259.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60.xml.rels>&#65279;<?xml version="1.0" encoding="utf-8"?><Relationships xmlns="http://schemas.openxmlformats.org/package/2006/relationships"><Relationship Id="rId1" Type="http://schemas.openxmlformats.org/officeDocument/2006/relationships/customXmlProps" Target="itemProps260.xml" /></Relationships>
</file>

<file path=customXml/_rels/item261.xml.rels>&#65279;<?xml version="1.0" encoding="utf-8"?><Relationships xmlns="http://schemas.openxmlformats.org/package/2006/relationships"><Relationship Id="rId1" Type="http://schemas.openxmlformats.org/officeDocument/2006/relationships/customXmlProps" Target="itemProps261.xml" /></Relationships>
</file>

<file path=customXml/_rels/item262.xml.rels>&#65279;<?xml version="1.0" encoding="utf-8"?><Relationships xmlns="http://schemas.openxmlformats.org/package/2006/relationships"><Relationship Id="rId1" Type="http://schemas.openxmlformats.org/officeDocument/2006/relationships/customXmlProps" Target="itemProps262.xml" /></Relationships>
</file>

<file path=customXml/_rels/item263.xml.rels>&#65279;<?xml version="1.0" encoding="utf-8"?><Relationships xmlns="http://schemas.openxmlformats.org/package/2006/relationships"><Relationship Id="rId1" Type="http://schemas.openxmlformats.org/officeDocument/2006/relationships/customXmlProps" Target="itemProps263.xml" /></Relationships>
</file>

<file path=customXml/_rels/item264.xml.rels>&#65279;<?xml version="1.0" encoding="utf-8"?><Relationships xmlns="http://schemas.openxmlformats.org/package/2006/relationships"><Relationship Id="rId1" Type="http://schemas.openxmlformats.org/officeDocument/2006/relationships/customXmlProps" Target="itemProps264.xml" /></Relationships>
</file>

<file path=customXml/_rels/item265.xml.rels>&#65279;<?xml version="1.0" encoding="utf-8"?><Relationships xmlns="http://schemas.openxmlformats.org/package/2006/relationships"><Relationship Id="rId1" Type="http://schemas.openxmlformats.org/officeDocument/2006/relationships/customXmlProps" Target="itemProps265.xml" /></Relationships>
</file>

<file path=customXml/_rels/item266.xml.rels>&#65279;<?xml version="1.0" encoding="utf-8"?><Relationships xmlns="http://schemas.openxmlformats.org/package/2006/relationships"><Relationship Id="rId1" Type="http://schemas.openxmlformats.org/officeDocument/2006/relationships/customXmlProps" Target="itemProps266.xml" /></Relationships>
</file>

<file path=customXml/_rels/item267.xml.rels>&#65279;<?xml version="1.0" encoding="utf-8"?><Relationships xmlns="http://schemas.openxmlformats.org/package/2006/relationships"><Relationship Id="rId1" Type="http://schemas.openxmlformats.org/officeDocument/2006/relationships/customXmlProps" Target="itemProps267.xml" /></Relationships>
</file>

<file path=customXml/_rels/item268.xml.rels>&#65279;<?xml version="1.0" encoding="utf-8"?><Relationships xmlns="http://schemas.openxmlformats.org/package/2006/relationships"><Relationship Id="rId1" Type="http://schemas.openxmlformats.org/officeDocument/2006/relationships/customXmlProps" Target="itemProps268.xml" /></Relationships>
</file>

<file path=customXml/_rels/item269.xml.rels>&#65279;<?xml version="1.0" encoding="utf-8"?><Relationships xmlns="http://schemas.openxmlformats.org/package/2006/relationships"><Relationship Id="rId1" Type="http://schemas.openxmlformats.org/officeDocument/2006/relationships/customXmlProps" Target="itemProps269.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70.xml.rels>&#65279;<?xml version="1.0" encoding="utf-8"?><Relationships xmlns="http://schemas.openxmlformats.org/package/2006/relationships"><Relationship Id="rId1" Type="http://schemas.openxmlformats.org/officeDocument/2006/relationships/customXmlProps" Target="itemProps270.xml" /></Relationships>
</file>

<file path=customXml/_rels/item271.xml.rels>&#65279;<?xml version="1.0" encoding="utf-8"?><Relationships xmlns="http://schemas.openxmlformats.org/package/2006/relationships"><Relationship Id="rId1" Type="http://schemas.openxmlformats.org/officeDocument/2006/relationships/customXmlProps" Target="itemProps271.xml" /></Relationships>
</file>

<file path=customXml/_rels/item272.xml.rels>&#65279;<?xml version="1.0" encoding="utf-8"?><Relationships xmlns="http://schemas.openxmlformats.org/package/2006/relationships"><Relationship Id="rId1" Type="http://schemas.openxmlformats.org/officeDocument/2006/relationships/customXmlProps" Target="itemProps272.xml" /></Relationships>
</file>

<file path=customXml/_rels/item273.xml.rels>&#65279;<?xml version="1.0" encoding="utf-8"?><Relationships xmlns="http://schemas.openxmlformats.org/package/2006/relationships"><Relationship Id="rId1" Type="http://schemas.openxmlformats.org/officeDocument/2006/relationships/customXmlProps" Target="itemProps273.xml" /></Relationships>
</file>

<file path=customXml/_rels/item274.xml.rels>&#65279;<?xml version="1.0" encoding="utf-8"?><Relationships xmlns="http://schemas.openxmlformats.org/package/2006/relationships"><Relationship Id="rId1" Type="http://schemas.openxmlformats.org/officeDocument/2006/relationships/customXmlProps" Target="itemProps274.xml" /></Relationships>
</file>

<file path=customXml/_rels/item275.xml.rels>&#65279;<?xml version="1.0" encoding="utf-8"?><Relationships xmlns="http://schemas.openxmlformats.org/package/2006/relationships"><Relationship Id="rId1" Type="http://schemas.openxmlformats.org/officeDocument/2006/relationships/customXmlProps" Target="itemProps275.xml" /></Relationships>
</file>

<file path=customXml/_rels/item276.xml.rels>&#65279;<?xml version="1.0" encoding="utf-8"?><Relationships xmlns="http://schemas.openxmlformats.org/package/2006/relationships"><Relationship Id="rId1" Type="http://schemas.openxmlformats.org/officeDocument/2006/relationships/customXmlProps" Target="itemProps276.xml" /></Relationships>
</file>

<file path=customXml/_rels/item277.xml.rels>&#65279;<?xml version="1.0" encoding="utf-8"?><Relationships xmlns="http://schemas.openxmlformats.org/package/2006/relationships"><Relationship Id="rId1" Type="http://schemas.openxmlformats.org/officeDocument/2006/relationships/customXmlProps" Target="itemProps277.xml" /></Relationships>
</file>

<file path=customXml/_rels/item278.xml.rels>&#65279;<?xml version="1.0" encoding="utf-8"?><Relationships xmlns="http://schemas.openxmlformats.org/package/2006/relationships"><Relationship Id="rId1" Type="http://schemas.openxmlformats.org/officeDocument/2006/relationships/customXmlProps" Target="itemProps278.xml" /></Relationships>
</file>

<file path=customXml/_rels/item279.xml.rels>&#65279;<?xml version="1.0" encoding="utf-8"?><Relationships xmlns="http://schemas.openxmlformats.org/package/2006/relationships"><Relationship Id="rId1" Type="http://schemas.openxmlformats.org/officeDocument/2006/relationships/customXmlProps" Target="itemProps279.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80.xml.rels>&#65279;<?xml version="1.0" encoding="utf-8"?><Relationships xmlns="http://schemas.openxmlformats.org/package/2006/relationships"><Relationship Id="rId1" Type="http://schemas.openxmlformats.org/officeDocument/2006/relationships/customXmlProps" Target="itemProps280.xml" /></Relationships>
</file>

<file path=customXml/_rels/item281.xml.rels>&#65279;<?xml version="1.0" encoding="utf-8"?><Relationships xmlns="http://schemas.openxmlformats.org/package/2006/relationships"><Relationship Id="rId1" Type="http://schemas.openxmlformats.org/officeDocument/2006/relationships/customXmlProps" Target="itemProps281.xml" /></Relationships>
</file>

<file path=customXml/_rels/item282.xml.rels>&#65279;<?xml version="1.0" encoding="utf-8"?><Relationships xmlns="http://schemas.openxmlformats.org/package/2006/relationships"><Relationship Id="rId1" Type="http://schemas.openxmlformats.org/officeDocument/2006/relationships/customXmlProps" Target="itemProps282.xml" /></Relationships>
</file>

<file path=customXml/_rels/item283.xml.rels>&#65279;<?xml version="1.0" encoding="utf-8"?><Relationships xmlns="http://schemas.openxmlformats.org/package/2006/relationships"><Relationship Id="rId1" Type="http://schemas.openxmlformats.org/officeDocument/2006/relationships/customXmlProps" Target="itemProps283.xml" /></Relationships>
</file>

<file path=customXml/_rels/item284.xml.rels>&#65279;<?xml version="1.0" encoding="utf-8"?><Relationships xmlns="http://schemas.openxmlformats.org/package/2006/relationships"><Relationship Id="rId1" Type="http://schemas.openxmlformats.org/officeDocument/2006/relationships/customXmlProps" Target="itemProps284.xml" /></Relationships>
</file>

<file path=customXml/_rels/item285.xml.rels>&#65279;<?xml version="1.0" encoding="utf-8"?><Relationships xmlns="http://schemas.openxmlformats.org/package/2006/relationships"><Relationship Id="rId1" Type="http://schemas.openxmlformats.org/officeDocument/2006/relationships/customXmlProps" Target="itemProps285.xml" /></Relationships>
</file>

<file path=customXml/_rels/item286.xml.rels>&#65279;<?xml version="1.0" encoding="utf-8"?><Relationships xmlns="http://schemas.openxmlformats.org/package/2006/relationships"><Relationship Id="rId1" Type="http://schemas.openxmlformats.org/officeDocument/2006/relationships/customXmlProps" Target="itemProps286.xml" /></Relationships>
</file>

<file path=customXml/_rels/item287.xml.rels>&#65279;<?xml version="1.0" encoding="utf-8"?><Relationships xmlns="http://schemas.openxmlformats.org/package/2006/relationships"><Relationship Id="rId1" Type="http://schemas.openxmlformats.org/officeDocument/2006/relationships/customXmlProps" Target="itemProps287.xml" /></Relationships>
</file>

<file path=customXml/_rels/item288.xml.rels>&#65279;<?xml version="1.0" encoding="utf-8"?><Relationships xmlns="http://schemas.openxmlformats.org/package/2006/relationships"><Relationship Id="rId1" Type="http://schemas.openxmlformats.org/officeDocument/2006/relationships/customXmlProps" Target="itemProps288.xml" /></Relationships>
</file>

<file path=customXml/_rels/item289.xml.rels>&#65279;<?xml version="1.0" encoding="utf-8"?><Relationships xmlns="http://schemas.openxmlformats.org/package/2006/relationships"><Relationship Id="rId1" Type="http://schemas.openxmlformats.org/officeDocument/2006/relationships/customXmlProps" Target="itemProps289.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290.xml.rels>&#65279;<?xml version="1.0" encoding="utf-8"?><Relationships xmlns="http://schemas.openxmlformats.org/package/2006/relationships"><Relationship Id="rId1" Type="http://schemas.openxmlformats.org/officeDocument/2006/relationships/customXmlProps" Target="itemProps290.xml" /></Relationships>
</file>

<file path=customXml/_rels/item291.xml.rels>&#65279;<?xml version="1.0" encoding="utf-8"?><Relationships xmlns="http://schemas.openxmlformats.org/package/2006/relationships"><Relationship Id="rId1" Type="http://schemas.openxmlformats.org/officeDocument/2006/relationships/customXmlProps" Target="itemProps291.xml" /></Relationships>
</file>

<file path=customXml/_rels/item292.xml.rels>&#65279;<?xml version="1.0" encoding="utf-8"?><Relationships xmlns="http://schemas.openxmlformats.org/package/2006/relationships"><Relationship Id="rId1" Type="http://schemas.openxmlformats.org/officeDocument/2006/relationships/customXmlProps" Target="itemProps29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_rels/item91.xml.rels>&#65279;<?xml version="1.0" encoding="utf-8"?><Relationships xmlns="http://schemas.openxmlformats.org/package/2006/relationships"><Relationship Id="rId1" Type="http://schemas.openxmlformats.org/officeDocument/2006/relationships/customXmlProps" Target="itemProps91.xml" /></Relationships>
</file>

<file path=customXml/_rels/item92.xml.rels>&#65279;<?xml version="1.0" encoding="utf-8"?><Relationships xmlns="http://schemas.openxmlformats.org/package/2006/relationships"><Relationship Id="rId1" Type="http://schemas.openxmlformats.org/officeDocument/2006/relationships/customXmlProps" Target="itemProps92.xml" /></Relationships>
</file>

<file path=customXml/_rels/item93.xml.rels>&#65279;<?xml version="1.0" encoding="utf-8"?><Relationships xmlns="http://schemas.openxmlformats.org/package/2006/relationships"><Relationship Id="rId1" Type="http://schemas.openxmlformats.org/officeDocument/2006/relationships/customXmlProps" Target="itemProps93.xml" /></Relationships>
</file>

<file path=customXml/_rels/item94.xml.rels>&#65279;<?xml version="1.0" encoding="utf-8"?><Relationships xmlns="http://schemas.openxmlformats.org/package/2006/relationships"><Relationship Id="rId1" Type="http://schemas.openxmlformats.org/officeDocument/2006/relationships/customXmlProps" Target="itemProps94.xml" /></Relationships>
</file>

<file path=customXml/_rels/item95.xml.rels>&#65279;<?xml version="1.0" encoding="utf-8"?><Relationships xmlns="http://schemas.openxmlformats.org/package/2006/relationships"><Relationship Id="rId1" Type="http://schemas.openxmlformats.org/officeDocument/2006/relationships/customXmlProps" Target="itemProps95.xml" /></Relationships>
</file>

<file path=customXml/_rels/item96.xml.rels>&#65279;<?xml version="1.0" encoding="utf-8"?><Relationships xmlns="http://schemas.openxmlformats.org/package/2006/relationships"><Relationship Id="rId1" Type="http://schemas.openxmlformats.org/officeDocument/2006/relationships/customXmlProps" Target="itemProps96.xml" /></Relationships>
</file>

<file path=customXml/_rels/item97.xml.rels>&#65279;<?xml version="1.0" encoding="utf-8"?><Relationships xmlns="http://schemas.openxmlformats.org/package/2006/relationships"><Relationship Id="rId1" Type="http://schemas.openxmlformats.org/officeDocument/2006/relationships/customXmlProps" Target="itemProps97.xml" /></Relationships>
</file>

<file path=customXml/_rels/item98.xml.rels>&#65279;<?xml version="1.0" encoding="utf-8"?><Relationships xmlns="http://schemas.openxmlformats.org/package/2006/relationships"><Relationship Id="rId1" Type="http://schemas.openxmlformats.org/officeDocument/2006/relationships/customXmlProps" Target="itemProps98.xml" /></Relationships>
</file>

<file path=customXml/_rels/item99.xml.rels>&#65279;<?xml version="1.0" encoding="utf-8"?><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2024-03-12T15:47:01Z</dcterms:created>
  <dcterms:modified xsi:type="dcterms:W3CDTF">2024-03-12T07:47:01Z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2024-03-12T15:47:28Z</dcterms:created>
  <dcterms:modified xsi:type="dcterms:W3CDTF">2024-03-12T07:47:28Z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2024-03-12T15:47:29Z</dcterms:created>
  <dcterms:modified xsi:type="dcterms:W3CDTF">2024-03-12T07:47:29Z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2024-03-12T15:47:29Z</dcterms:created>
  <dcterms:modified xsi:type="dcterms:W3CDTF">2024-03-12T07:47:29Z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2024-03-12T15:47:29Z</dcterms:created>
  <dcterms:modified xsi:type="dcterms:W3CDTF">2024-03-12T07:47:29Z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2024-03-12T15:47:30Z</dcterms:created>
  <dcterms:modified xsi:type="dcterms:W3CDTF">2024-03-12T07:47:30Z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2024-03-12T15:47:08Z</dcterms:created>
  <dcterms:modified xsi:type="dcterms:W3CDTF">2024-03-12T07:47:08Z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2024-03-12T15:47:30Z</dcterms:created>
  <dcterms:modified xsi:type="dcterms:W3CDTF">2024-03-12T07:47:30Z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2024-03-12T15:47:30Z</dcterms:created>
  <dcterms:modified xsi:type="dcterms:W3CDTF">2024-03-12T07:47:30Z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2024-03-12T15:47:31Z</dcterms:created>
  <dcterms:modified xsi:type="dcterms:W3CDTF">2024-03-12T07:47:31Z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2024-03-12T15:47:31Z</dcterms:created>
  <dcterms:modified xsi:type="dcterms:W3CDTF">2024-03-12T07:47:31Z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2024-03-12T15:47:31Z</dcterms:created>
  <dcterms:modified xsi:type="dcterms:W3CDTF">2024-03-12T07:47:31Z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2024-03-12T15:47:32Z</dcterms:created>
  <dcterms:modified xsi:type="dcterms:W3CDTF">2024-03-12T07:47:32Z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2024-03-12T15:47:32Z</dcterms:created>
  <dcterms:modified xsi:type="dcterms:W3CDTF">2024-03-12T07:47:32Z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2024-03-12T15:47:32Z</dcterms:created>
  <dcterms:modified xsi:type="dcterms:W3CDTF">2024-03-12T07:47:32Z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2024-03-12T15:47:33Z</dcterms:created>
  <dcterms:modified xsi:type="dcterms:W3CDTF">2024-03-12T07:47:33Z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2024-03-12T15:47:33Z</dcterms:created>
  <dcterms:modified xsi:type="dcterms:W3CDTF">2024-03-12T07:47:33Z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2024-03-12T15:47:08Z</dcterms:created>
  <dcterms:modified xsi:type="dcterms:W3CDTF">2024-03-12T07:47:08Z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2024-03-12T15:47:34Z</dcterms:created>
  <dcterms:modified xsi:type="dcterms:W3CDTF">2024-03-12T07:47:34Z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2024-03-12T15:47:34Z</dcterms:created>
  <dcterms:modified xsi:type="dcterms:W3CDTF">2024-03-12T07:47:34Z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2024-03-12T15:47:34Z</dcterms:created>
  <dcterms:modified xsi:type="dcterms:W3CDTF">2024-03-12T07:47:34Z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2024-03-12T15:47:35Z</dcterms:created>
  <dcterms:modified xsi:type="dcterms:W3CDTF">2024-03-12T07:47:35Z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2024-03-12T15:47:35Z</dcterms:created>
  <dcterms:modified xsi:type="dcterms:W3CDTF">2024-03-12T07:47:35Z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2024-03-12T15:47:36Z</dcterms:created>
  <dcterms:modified xsi:type="dcterms:W3CDTF">2024-03-12T07:47:36Z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2024-03-12T15:47:36Z</dcterms:created>
  <dcterms:modified xsi:type="dcterms:W3CDTF">2024-03-12T07:47:36Z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2024-03-12T15:47:36Z</dcterms:created>
  <dcterms:modified xsi:type="dcterms:W3CDTF">2024-03-12T07:47:36Z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2024-03-12T15:47:37Z</dcterms:created>
  <dcterms:modified xsi:type="dcterms:W3CDTF">2024-03-12T07:47:37Z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2024-03-12T15:47:42Z</dcterms:created>
  <dcterms:modified xsi:type="dcterms:W3CDTF">2024-03-12T07:47:42Z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2024-03-12T15:47:09Z</dcterms:created>
  <dcterms:modified xsi:type="dcterms:W3CDTF">2024-03-12T07:47:09Z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2024-03-12T15:47:48Z</dcterms:created>
  <dcterms:modified xsi:type="dcterms:W3CDTF">2024-03-12T07:47:48Z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2024-03-12T15:47:48Z</dcterms:created>
  <dcterms:modified xsi:type="dcterms:W3CDTF">2024-03-12T07:47:48Z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2024-03-12T15:47:49Z</dcterms:created>
  <dcterms:modified xsi:type="dcterms:W3CDTF">2024-03-12T07:47:49Z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2024-03-12T15:47:49Z</dcterms:created>
  <dcterms:modified xsi:type="dcterms:W3CDTF">2024-03-12T07:47:49Z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2024-03-12T15:47:49Z</dcterms:created>
  <dcterms:modified xsi:type="dcterms:W3CDTF">2024-03-12T07:47:49Z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2024-03-12T15:47:50Z</dcterms:created>
  <dcterms:modified xsi:type="dcterms:W3CDTF">2024-03-12T07:47:50Z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2024-03-12T15:47:50Z</dcterms:created>
  <dcterms:modified xsi:type="dcterms:W3CDTF">2024-03-12T07:47:50Z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2024-03-12T15:47:50Z</dcterms:created>
  <dcterms:modified xsi:type="dcterms:W3CDTF">2024-03-12T07:47:50Z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2024-03-12T15:47:51Z</dcterms:created>
  <dcterms:modified xsi:type="dcterms:W3CDTF">2024-03-12T07:47:51Z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2024-03-12T15:47:51Z</dcterms:created>
  <dcterms:modified xsi:type="dcterms:W3CDTF">2024-03-12T07:47:51Z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2024-03-12T15:47:09Z</dcterms:created>
  <dcterms:modified xsi:type="dcterms:W3CDTF">2024-03-12T07:47:09Z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2024-03-12T15:47:51Z</dcterms:created>
  <dcterms:modified xsi:type="dcterms:W3CDTF">2024-03-12T07:47:51Z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2024-03-12T15:47:52Z</dcterms:created>
  <dcterms:modified xsi:type="dcterms:W3CDTF">2024-03-12T07:47:52Z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2024-03-12T15:47:52Z</dcterms:created>
  <dcterms:modified xsi:type="dcterms:W3CDTF">2024-03-12T07:47:52Z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2024-03-12T15:47:52Z</dcterms:created>
  <dcterms:modified xsi:type="dcterms:W3CDTF">2024-03-12T07:47:52Z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2024-03-12T15:47:53Z</dcterms:created>
  <dcterms:modified xsi:type="dcterms:W3CDTF">2024-03-12T07:47:53Z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2024-03-12T15:47:53Z</dcterms:created>
  <dcterms:modified xsi:type="dcterms:W3CDTF">2024-03-12T07:47:53Z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2024-03-12T15:47:54Z</dcterms:created>
  <dcterms:modified xsi:type="dcterms:W3CDTF">2024-03-12T07:47:53Z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2024-03-12T15:47:54Z</dcterms:created>
  <dcterms:modified xsi:type="dcterms:W3CDTF">2024-03-12T07:47:54Z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2024-03-12T15:47:54Z</dcterms:created>
  <dcterms:modified xsi:type="dcterms:W3CDTF">2024-03-12T07:47:54Z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2024-03-12T15:47:55Z</dcterms:created>
  <dcterms:modified xsi:type="dcterms:W3CDTF">2024-03-12T07:47:54Z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2024-03-12T15:47:10Z</dcterms:created>
  <dcterms:modified xsi:type="dcterms:W3CDTF">2024-03-12T07:47:09Z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2024-03-12T15:47:55Z</dcterms:created>
  <dcterms:modified xsi:type="dcterms:W3CDTF">2024-03-12T07:47:55Z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2024-03-12T15:47:55Z</dcterms:created>
  <dcterms:modified xsi:type="dcterms:W3CDTF">2024-03-12T07:47:55Z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2024-03-12T15:47:56Z</dcterms:created>
  <dcterms:modified xsi:type="dcterms:W3CDTF">2024-03-12T07:47:56Z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2024-03-12T15:47:56Z</dcterms:created>
  <dcterms:modified xsi:type="dcterms:W3CDTF">2024-03-12T07:47:56Z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2024-03-12T15:47:56Z</dcterms:created>
  <dcterms:modified xsi:type="dcterms:W3CDTF">2024-03-12T07:47:56Z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2024-03-12T15:47:57Z</dcterms:created>
  <dcterms:modified xsi:type="dcterms:W3CDTF">2024-03-12T07:47:57Z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2024-03-12T15:47:57Z</dcterms:created>
  <dcterms:modified xsi:type="dcterms:W3CDTF">2024-03-12T07:47:57Z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2024-03-12T15:47:58Z</dcterms:created>
  <dcterms:modified xsi:type="dcterms:W3CDTF">2024-03-12T07:47:58Z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2024-03-12T15:47:58Z</dcterms:created>
  <dcterms:modified xsi:type="dcterms:W3CDTF">2024-03-12T07:47:58Z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2024-03-12T15:47:58Z</dcterms:created>
  <dcterms:modified xsi:type="dcterms:W3CDTF">2024-03-12T07:47:58Z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2024-03-12T15:47:10Z</dcterms:created>
  <dcterms:modified xsi:type="dcterms:W3CDTF">2024-03-12T07:47:10Z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2024-03-12T15:47:59Z</dcterms:created>
  <dcterms:modified xsi:type="dcterms:W3CDTF">2024-03-12T07:47:59Z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2024-03-12T15:47:59Z</dcterms:created>
  <dcterms:modified xsi:type="dcterms:W3CDTF">2024-03-12T07:47:59Z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2024-03-12T15:48:00Z</dcterms:created>
  <dcterms:modified xsi:type="dcterms:W3CDTF">2024-03-12T07:48:00Z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2024-03-12T15:48:00Z</dcterms:created>
  <dcterms:modified xsi:type="dcterms:W3CDTF">2024-03-12T07:48:00Z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2024-03-12T15:48:00Z</dcterms:created>
  <dcterms:modified xsi:type="dcterms:W3CDTF">2024-03-12T07:48:00Z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2024-03-12T15:48:01Z</dcterms:created>
  <dcterms:modified xsi:type="dcterms:W3CDTF">2024-03-12T07:48:01Z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2024-03-12T15:48:01Z</dcterms:created>
  <dcterms:modified xsi:type="dcterms:W3CDTF">2024-03-12T07:48:01Z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2024-03-12T15:48:02Z</dcterms:created>
  <dcterms:modified xsi:type="dcterms:W3CDTF">2024-03-12T07:48:02Z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2024-03-12T15:48:02Z</dcterms:created>
  <dcterms:modified xsi:type="dcterms:W3CDTF">2024-03-12T07:48:02Z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2024-03-12T15:48:02Z</dcterms:created>
  <dcterms:modified xsi:type="dcterms:W3CDTF">2024-03-12T07:48:02Z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2024-03-12T15:47:10Z</dcterms:created>
  <dcterms:modified xsi:type="dcterms:W3CDTF">2024-03-12T07:47:10Z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2024-03-12T15:48:03Z</dcterms:created>
  <dcterms:modified xsi:type="dcterms:W3CDTF">2024-03-12T07:48:03Z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2024-03-12T15:48:03Z</dcterms:created>
  <dcterms:modified xsi:type="dcterms:W3CDTF">2024-03-12T07:48:03Z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2024-03-12T15:48:03Z</dcterms:created>
  <dcterms:modified xsi:type="dcterms:W3CDTF">2024-03-12T07:48:03Z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2024-03-12T15:48:04Z</dcterms:created>
  <dcterms:modified xsi:type="dcterms:W3CDTF">2024-03-12T07:48:04Z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2024-03-12T15:48:04Z</dcterms:created>
  <dcterms:modified xsi:type="dcterms:W3CDTF">2024-03-12T07:48:04Z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2024-03-12T15:48:05Z</dcterms:created>
  <dcterms:modified xsi:type="dcterms:W3CDTF">2024-03-12T07:48:05Z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2024-03-12T15:48:05Z</dcterms:created>
  <dcterms:modified xsi:type="dcterms:W3CDTF">2024-03-12T07:48:05Z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2024-03-12T15:48:06Z</dcterms:created>
  <dcterms:modified xsi:type="dcterms:W3CDTF">2024-03-12T07:48:06Z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2024-03-12T15:48:06Z</dcterms:created>
  <dcterms:modified xsi:type="dcterms:W3CDTF">2024-03-12T07:48:06Z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2024-03-12T15:48:06Z</dcterms:created>
  <dcterms:modified xsi:type="dcterms:W3CDTF">2024-03-12T07:48:06Z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2024-03-12T15:47:11Z</dcterms:created>
  <dcterms:modified xsi:type="dcterms:W3CDTF">2024-03-12T07:47:11Z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2024-03-12T15:48:07Z</dcterms:created>
  <dcterms:modified xsi:type="dcterms:W3CDTF">2024-03-12T07:48:07Z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2024-03-12T15:48:07Z</dcterms:created>
  <dcterms:modified xsi:type="dcterms:W3CDTF">2024-03-12T07:48:07Z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2024-03-12T15:48:08Z</dcterms:created>
  <dcterms:modified xsi:type="dcterms:W3CDTF">2024-03-12T07:48:08Z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2024-03-12T15:48:08Z</dcterms:created>
  <dcterms:modified xsi:type="dcterms:W3CDTF">2024-03-12T07:48:08Z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2024-03-12T15:48:09Z</dcterms:created>
  <dcterms:modified xsi:type="dcterms:W3CDTF">2024-03-12T07:48:09Z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2024-03-12T15:48:09Z</dcterms:created>
  <dcterms:modified xsi:type="dcterms:W3CDTF">2024-03-12T07:48:09Z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2024-03-12T15:48:10Z</dcterms:created>
  <dcterms:modified xsi:type="dcterms:W3CDTF">2024-03-12T07:48:10Z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2024-03-12T15:48:10Z</dcterms:created>
  <dcterms:modified xsi:type="dcterms:W3CDTF">2024-03-12T07:48:10Z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2024-03-12T15:48:11Z</dcterms:created>
  <dcterms:modified xsi:type="dcterms:W3CDTF">2024-03-12T07:48:11Z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2024-03-12T15:48:11Z</dcterms:created>
  <dcterms:modified xsi:type="dcterms:W3CDTF">2024-03-12T07:48:11Z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2024-03-12T15:47:11Z</dcterms:created>
  <dcterms:modified xsi:type="dcterms:W3CDTF">2024-03-12T07:47:11Z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2024-03-12T15:48:12Z</dcterms:created>
  <dcterms:modified xsi:type="dcterms:W3CDTF">2024-03-12T07:48:12Z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2024-03-12T15:48:12Z</dcterms:created>
  <dcterms:modified xsi:type="dcterms:W3CDTF">2024-03-12T07:48:12Z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2024-03-12T15:48:13Z</dcterms:created>
  <dcterms:modified xsi:type="dcterms:W3CDTF">2024-03-12T07:48:13Z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2024-03-12T15:48:13Z</dcterms:created>
  <dcterms:modified xsi:type="dcterms:W3CDTF">2024-03-12T07:48:13Z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2024-03-12T15:48:13Z</dcterms:created>
  <dcterms:modified xsi:type="dcterms:W3CDTF">2024-03-12T07:48:13Z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2024-03-12T15:48:14Z</dcterms:created>
  <dcterms:modified xsi:type="dcterms:W3CDTF">2024-03-12T07:48:14Z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2024-03-12T15:48:14Z</dcterms:created>
  <dcterms:modified xsi:type="dcterms:W3CDTF">2024-03-12T07:48:14Z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2024-03-12T15:48:15Z</dcterms:created>
  <dcterms:modified xsi:type="dcterms:W3CDTF">2024-03-12T07:48:15Z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2024-03-12T15:48:15Z</dcterms:created>
  <dcterms:modified xsi:type="dcterms:W3CDTF">2024-03-12T07:48:15Z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2024-03-12T15:48:16Z</dcterms:created>
  <dcterms:modified xsi:type="dcterms:W3CDTF">2024-03-12T07:48:16Z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2024-03-12T15:47:12Z</dcterms:created>
  <dcterms:modified xsi:type="dcterms:W3CDTF">2024-03-12T07:47:12Z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2024-03-12T15:48:16Z</dcterms:created>
  <dcterms:modified xsi:type="dcterms:W3CDTF">2024-03-12T07:48:16Z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2024-03-12T15:47:06Z</dcterms:created>
  <dcterms:modified xsi:type="dcterms:W3CDTF">2024-03-12T07:47:06Z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2024-03-12T15:47:12Z</dcterms:created>
  <dcterms:modified xsi:type="dcterms:W3CDTF">2024-03-12T07:47:12Z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2024-03-12T15:47:13Z</dcterms:created>
  <dcterms:modified xsi:type="dcterms:W3CDTF">2024-03-12T07:47:13Z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2024-03-12T15:47:13Z</dcterms:created>
  <dcterms:modified xsi:type="dcterms:W3CDTF">2024-03-12T07:47:13Z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2024-03-12T15:47:13Z</dcterms:created>
  <dcterms:modified xsi:type="dcterms:W3CDTF">2024-03-12T07:47:13Z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2024-03-12T15:47:14Z</dcterms:created>
  <dcterms:modified xsi:type="dcterms:W3CDTF">2024-03-12T07:47:14Z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2024-03-12T15:47:14Z</dcterms:created>
  <dcterms:modified xsi:type="dcterms:W3CDTF">2024-03-12T07:47:14Z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2024-03-12T15:47:15Z</dcterms:created>
  <dcterms:modified xsi:type="dcterms:W3CDTF">2024-03-12T07:47:15Z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2024-03-12T15:47:15Z</dcterms:created>
  <dcterms:modified xsi:type="dcterms:W3CDTF">2024-03-12T07:47:15Z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2024-03-12T15:47:16Z</dcterms:created>
  <dcterms:modified xsi:type="dcterms:W3CDTF">2024-03-12T07:47:16Z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2024-03-12T15:47:16Z</dcterms:created>
  <dcterms:modified xsi:type="dcterms:W3CDTF">2024-03-12T07:47:16Z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2024-03-12T15:47:06Z</dcterms:created>
  <dcterms:modified xsi:type="dcterms:W3CDTF">2024-03-12T07:47:06Z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2024-03-12T15:47:17Z</dcterms:created>
  <dcterms:modified xsi:type="dcterms:W3CDTF">2024-03-12T07:47:16Z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2024-03-12T15:47:17Z</dcterms:created>
  <dcterms:modified xsi:type="dcterms:W3CDTF">2024-03-12T07:47:17Z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2024-03-12T15:47:17Z</dcterms:created>
  <dcterms:modified xsi:type="dcterms:W3CDTF">2024-03-12T07:47:17Z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2024-03-12T15:47:18Z</dcterms:created>
  <dcterms:modified xsi:type="dcterms:W3CDTF">2024-03-12T07:47:18Z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2024-03-12T15:47:18Z</dcterms:created>
  <dcterms:modified xsi:type="dcterms:W3CDTF">2024-03-12T07:47:18Z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2024-03-12T15:47:19Z</dcterms:created>
  <dcterms:modified xsi:type="dcterms:W3CDTF">2024-03-12T07:47:18Z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2024-03-12T15:47:19Z</dcterms:created>
  <dcterms:modified xsi:type="dcterms:W3CDTF">2024-03-12T07:47:19Z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2024-03-12T15:47:19Z</dcterms:created>
  <dcterms:modified xsi:type="dcterms:W3CDTF">2024-03-12T07:47:19Z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2024-03-12T15:47:20Z</dcterms:created>
  <dcterms:modified xsi:type="dcterms:W3CDTF">2024-03-12T07:47:20Z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2024-03-12T15:47:20Z</dcterms:created>
  <dcterms:modified xsi:type="dcterms:W3CDTF">2024-03-12T07:47:20Z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2024-03-12T15:47:07Z</dcterms:created>
  <dcterms:modified xsi:type="dcterms:W3CDTF">2024-03-12T07:47:07Z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2024-03-12T15:47:21Z</dcterms:created>
  <dcterms:modified xsi:type="dcterms:W3CDTF">2024-03-12T07:47:21Z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2024-03-12T15:47:21Z</dcterms:created>
  <dcterms:modified xsi:type="dcterms:W3CDTF">2024-03-12T07:47:21Z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2024-03-12T15:47:22Z</dcterms:created>
  <dcterms:modified xsi:type="dcterms:W3CDTF">2024-03-12T07:47:21Z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2024-03-12T15:47:22Z</dcterms:created>
  <dcterms:modified xsi:type="dcterms:W3CDTF">2024-03-12T07:47:22Z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2024-03-12T15:47:22Z</dcterms:created>
  <dcterms:modified xsi:type="dcterms:W3CDTF">2024-03-12T07:47:22Z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2024-03-12T15:47:23Z</dcterms:created>
  <dcterms:modified xsi:type="dcterms:W3CDTF">2024-03-12T07:47:23Z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2024-03-12T15:47:23Z</dcterms:created>
  <dcterms:modified xsi:type="dcterms:W3CDTF">2024-03-12T07:47:23Z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2024-03-12T15:47:24Z</dcterms:created>
  <dcterms:modified xsi:type="dcterms:W3CDTF">2024-03-12T07:47:24Z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2024-03-12T15:47:24Z</dcterms:created>
  <dcterms:modified xsi:type="dcterms:W3CDTF">2024-03-12T07:47:24Z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2024-03-12T15:47:25Z</dcterms:created>
  <dcterms:modified xsi:type="dcterms:W3CDTF">2024-03-12T07:47:25Z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2024-03-12T15:47:07Z</dcterms:created>
  <dcterms:modified xsi:type="dcterms:W3CDTF">2024-03-12T07:47:07Z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2024-03-12T15:47:25Z</dcterms:created>
  <dcterms:modified xsi:type="dcterms:W3CDTF">2024-03-12T07:47:25Z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2024-03-12T15:47:26Z</dcterms:created>
  <dcterms:modified xsi:type="dcterms:W3CDTF">2024-03-12T07:47:26Z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2024-03-12T15:47:27Z</dcterms:created>
  <dcterms:modified xsi:type="dcterms:W3CDTF">2024-03-12T07:47:27Z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2024-03-12T15:47:28Z</dcterms:created>
  <dcterms:modified xsi:type="dcterms:W3CDTF">2024-03-12T07:47:27Z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2024-03-12T15:47:28Z</dcterms:created>
  <dcterms:modified xsi:type="dcterms:W3CDTF">2024-03-12T07:47:28Z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00.xml><?xml version="1.0" encoding="utf-8"?>
<ds:datastoreItem xmlns:ds="http://schemas.openxmlformats.org/officeDocument/2006/customXml" ds:itemID="">
  <ds:schemaRefs/>
</ds:datastoreItem>
</file>

<file path=customXml/itemProps101.xml><?xml version="1.0" encoding="utf-8"?>
<ds:datastoreItem xmlns:ds="http://schemas.openxmlformats.org/officeDocument/2006/customXml" ds:itemID="">
  <ds:schemaRefs/>
</ds:datastoreItem>
</file>

<file path=customXml/itemProps102.xml><?xml version="1.0" encoding="utf-8"?>
<ds:datastoreItem xmlns:ds="http://schemas.openxmlformats.org/officeDocument/2006/customXml" ds:itemID="">
  <ds:schemaRefs/>
</ds:datastoreItem>
</file>

<file path=customXml/itemProps103.xml><?xml version="1.0" encoding="utf-8"?>
<ds:datastoreItem xmlns:ds="http://schemas.openxmlformats.org/officeDocument/2006/customXml" ds:itemID="">
  <ds:schemaRefs/>
</ds:datastoreItem>
</file>

<file path=customXml/itemProps104.xml><?xml version="1.0" encoding="utf-8"?>
<ds:datastoreItem xmlns:ds="http://schemas.openxmlformats.org/officeDocument/2006/customXml" ds:itemID="">
  <ds:schemaRefs/>
</ds:datastoreItem>
</file>

<file path=customXml/itemProps105.xml><?xml version="1.0" encoding="utf-8"?>
<ds:datastoreItem xmlns:ds="http://schemas.openxmlformats.org/officeDocument/2006/customXml" ds:itemID="">
  <ds:schemaRefs/>
</ds:datastoreItem>
</file>

<file path=customXml/itemProps106.xml><?xml version="1.0" encoding="utf-8"?>
<ds:datastoreItem xmlns:ds="http://schemas.openxmlformats.org/officeDocument/2006/customXml" ds:itemID="">
  <ds:schemaRefs/>
</ds:datastoreItem>
</file>

<file path=customXml/itemProps107.xml><?xml version="1.0" encoding="utf-8"?>
<ds:datastoreItem xmlns:ds="http://schemas.openxmlformats.org/officeDocument/2006/customXml" ds:itemID="">
  <ds:schemaRefs/>
</ds:datastoreItem>
</file>

<file path=customXml/itemProps108.xml><?xml version="1.0" encoding="utf-8"?>
<ds:datastoreItem xmlns:ds="http://schemas.openxmlformats.org/officeDocument/2006/customXml" ds:itemID="">
  <ds:schemaRefs/>
</ds:datastoreItem>
</file>

<file path=customXml/itemProps109.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10.xml><?xml version="1.0" encoding="utf-8"?>
<ds:datastoreItem xmlns:ds="http://schemas.openxmlformats.org/officeDocument/2006/customXml" ds:itemID="">
  <ds:schemaRefs/>
</ds:datastoreItem>
</file>

<file path=customXml/itemProps111.xml><?xml version="1.0" encoding="utf-8"?>
<ds:datastoreItem xmlns:ds="http://schemas.openxmlformats.org/officeDocument/2006/customXml" ds:itemID="">
  <ds:schemaRefs/>
</ds:datastoreItem>
</file>

<file path=customXml/itemProps112.xml><?xml version="1.0" encoding="utf-8"?>
<ds:datastoreItem xmlns:ds="http://schemas.openxmlformats.org/officeDocument/2006/customXml" ds:itemID="">
  <ds:schemaRefs/>
</ds:datastoreItem>
</file>

<file path=customXml/itemProps113.xml><?xml version="1.0" encoding="utf-8"?>
<ds:datastoreItem xmlns:ds="http://schemas.openxmlformats.org/officeDocument/2006/customXml" ds:itemID="">
  <ds:schemaRefs/>
</ds:datastoreItem>
</file>

<file path=customXml/itemProps114.xml><?xml version="1.0" encoding="utf-8"?>
<ds:datastoreItem xmlns:ds="http://schemas.openxmlformats.org/officeDocument/2006/customXml" ds:itemID="">
  <ds:schemaRefs/>
</ds:datastoreItem>
</file>

<file path=customXml/itemProps115.xml><?xml version="1.0" encoding="utf-8"?>
<ds:datastoreItem xmlns:ds="http://schemas.openxmlformats.org/officeDocument/2006/customXml" ds:itemID="">
  <ds:schemaRefs/>
</ds:datastoreItem>
</file>

<file path=customXml/itemProps116.xml><?xml version="1.0" encoding="utf-8"?>
<ds:datastoreItem xmlns:ds="http://schemas.openxmlformats.org/officeDocument/2006/customXml" ds:itemID="">
  <ds:schemaRefs/>
</ds:datastoreItem>
</file>

<file path=customXml/itemProps117.xml><?xml version="1.0" encoding="utf-8"?>
<ds:datastoreItem xmlns:ds="http://schemas.openxmlformats.org/officeDocument/2006/customXml" ds:itemID="">
  <ds:schemaRefs/>
</ds:datastoreItem>
</file>

<file path=customXml/itemProps118.xml><?xml version="1.0" encoding="utf-8"?>
<ds:datastoreItem xmlns:ds="http://schemas.openxmlformats.org/officeDocument/2006/customXml" ds:itemID="">
  <ds:schemaRefs/>
</ds:datastoreItem>
</file>

<file path=customXml/itemProps119.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20.xml><?xml version="1.0" encoding="utf-8"?>
<ds:datastoreItem xmlns:ds="http://schemas.openxmlformats.org/officeDocument/2006/customXml" ds:itemID="">
  <ds:schemaRefs/>
</ds:datastoreItem>
</file>

<file path=customXml/itemProps121.xml><?xml version="1.0" encoding="utf-8"?>
<ds:datastoreItem xmlns:ds="http://schemas.openxmlformats.org/officeDocument/2006/customXml" ds:itemID="">
  <ds:schemaRefs/>
</ds:datastoreItem>
</file>

<file path=customXml/itemProps122.xml><?xml version="1.0" encoding="utf-8"?>
<ds:datastoreItem xmlns:ds="http://schemas.openxmlformats.org/officeDocument/2006/customXml" ds:itemID="">
  <ds:schemaRefs/>
</ds:datastoreItem>
</file>

<file path=customXml/itemProps123.xml><?xml version="1.0" encoding="utf-8"?>
<ds:datastoreItem xmlns:ds="http://schemas.openxmlformats.org/officeDocument/2006/customXml" ds:itemID="">
  <ds:schemaRefs/>
</ds:datastoreItem>
</file>

<file path=customXml/itemProps124.xml><?xml version="1.0" encoding="utf-8"?>
<ds:datastoreItem xmlns:ds="http://schemas.openxmlformats.org/officeDocument/2006/customXml" ds:itemID="">
  <ds:schemaRefs/>
</ds:datastoreItem>
</file>

<file path=customXml/itemProps125.xml><?xml version="1.0" encoding="utf-8"?>
<ds:datastoreItem xmlns:ds="http://schemas.openxmlformats.org/officeDocument/2006/customXml" ds:itemID="">
  <ds:schemaRefs/>
</ds:datastoreItem>
</file>

<file path=customXml/itemProps126.xml><?xml version="1.0" encoding="utf-8"?>
<ds:datastoreItem xmlns:ds="http://schemas.openxmlformats.org/officeDocument/2006/customXml" ds:itemID="">
  <ds:schemaRefs/>
</ds:datastoreItem>
</file>

<file path=customXml/itemProps127.xml><?xml version="1.0" encoding="utf-8"?>
<ds:datastoreItem xmlns:ds="http://schemas.openxmlformats.org/officeDocument/2006/customXml" ds:itemID="">
  <ds:schemaRefs/>
</ds:datastoreItem>
</file>

<file path=customXml/itemProps128.xml><?xml version="1.0" encoding="utf-8"?>
<ds:datastoreItem xmlns:ds="http://schemas.openxmlformats.org/officeDocument/2006/customXml" ds:itemID="">
  <ds:schemaRefs/>
</ds:datastoreItem>
</file>

<file path=customXml/itemProps129.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30.xml><?xml version="1.0" encoding="utf-8"?>
<ds:datastoreItem xmlns:ds="http://schemas.openxmlformats.org/officeDocument/2006/customXml" ds:itemID="">
  <ds:schemaRefs/>
</ds:datastoreItem>
</file>

<file path=customXml/itemProps131.xml><?xml version="1.0" encoding="utf-8"?>
<ds:datastoreItem xmlns:ds="http://schemas.openxmlformats.org/officeDocument/2006/customXml" ds:itemID="">
  <ds:schemaRefs/>
</ds:datastoreItem>
</file>

<file path=customXml/itemProps132.xml><?xml version="1.0" encoding="utf-8"?>
<ds:datastoreItem xmlns:ds="http://schemas.openxmlformats.org/officeDocument/2006/customXml" ds:itemID="">
  <ds:schemaRefs/>
</ds:datastoreItem>
</file>

<file path=customXml/itemProps133.xml><?xml version="1.0" encoding="utf-8"?>
<ds:datastoreItem xmlns:ds="http://schemas.openxmlformats.org/officeDocument/2006/customXml" ds:itemID="">
  <ds:schemaRefs/>
</ds:datastoreItem>
</file>

<file path=customXml/itemProps134.xml><?xml version="1.0" encoding="utf-8"?>
<ds:datastoreItem xmlns:ds="http://schemas.openxmlformats.org/officeDocument/2006/customXml" ds:itemID="">
  <ds:schemaRefs/>
</ds:datastoreItem>
</file>

<file path=customXml/itemProps135.xml><?xml version="1.0" encoding="utf-8"?>
<ds:datastoreItem xmlns:ds="http://schemas.openxmlformats.org/officeDocument/2006/customXml" ds:itemID="">
  <ds:schemaRefs/>
</ds:datastoreItem>
</file>

<file path=customXml/itemProps136.xml><?xml version="1.0" encoding="utf-8"?>
<ds:datastoreItem xmlns:ds="http://schemas.openxmlformats.org/officeDocument/2006/customXml" ds:itemID="">
  <ds:schemaRefs/>
</ds:datastoreItem>
</file>

<file path=customXml/itemProps137.xml><?xml version="1.0" encoding="utf-8"?>
<ds:datastoreItem xmlns:ds="http://schemas.openxmlformats.org/officeDocument/2006/customXml" ds:itemID="">
  <ds:schemaRefs/>
</ds:datastoreItem>
</file>

<file path=customXml/itemProps138.xml><?xml version="1.0" encoding="utf-8"?>
<ds:datastoreItem xmlns:ds="http://schemas.openxmlformats.org/officeDocument/2006/customXml" ds:itemID="">
  <ds:schemaRefs/>
</ds:datastoreItem>
</file>

<file path=customXml/itemProps139.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40.xml><?xml version="1.0" encoding="utf-8"?>
<ds:datastoreItem xmlns:ds="http://schemas.openxmlformats.org/officeDocument/2006/customXml" ds:itemID="">
  <ds:schemaRefs/>
</ds:datastoreItem>
</file>

<file path=customXml/itemProps141.xml><?xml version="1.0" encoding="utf-8"?>
<ds:datastoreItem xmlns:ds="http://schemas.openxmlformats.org/officeDocument/2006/customXml" ds:itemID="">
  <ds:schemaRefs/>
</ds:datastoreItem>
</file>

<file path=customXml/itemProps142.xml><?xml version="1.0" encoding="utf-8"?>
<ds:datastoreItem xmlns:ds="http://schemas.openxmlformats.org/officeDocument/2006/customXml" ds:itemID="">
  <ds:schemaRefs/>
</ds:datastoreItem>
</file>

<file path=customXml/itemProps143.xml><?xml version="1.0" encoding="utf-8"?>
<ds:datastoreItem xmlns:ds="http://schemas.openxmlformats.org/officeDocument/2006/customXml" ds:itemID="">
  <ds:schemaRefs/>
</ds:datastoreItem>
</file>

<file path=customXml/itemProps144.xml><?xml version="1.0" encoding="utf-8"?>
<ds:datastoreItem xmlns:ds="http://schemas.openxmlformats.org/officeDocument/2006/customXml" ds:itemID="">
  <ds:schemaRefs/>
</ds:datastoreItem>
</file>

<file path=customXml/itemProps145.xml><?xml version="1.0" encoding="utf-8"?>
<ds:datastoreItem xmlns:ds="http://schemas.openxmlformats.org/officeDocument/2006/customXml" ds:itemID="">
  <ds:schemaRefs/>
</ds:datastoreItem>
</file>

<file path=customXml/itemProps146.xml><?xml version="1.0" encoding="utf-8"?>
<ds:datastoreItem xmlns:ds="http://schemas.openxmlformats.org/officeDocument/2006/customXml" ds:itemID="">
  <ds:schemaRefs/>
</ds:datastoreItem>
</file>

<file path=customXml/itemProps147.xml><?xml version="1.0" encoding="utf-8"?>
<ds:datastoreItem xmlns:ds="http://schemas.openxmlformats.org/officeDocument/2006/customXml" ds:itemID="">
  <ds:schemaRefs/>
</ds:datastoreItem>
</file>

<file path=customXml/itemProps148.xml><?xml version="1.0" encoding="utf-8"?>
<ds:datastoreItem xmlns:ds="http://schemas.openxmlformats.org/officeDocument/2006/customXml" ds:itemID="">
  <ds:schemaRefs/>
</ds:datastoreItem>
</file>

<file path=customXml/itemProps149.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50.xml><?xml version="1.0" encoding="utf-8"?>
<ds:datastoreItem xmlns:ds="http://schemas.openxmlformats.org/officeDocument/2006/customXml" ds:itemID="">
  <ds:schemaRefs/>
</ds:datastoreItem>
</file>

<file path=customXml/itemProps151.xml><?xml version="1.0" encoding="utf-8"?>
<ds:datastoreItem xmlns:ds="http://schemas.openxmlformats.org/officeDocument/2006/customXml" ds:itemID="">
  <ds:schemaRefs/>
</ds:datastoreItem>
</file>

<file path=customXml/itemProps152.xml><?xml version="1.0" encoding="utf-8"?>
<ds:datastoreItem xmlns:ds="http://schemas.openxmlformats.org/officeDocument/2006/customXml" ds:itemID="">
  <ds:schemaRefs/>
</ds:datastoreItem>
</file>

<file path=customXml/itemProps153.xml><?xml version="1.0" encoding="utf-8"?>
<ds:datastoreItem xmlns:ds="http://schemas.openxmlformats.org/officeDocument/2006/customXml" ds:itemID="">
  <ds:schemaRefs/>
</ds:datastoreItem>
</file>

<file path=customXml/itemProps154.xml><?xml version="1.0" encoding="utf-8"?>
<ds:datastoreItem xmlns:ds="http://schemas.openxmlformats.org/officeDocument/2006/customXml" ds:itemID="">
  <ds:schemaRefs/>
</ds:datastoreItem>
</file>

<file path=customXml/itemProps155.xml><?xml version="1.0" encoding="utf-8"?>
<ds:datastoreItem xmlns:ds="http://schemas.openxmlformats.org/officeDocument/2006/customXml" ds:itemID="">
  <ds:schemaRefs/>
</ds:datastoreItem>
</file>

<file path=customXml/itemProps156.xml><?xml version="1.0" encoding="utf-8"?>
<ds:datastoreItem xmlns:ds="http://schemas.openxmlformats.org/officeDocument/2006/customXml" ds:itemID="">
  <ds:schemaRefs/>
</ds:datastoreItem>
</file>

<file path=customXml/itemProps157.xml><?xml version="1.0" encoding="utf-8"?>
<ds:datastoreItem xmlns:ds="http://schemas.openxmlformats.org/officeDocument/2006/customXml" ds:itemID="">
  <ds:schemaRefs/>
</ds:datastoreItem>
</file>

<file path=customXml/itemProps158.xml><?xml version="1.0" encoding="utf-8"?>
<ds:datastoreItem xmlns:ds="http://schemas.openxmlformats.org/officeDocument/2006/customXml" ds:itemID="">
  <ds:schemaRefs/>
</ds:datastoreItem>
</file>

<file path=customXml/itemProps159.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60.xml><?xml version="1.0" encoding="utf-8"?>
<ds:datastoreItem xmlns:ds="http://schemas.openxmlformats.org/officeDocument/2006/customXml" ds:itemID="">
  <ds:schemaRefs/>
</ds:datastoreItem>
</file>

<file path=customXml/itemProps161.xml><?xml version="1.0" encoding="utf-8"?>
<ds:datastoreItem xmlns:ds="http://schemas.openxmlformats.org/officeDocument/2006/customXml" ds:itemID="">
  <ds:schemaRefs/>
</ds:datastoreItem>
</file>

<file path=customXml/itemProps162.xml><?xml version="1.0" encoding="utf-8"?>
<ds:datastoreItem xmlns:ds="http://schemas.openxmlformats.org/officeDocument/2006/customXml" ds:itemID="">
  <ds:schemaRefs/>
</ds:datastoreItem>
</file>

<file path=customXml/itemProps163.xml><?xml version="1.0" encoding="utf-8"?>
<ds:datastoreItem xmlns:ds="http://schemas.openxmlformats.org/officeDocument/2006/customXml" ds:itemID="">
  <ds:schemaRefs/>
</ds:datastoreItem>
</file>

<file path=customXml/itemProps164.xml><?xml version="1.0" encoding="utf-8"?>
<ds:datastoreItem xmlns:ds="http://schemas.openxmlformats.org/officeDocument/2006/customXml" ds:itemID="">
  <ds:schemaRefs/>
</ds:datastoreItem>
</file>

<file path=customXml/itemProps165.xml><?xml version="1.0" encoding="utf-8"?>
<ds:datastoreItem xmlns:ds="http://schemas.openxmlformats.org/officeDocument/2006/customXml" ds:itemID="">
  <ds:schemaRefs/>
</ds:datastoreItem>
</file>

<file path=customXml/itemProps166.xml><?xml version="1.0" encoding="utf-8"?>
<ds:datastoreItem xmlns:ds="http://schemas.openxmlformats.org/officeDocument/2006/customXml" ds:itemID="">
  <ds:schemaRefs/>
</ds:datastoreItem>
</file>

<file path=customXml/itemProps167.xml><?xml version="1.0" encoding="utf-8"?>
<ds:datastoreItem xmlns:ds="http://schemas.openxmlformats.org/officeDocument/2006/customXml" ds:itemID="">
  <ds:schemaRefs/>
</ds:datastoreItem>
</file>

<file path=customXml/itemProps168.xml><?xml version="1.0" encoding="utf-8"?>
<ds:datastoreItem xmlns:ds="http://schemas.openxmlformats.org/officeDocument/2006/customXml" ds:itemID="">
  <ds:schemaRefs/>
</ds:datastoreItem>
</file>

<file path=customXml/itemProps169.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70.xml><?xml version="1.0" encoding="utf-8"?>
<ds:datastoreItem xmlns:ds="http://schemas.openxmlformats.org/officeDocument/2006/customXml" ds:itemID="">
  <ds:schemaRefs/>
</ds:datastoreItem>
</file>

<file path=customXml/itemProps171.xml><?xml version="1.0" encoding="utf-8"?>
<ds:datastoreItem xmlns:ds="http://schemas.openxmlformats.org/officeDocument/2006/customXml" ds:itemID="">
  <ds:schemaRefs/>
</ds:datastoreItem>
</file>

<file path=customXml/itemProps172.xml><?xml version="1.0" encoding="utf-8"?>
<ds:datastoreItem xmlns:ds="http://schemas.openxmlformats.org/officeDocument/2006/customXml" ds:itemID="">
  <ds:schemaRefs/>
</ds:datastoreItem>
</file>

<file path=customXml/itemProps173.xml><?xml version="1.0" encoding="utf-8"?>
<ds:datastoreItem xmlns:ds="http://schemas.openxmlformats.org/officeDocument/2006/customXml" ds:itemID="">
  <ds:schemaRefs/>
</ds:datastoreItem>
</file>

<file path=customXml/itemProps174.xml><?xml version="1.0" encoding="utf-8"?>
<ds:datastoreItem xmlns:ds="http://schemas.openxmlformats.org/officeDocument/2006/customXml" ds:itemID="">
  <ds:schemaRefs/>
</ds:datastoreItem>
</file>

<file path=customXml/itemProps175.xml><?xml version="1.0" encoding="utf-8"?>
<ds:datastoreItem xmlns:ds="http://schemas.openxmlformats.org/officeDocument/2006/customXml" ds:itemID="">
  <ds:schemaRefs/>
</ds:datastoreItem>
</file>

<file path=customXml/itemProps176.xml><?xml version="1.0" encoding="utf-8"?>
<ds:datastoreItem xmlns:ds="http://schemas.openxmlformats.org/officeDocument/2006/customXml" ds:itemID="">
  <ds:schemaRefs/>
</ds:datastoreItem>
</file>

<file path=customXml/itemProps177.xml><?xml version="1.0" encoding="utf-8"?>
<ds:datastoreItem xmlns:ds="http://schemas.openxmlformats.org/officeDocument/2006/customXml" ds:itemID="">
  <ds:schemaRefs/>
</ds:datastoreItem>
</file>

<file path=customXml/itemProps178.xml><?xml version="1.0" encoding="utf-8"?>
<ds:datastoreItem xmlns:ds="http://schemas.openxmlformats.org/officeDocument/2006/customXml" ds:itemID="">
  <ds:schemaRefs/>
</ds:datastoreItem>
</file>

<file path=customXml/itemProps179.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80.xml><?xml version="1.0" encoding="utf-8"?>
<ds:datastoreItem xmlns:ds="http://schemas.openxmlformats.org/officeDocument/2006/customXml" ds:itemID="">
  <ds:schemaRefs/>
</ds:datastoreItem>
</file>

<file path=customXml/itemProps181.xml><?xml version="1.0" encoding="utf-8"?>
<ds:datastoreItem xmlns:ds="http://schemas.openxmlformats.org/officeDocument/2006/customXml" ds:itemID="">
  <ds:schemaRefs/>
</ds:datastoreItem>
</file>

<file path=customXml/itemProps182.xml><?xml version="1.0" encoding="utf-8"?>
<ds:datastoreItem xmlns:ds="http://schemas.openxmlformats.org/officeDocument/2006/customXml" ds:itemID="">
  <ds:schemaRefs/>
</ds:datastoreItem>
</file>

<file path=customXml/itemProps183.xml><?xml version="1.0" encoding="utf-8"?>
<ds:datastoreItem xmlns:ds="http://schemas.openxmlformats.org/officeDocument/2006/customXml" ds:itemID="">
  <ds:schemaRefs/>
</ds:datastoreItem>
</file>

<file path=customXml/itemProps184.xml><?xml version="1.0" encoding="utf-8"?>
<ds:datastoreItem xmlns:ds="http://schemas.openxmlformats.org/officeDocument/2006/customXml" ds:itemID="">
  <ds:schemaRefs/>
</ds:datastoreItem>
</file>

<file path=customXml/itemProps185.xml><?xml version="1.0" encoding="utf-8"?>
<ds:datastoreItem xmlns:ds="http://schemas.openxmlformats.org/officeDocument/2006/customXml" ds:itemID="">
  <ds:schemaRefs/>
</ds:datastoreItem>
</file>

<file path=customXml/itemProps186.xml><?xml version="1.0" encoding="utf-8"?>
<ds:datastoreItem xmlns:ds="http://schemas.openxmlformats.org/officeDocument/2006/customXml" ds:itemID="">
  <ds:schemaRefs/>
</ds:datastoreItem>
</file>

<file path=customXml/itemProps187.xml><?xml version="1.0" encoding="utf-8"?>
<ds:datastoreItem xmlns:ds="http://schemas.openxmlformats.org/officeDocument/2006/customXml" ds:itemID="">
  <ds:schemaRefs/>
</ds:datastoreItem>
</file>

<file path=customXml/itemProps188.xml><?xml version="1.0" encoding="utf-8"?>
<ds:datastoreItem xmlns:ds="http://schemas.openxmlformats.org/officeDocument/2006/customXml" ds:itemID="">
  <ds:schemaRefs/>
</ds:datastoreItem>
</file>

<file path=customXml/itemProps189.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190.xml><?xml version="1.0" encoding="utf-8"?>
<ds:datastoreItem xmlns:ds="http://schemas.openxmlformats.org/officeDocument/2006/customXml" ds:itemID="">
  <ds:schemaRefs/>
</ds:datastoreItem>
</file>

<file path=customXml/itemProps191.xml><?xml version="1.0" encoding="utf-8"?>
<ds:datastoreItem xmlns:ds="http://schemas.openxmlformats.org/officeDocument/2006/customXml" ds:itemID="">
  <ds:schemaRefs/>
</ds:datastoreItem>
</file>

<file path=customXml/itemProps192.xml><?xml version="1.0" encoding="utf-8"?>
<ds:datastoreItem xmlns:ds="http://schemas.openxmlformats.org/officeDocument/2006/customXml" ds:itemID="">
  <ds:schemaRefs/>
</ds:datastoreItem>
</file>

<file path=customXml/itemProps193.xml><?xml version="1.0" encoding="utf-8"?>
<ds:datastoreItem xmlns:ds="http://schemas.openxmlformats.org/officeDocument/2006/customXml" ds:itemID="">
  <ds:schemaRefs/>
</ds:datastoreItem>
</file>

<file path=customXml/itemProps194.xml><?xml version="1.0" encoding="utf-8"?>
<ds:datastoreItem xmlns:ds="http://schemas.openxmlformats.org/officeDocument/2006/customXml" ds:itemID="">
  <ds:schemaRefs/>
</ds:datastoreItem>
</file>

<file path=customXml/itemProps195.xml><?xml version="1.0" encoding="utf-8"?>
<ds:datastoreItem xmlns:ds="http://schemas.openxmlformats.org/officeDocument/2006/customXml" ds:itemID="">
  <ds:schemaRefs/>
</ds:datastoreItem>
</file>

<file path=customXml/itemProps196.xml><?xml version="1.0" encoding="utf-8"?>
<ds:datastoreItem xmlns:ds="http://schemas.openxmlformats.org/officeDocument/2006/customXml" ds:itemID="">
  <ds:schemaRefs/>
</ds:datastoreItem>
</file>

<file path=customXml/itemProps197.xml><?xml version="1.0" encoding="utf-8"?>
<ds:datastoreItem xmlns:ds="http://schemas.openxmlformats.org/officeDocument/2006/customXml" ds:itemID="">
  <ds:schemaRefs/>
</ds:datastoreItem>
</file>

<file path=customXml/itemProps198.xml><?xml version="1.0" encoding="utf-8"?>
<ds:datastoreItem xmlns:ds="http://schemas.openxmlformats.org/officeDocument/2006/customXml" ds:itemID="">
  <ds:schemaRefs/>
</ds:datastoreItem>
</file>

<file path=customXml/itemProps19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00.xml><?xml version="1.0" encoding="utf-8"?>
<ds:datastoreItem xmlns:ds="http://schemas.openxmlformats.org/officeDocument/2006/customXml" ds:itemID="">
  <ds:schemaRefs/>
</ds:datastoreItem>
</file>

<file path=customXml/itemProps201.xml><?xml version="1.0" encoding="utf-8"?>
<ds:datastoreItem xmlns:ds="http://schemas.openxmlformats.org/officeDocument/2006/customXml" ds:itemID="">
  <ds:schemaRefs/>
</ds:datastoreItem>
</file>

<file path=customXml/itemProps202.xml><?xml version="1.0" encoding="utf-8"?>
<ds:datastoreItem xmlns:ds="http://schemas.openxmlformats.org/officeDocument/2006/customXml" ds:itemID="">
  <ds:schemaRefs/>
</ds:datastoreItem>
</file>

<file path=customXml/itemProps203.xml><?xml version="1.0" encoding="utf-8"?>
<ds:datastoreItem xmlns:ds="http://schemas.openxmlformats.org/officeDocument/2006/customXml" ds:itemID="">
  <ds:schemaRefs/>
</ds:datastoreItem>
</file>

<file path=customXml/itemProps204.xml><?xml version="1.0" encoding="utf-8"?>
<ds:datastoreItem xmlns:ds="http://schemas.openxmlformats.org/officeDocument/2006/customXml" ds:itemID="">
  <ds:schemaRefs/>
</ds:datastoreItem>
</file>

<file path=customXml/itemProps205.xml><?xml version="1.0" encoding="utf-8"?>
<ds:datastoreItem xmlns:ds="http://schemas.openxmlformats.org/officeDocument/2006/customXml" ds:itemID="">
  <ds:schemaRefs/>
</ds:datastoreItem>
</file>

<file path=customXml/itemProps206.xml><?xml version="1.0" encoding="utf-8"?>
<ds:datastoreItem xmlns:ds="http://schemas.openxmlformats.org/officeDocument/2006/customXml" ds:itemID="">
  <ds:schemaRefs/>
</ds:datastoreItem>
</file>

<file path=customXml/itemProps207.xml><?xml version="1.0" encoding="utf-8"?>
<ds:datastoreItem xmlns:ds="http://schemas.openxmlformats.org/officeDocument/2006/customXml" ds:itemID="">
  <ds:schemaRefs/>
</ds:datastoreItem>
</file>

<file path=customXml/itemProps208.xml><?xml version="1.0" encoding="utf-8"?>
<ds:datastoreItem xmlns:ds="http://schemas.openxmlformats.org/officeDocument/2006/customXml" ds:itemID="">
  <ds:schemaRefs/>
</ds:datastoreItem>
</file>

<file path=customXml/itemProps209.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10.xml><?xml version="1.0" encoding="utf-8"?>
<ds:datastoreItem xmlns:ds="http://schemas.openxmlformats.org/officeDocument/2006/customXml" ds:itemID="">
  <ds:schemaRefs/>
</ds:datastoreItem>
</file>

<file path=customXml/itemProps211.xml><?xml version="1.0" encoding="utf-8"?>
<ds:datastoreItem xmlns:ds="http://schemas.openxmlformats.org/officeDocument/2006/customXml" ds:itemID="">
  <ds:schemaRefs/>
</ds:datastoreItem>
</file>

<file path=customXml/itemProps212.xml><?xml version="1.0" encoding="utf-8"?>
<ds:datastoreItem xmlns:ds="http://schemas.openxmlformats.org/officeDocument/2006/customXml" ds:itemID="">
  <ds:schemaRefs/>
</ds:datastoreItem>
</file>

<file path=customXml/itemProps213.xml><?xml version="1.0" encoding="utf-8"?>
<ds:datastoreItem xmlns:ds="http://schemas.openxmlformats.org/officeDocument/2006/customXml" ds:itemID="">
  <ds:schemaRefs/>
</ds:datastoreItem>
</file>

<file path=customXml/itemProps214.xml><?xml version="1.0" encoding="utf-8"?>
<ds:datastoreItem xmlns:ds="http://schemas.openxmlformats.org/officeDocument/2006/customXml" ds:itemID="">
  <ds:schemaRefs/>
</ds:datastoreItem>
</file>

<file path=customXml/itemProps215.xml><?xml version="1.0" encoding="utf-8"?>
<ds:datastoreItem xmlns:ds="http://schemas.openxmlformats.org/officeDocument/2006/customXml" ds:itemID="">
  <ds:schemaRefs/>
</ds:datastoreItem>
</file>

<file path=customXml/itemProps216.xml><?xml version="1.0" encoding="utf-8"?>
<ds:datastoreItem xmlns:ds="http://schemas.openxmlformats.org/officeDocument/2006/customXml" ds:itemID="">
  <ds:schemaRefs/>
</ds:datastoreItem>
</file>

<file path=customXml/itemProps217.xml><?xml version="1.0" encoding="utf-8"?>
<ds:datastoreItem xmlns:ds="http://schemas.openxmlformats.org/officeDocument/2006/customXml" ds:itemID="">
  <ds:schemaRefs/>
</ds:datastoreItem>
</file>

<file path=customXml/itemProps218.xml><?xml version="1.0" encoding="utf-8"?>
<ds:datastoreItem xmlns:ds="http://schemas.openxmlformats.org/officeDocument/2006/customXml" ds:itemID="">
  <ds:schemaRefs/>
</ds:datastoreItem>
</file>

<file path=customXml/itemProps219.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20.xml><?xml version="1.0" encoding="utf-8"?>
<ds:datastoreItem xmlns:ds="http://schemas.openxmlformats.org/officeDocument/2006/customXml" ds:itemID="">
  <ds:schemaRefs/>
</ds:datastoreItem>
</file>

<file path=customXml/itemProps221.xml><?xml version="1.0" encoding="utf-8"?>
<ds:datastoreItem xmlns:ds="http://schemas.openxmlformats.org/officeDocument/2006/customXml" ds:itemID="">
  <ds:schemaRefs/>
</ds:datastoreItem>
</file>

<file path=customXml/itemProps222.xml><?xml version="1.0" encoding="utf-8"?>
<ds:datastoreItem xmlns:ds="http://schemas.openxmlformats.org/officeDocument/2006/customXml" ds:itemID="">
  <ds:schemaRefs/>
</ds:datastoreItem>
</file>

<file path=customXml/itemProps223.xml><?xml version="1.0" encoding="utf-8"?>
<ds:datastoreItem xmlns:ds="http://schemas.openxmlformats.org/officeDocument/2006/customXml" ds:itemID="">
  <ds:schemaRefs/>
</ds:datastoreItem>
</file>

<file path=customXml/itemProps224.xml><?xml version="1.0" encoding="utf-8"?>
<ds:datastoreItem xmlns:ds="http://schemas.openxmlformats.org/officeDocument/2006/customXml" ds:itemID="">
  <ds:schemaRefs/>
</ds:datastoreItem>
</file>

<file path=customXml/itemProps225.xml><?xml version="1.0" encoding="utf-8"?>
<ds:datastoreItem xmlns:ds="http://schemas.openxmlformats.org/officeDocument/2006/customXml" ds:itemID="">
  <ds:schemaRefs/>
</ds:datastoreItem>
</file>

<file path=customXml/itemProps226.xml><?xml version="1.0" encoding="utf-8"?>
<ds:datastoreItem xmlns:ds="http://schemas.openxmlformats.org/officeDocument/2006/customXml" ds:itemID="">
  <ds:schemaRefs/>
</ds:datastoreItem>
</file>

<file path=customXml/itemProps227.xml><?xml version="1.0" encoding="utf-8"?>
<ds:datastoreItem xmlns:ds="http://schemas.openxmlformats.org/officeDocument/2006/customXml" ds:itemID="">
  <ds:schemaRefs/>
</ds:datastoreItem>
</file>

<file path=customXml/itemProps228.xml><?xml version="1.0" encoding="utf-8"?>
<ds:datastoreItem xmlns:ds="http://schemas.openxmlformats.org/officeDocument/2006/customXml" ds:itemID="">
  <ds:schemaRefs/>
</ds:datastoreItem>
</file>

<file path=customXml/itemProps229.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30.xml><?xml version="1.0" encoding="utf-8"?>
<ds:datastoreItem xmlns:ds="http://schemas.openxmlformats.org/officeDocument/2006/customXml" ds:itemID="">
  <ds:schemaRefs/>
</ds:datastoreItem>
</file>

<file path=customXml/itemProps231.xml><?xml version="1.0" encoding="utf-8"?>
<ds:datastoreItem xmlns:ds="http://schemas.openxmlformats.org/officeDocument/2006/customXml" ds:itemID="">
  <ds:schemaRefs/>
</ds:datastoreItem>
</file>

<file path=customXml/itemProps232.xml><?xml version="1.0" encoding="utf-8"?>
<ds:datastoreItem xmlns:ds="http://schemas.openxmlformats.org/officeDocument/2006/customXml" ds:itemID="">
  <ds:schemaRefs/>
</ds:datastoreItem>
</file>

<file path=customXml/itemProps233.xml><?xml version="1.0" encoding="utf-8"?>
<ds:datastoreItem xmlns:ds="http://schemas.openxmlformats.org/officeDocument/2006/customXml" ds:itemID="">
  <ds:schemaRefs/>
</ds:datastoreItem>
</file>

<file path=customXml/itemProps234.xml><?xml version="1.0" encoding="utf-8"?>
<ds:datastoreItem xmlns:ds="http://schemas.openxmlformats.org/officeDocument/2006/customXml" ds:itemID="">
  <ds:schemaRefs/>
</ds:datastoreItem>
</file>

<file path=customXml/itemProps235.xml><?xml version="1.0" encoding="utf-8"?>
<ds:datastoreItem xmlns:ds="http://schemas.openxmlformats.org/officeDocument/2006/customXml" ds:itemID="">
  <ds:schemaRefs/>
</ds:datastoreItem>
</file>

<file path=customXml/itemProps236.xml><?xml version="1.0" encoding="utf-8"?>
<ds:datastoreItem xmlns:ds="http://schemas.openxmlformats.org/officeDocument/2006/customXml" ds:itemID="">
  <ds:schemaRefs/>
</ds:datastoreItem>
</file>

<file path=customXml/itemProps237.xml><?xml version="1.0" encoding="utf-8"?>
<ds:datastoreItem xmlns:ds="http://schemas.openxmlformats.org/officeDocument/2006/customXml" ds:itemID="">
  <ds:schemaRefs/>
</ds:datastoreItem>
</file>

<file path=customXml/itemProps238.xml><?xml version="1.0" encoding="utf-8"?>
<ds:datastoreItem xmlns:ds="http://schemas.openxmlformats.org/officeDocument/2006/customXml" ds:itemID="">
  <ds:schemaRefs/>
</ds:datastoreItem>
</file>

<file path=customXml/itemProps239.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40.xml><?xml version="1.0" encoding="utf-8"?>
<ds:datastoreItem xmlns:ds="http://schemas.openxmlformats.org/officeDocument/2006/customXml" ds:itemID="">
  <ds:schemaRefs/>
</ds:datastoreItem>
</file>

<file path=customXml/itemProps241.xml><?xml version="1.0" encoding="utf-8"?>
<ds:datastoreItem xmlns:ds="http://schemas.openxmlformats.org/officeDocument/2006/customXml" ds:itemID="">
  <ds:schemaRefs/>
</ds:datastoreItem>
</file>

<file path=customXml/itemProps242.xml><?xml version="1.0" encoding="utf-8"?>
<ds:datastoreItem xmlns:ds="http://schemas.openxmlformats.org/officeDocument/2006/customXml" ds:itemID="">
  <ds:schemaRefs/>
</ds:datastoreItem>
</file>

<file path=customXml/itemProps243.xml><?xml version="1.0" encoding="utf-8"?>
<ds:datastoreItem xmlns:ds="http://schemas.openxmlformats.org/officeDocument/2006/customXml" ds:itemID="">
  <ds:schemaRefs/>
</ds:datastoreItem>
</file>

<file path=customXml/itemProps244.xml><?xml version="1.0" encoding="utf-8"?>
<ds:datastoreItem xmlns:ds="http://schemas.openxmlformats.org/officeDocument/2006/customXml" ds:itemID="">
  <ds:schemaRefs/>
</ds:datastoreItem>
</file>

<file path=customXml/itemProps245.xml><?xml version="1.0" encoding="utf-8"?>
<ds:datastoreItem xmlns:ds="http://schemas.openxmlformats.org/officeDocument/2006/customXml" ds:itemID="">
  <ds:schemaRefs/>
</ds:datastoreItem>
</file>

<file path=customXml/itemProps246.xml><?xml version="1.0" encoding="utf-8"?>
<ds:datastoreItem xmlns:ds="http://schemas.openxmlformats.org/officeDocument/2006/customXml" ds:itemID="">
  <ds:schemaRefs/>
</ds:datastoreItem>
</file>

<file path=customXml/itemProps247.xml><?xml version="1.0" encoding="utf-8"?>
<ds:datastoreItem xmlns:ds="http://schemas.openxmlformats.org/officeDocument/2006/customXml" ds:itemID="">
  <ds:schemaRefs/>
</ds:datastoreItem>
</file>

<file path=customXml/itemProps248.xml><?xml version="1.0" encoding="utf-8"?>
<ds:datastoreItem xmlns:ds="http://schemas.openxmlformats.org/officeDocument/2006/customXml" ds:itemID="">
  <ds:schemaRefs/>
</ds:datastoreItem>
</file>

<file path=customXml/itemProps249.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50.xml><?xml version="1.0" encoding="utf-8"?>
<ds:datastoreItem xmlns:ds="http://schemas.openxmlformats.org/officeDocument/2006/customXml" ds:itemID="">
  <ds:schemaRefs/>
</ds:datastoreItem>
</file>

<file path=customXml/itemProps251.xml><?xml version="1.0" encoding="utf-8"?>
<ds:datastoreItem xmlns:ds="http://schemas.openxmlformats.org/officeDocument/2006/customXml" ds:itemID="">
  <ds:schemaRefs/>
</ds:datastoreItem>
</file>

<file path=customXml/itemProps252.xml><?xml version="1.0" encoding="utf-8"?>
<ds:datastoreItem xmlns:ds="http://schemas.openxmlformats.org/officeDocument/2006/customXml" ds:itemID="">
  <ds:schemaRefs/>
</ds:datastoreItem>
</file>

<file path=customXml/itemProps253.xml><?xml version="1.0" encoding="utf-8"?>
<ds:datastoreItem xmlns:ds="http://schemas.openxmlformats.org/officeDocument/2006/customXml" ds:itemID="">
  <ds:schemaRefs/>
</ds:datastoreItem>
</file>

<file path=customXml/itemProps254.xml><?xml version="1.0" encoding="utf-8"?>
<ds:datastoreItem xmlns:ds="http://schemas.openxmlformats.org/officeDocument/2006/customXml" ds:itemID="">
  <ds:schemaRefs/>
</ds:datastoreItem>
</file>

<file path=customXml/itemProps255.xml><?xml version="1.0" encoding="utf-8"?>
<ds:datastoreItem xmlns:ds="http://schemas.openxmlformats.org/officeDocument/2006/customXml" ds:itemID="">
  <ds:schemaRefs/>
</ds:datastoreItem>
</file>

<file path=customXml/itemProps256.xml><?xml version="1.0" encoding="utf-8"?>
<ds:datastoreItem xmlns:ds="http://schemas.openxmlformats.org/officeDocument/2006/customXml" ds:itemID="">
  <ds:schemaRefs/>
</ds:datastoreItem>
</file>

<file path=customXml/itemProps257.xml><?xml version="1.0" encoding="utf-8"?>
<ds:datastoreItem xmlns:ds="http://schemas.openxmlformats.org/officeDocument/2006/customXml" ds:itemID="">
  <ds:schemaRefs/>
</ds:datastoreItem>
</file>

<file path=customXml/itemProps258.xml><?xml version="1.0" encoding="utf-8"?>
<ds:datastoreItem xmlns:ds="http://schemas.openxmlformats.org/officeDocument/2006/customXml" ds:itemID="">
  <ds:schemaRefs/>
</ds:datastoreItem>
</file>

<file path=customXml/itemProps259.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60.xml><?xml version="1.0" encoding="utf-8"?>
<ds:datastoreItem xmlns:ds="http://schemas.openxmlformats.org/officeDocument/2006/customXml" ds:itemID="">
  <ds:schemaRefs/>
</ds:datastoreItem>
</file>

<file path=customXml/itemProps261.xml><?xml version="1.0" encoding="utf-8"?>
<ds:datastoreItem xmlns:ds="http://schemas.openxmlformats.org/officeDocument/2006/customXml" ds:itemID="">
  <ds:schemaRefs/>
</ds:datastoreItem>
</file>

<file path=customXml/itemProps262.xml><?xml version="1.0" encoding="utf-8"?>
<ds:datastoreItem xmlns:ds="http://schemas.openxmlformats.org/officeDocument/2006/customXml" ds:itemID="">
  <ds:schemaRefs/>
</ds:datastoreItem>
</file>

<file path=customXml/itemProps263.xml><?xml version="1.0" encoding="utf-8"?>
<ds:datastoreItem xmlns:ds="http://schemas.openxmlformats.org/officeDocument/2006/customXml" ds:itemID="">
  <ds:schemaRefs/>
</ds:datastoreItem>
</file>

<file path=customXml/itemProps264.xml><?xml version="1.0" encoding="utf-8"?>
<ds:datastoreItem xmlns:ds="http://schemas.openxmlformats.org/officeDocument/2006/customXml" ds:itemID="">
  <ds:schemaRefs/>
</ds:datastoreItem>
</file>

<file path=customXml/itemProps265.xml><?xml version="1.0" encoding="utf-8"?>
<ds:datastoreItem xmlns:ds="http://schemas.openxmlformats.org/officeDocument/2006/customXml" ds:itemID="">
  <ds:schemaRefs/>
</ds:datastoreItem>
</file>

<file path=customXml/itemProps266.xml><?xml version="1.0" encoding="utf-8"?>
<ds:datastoreItem xmlns:ds="http://schemas.openxmlformats.org/officeDocument/2006/customXml" ds:itemID="">
  <ds:schemaRefs/>
</ds:datastoreItem>
</file>

<file path=customXml/itemProps267.xml><?xml version="1.0" encoding="utf-8"?>
<ds:datastoreItem xmlns:ds="http://schemas.openxmlformats.org/officeDocument/2006/customXml" ds:itemID="">
  <ds:schemaRefs/>
</ds:datastoreItem>
</file>

<file path=customXml/itemProps268.xml><?xml version="1.0" encoding="utf-8"?>
<ds:datastoreItem xmlns:ds="http://schemas.openxmlformats.org/officeDocument/2006/customXml" ds:itemID="">
  <ds:schemaRefs/>
</ds:datastoreItem>
</file>

<file path=customXml/itemProps269.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70.xml><?xml version="1.0" encoding="utf-8"?>
<ds:datastoreItem xmlns:ds="http://schemas.openxmlformats.org/officeDocument/2006/customXml" ds:itemID="">
  <ds:schemaRefs/>
</ds:datastoreItem>
</file>

<file path=customXml/itemProps271.xml><?xml version="1.0" encoding="utf-8"?>
<ds:datastoreItem xmlns:ds="http://schemas.openxmlformats.org/officeDocument/2006/customXml" ds:itemID="">
  <ds:schemaRefs/>
</ds:datastoreItem>
</file>

<file path=customXml/itemProps272.xml><?xml version="1.0" encoding="utf-8"?>
<ds:datastoreItem xmlns:ds="http://schemas.openxmlformats.org/officeDocument/2006/customXml" ds:itemID="">
  <ds:schemaRefs/>
</ds:datastoreItem>
</file>

<file path=customXml/itemProps273.xml><?xml version="1.0" encoding="utf-8"?>
<ds:datastoreItem xmlns:ds="http://schemas.openxmlformats.org/officeDocument/2006/customXml" ds:itemID="">
  <ds:schemaRefs/>
</ds:datastoreItem>
</file>

<file path=customXml/itemProps274.xml><?xml version="1.0" encoding="utf-8"?>
<ds:datastoreItem xmlns:ds="http://schemas.openxmlformats.org/officeDocument/2006/customXml" ds:itemID="">
  <ds:schemaRefs/>
</ds:datastoreItem>
</file>

<file path=customXml/itemProps275.xml><?xml version="1.0" encoding="utf-8"?>
<ds:datastoreItem xmlns:ds="http://schemas.openxmlformats.org/officeDocument/2006/customXml" ds:itemID="">
  <ds:schemaRefs/>
</ds:datastoreItem>
</file>

<file path=customXml/itemProps276.xml><?xml version="1.0" encoding="utf-8"?>
<ds:datastoreItem xmlns:ds="http://schemas.openxmlformats.org/officeDocument/2006/customXml" ds:itemID="">
  <ds:schemaRefs/>
</ds:datastoreItem>
</file>

<file path=customXml/itemProps277.xml><?xml version="1.0" encoding="utf-8"?>
<ds:datastoreItem xmlns:ds="http://schemas.openxmlformats.org/officeDocument/2006/customXml" ds:itemID="">
  <ds:schemaRefs/>
</ds:datastoreItem>
</file>

<file path=customXml/itemProps278.xml><?xml version="1.0" encoding="utf-8"?>
<ds:datastoreItem xmlns:ds="http://schemas.openxmlformats.org/officeDocument/2006/customXml" ds:itemID="">
  <ds:schemaRefs/>
</ds:datastoreItem>
</file>

<file path=customXml/itemProps279.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80.xml><?xml version="1.0" encoding="utf-8"?>
<ds:datastoreItem xmlns:ds="http://schemas.openxmlformats.org/officeDocument/2006/customXml" ds:itemID="">
  <ds:schemaRefs/>
</ds:datastoreItem>
</file>

<file path=customXml/itemProps281.xml><?xml version="1.0" encoding="utf-8"?>
<ds:datastoreItem xmlns:ds="http://schemas.openxmlformats.org/officeDocument/2006/customXml" ds:itemID="">
  <ds:schemaRefs/>
</ds:datastoreItem>
</file>

<file path=customXml/itemProps282.xml><?xml version="1.0" encoding="utf-8"?>
<ds:datastoreItem xmlns:ds="http://schemas.openxmlformats.org/officeDocument/2006/customXml" ds:itemID="">
  <ds:schemaRefs/>
</ds:datastoreItem>
</file>

<file path=customXml/itemProps283.xml><?xml version="1.0" encoding="utf-8"?>
<ds:datastoreItem xmlns:ds="http://schemas.openxmlformats.org/officeDocument/2006/customXml" ds:itemID="">
  <ds:schemaRefs/>
</ds:datastoreItem>
</file>

<file path=customXml/itemProps284.xml><?xml version="1.0" encoding="utf-8"?>
<ds:datastoreItem xmlns:ds="http://schemas.openxmlformats.org/officeDocument/2006/customXml" ds:itemID="">
  <ds:schemaRefs/>
</ds:datastoreItem>
</file>

<file path=customXml/itemProps285.xml><?xml version="1.0" encoding="utf-8"?>
<ds:datastoreItem xmlns:ds="http://schemas.openxmlformats.org/officeDocument/2006/customXml" ds:itemID="">
  <ds:schemaRefs/>
</ds:datastoreItem>
</file>

<file path=customXml/itemProps286.xml><?xml version="1.0" encoding="utf-8"?>
<ds:datastoreItem xmlns:ds="http://schemas.openxmlformats.org/officeDocument/2006/customXml" ds:itemID="">
  <ds:schemaRefs/>
</ds:datastoreItem>
</file>

<file path=customXml/itemProps287.xml><?xml version="1.0" encoding="utf-8"?>
<ds:datastoreItem xmlns:ds="http://schemas.openxmlformats.org/officeDocument/2006/customXml" ds:itemID="">
  <ds:schemaRefs/>
</ds:datastoreItem>
</file>

<file path=customXml/itemProps288.xml><?xml version="1.0" encoding="utf-8"?>
<ds:datastoreItem xmlns:ds="http://schemas.openxmlformats.org/officeDocument/2006/customXml" ds:itemID="">
  <ds:schemaRefs/>
</ds:datastoreItem>
</file>

<file path=customXml/itemProps289.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290.xml><?xml version="1.0" encoding="utf-8"?>
<ds:datastoreItem xmlns:ds="http://schemas.openxmlformats.org/officeDocument/2006/customXml" ds:itemID="">
  <ds:schemaRefs/>
</ds:datastoreItem>
</file>

<file path=customXml/itemProps291.xml><?xml version="1.0" encoding="utf-8"?>
<ds:datastoreItem xmlns:ds="http://schemas.openxmlformats.org/officeDocument/2006/customXml" ds:itemID="">
  <ds:schemaRefs/>
</ds:datastoreItem>
</file>

<file path=customXml/itemProps29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81.xml><?xml version="1.0" encoding="utf-8"?>
<ds:datastoreItem xmlns:ds="http://schemas.openxmlformats.org/officeDocument/2006/customXml" ds:itemID="">
  <ds:schemaRefs/>
</ds:datastoreItem>
</file>

<file path=customXml/itemProps82.xml><?xml version="1.0" encoding="utf-8"?>
<ds:datastoreItem xmlns:ds="http://schemas.openxmlformats.org/officeDocument/2006/customXml" ds:itemID="">
  <ds:schemaRefs/>
</ds:datastoreItem>
</file>

<file path=customXml/itemProps83.xml><?xml version="1.0" encoding="utf-8"?>
<ds:datastoreItem xmlns:ds="http://schemas.openxmlformats.org/officeDocument/2006/customXml" ds:itemID="">
  <ds:schemaRefs/>
</ds:datastoreItem>
</file>

<file path=customXml/itemProps84.xml><?xml version="1.0" encoding="utf-8"?>
<ds:datastoreItem xmlns:ds="http://schemas.openxmlformats.org/officeDocument/2006/customXml" ds:itemID="">
  <ds:schemaRefs/>
</ds:datastoreItem>
</file>

<file path=customXml/itemProps85.xml><?xml version="1.0" encoding="utf-8"?>
<ds:datastoreItem xmlns:ds="http://schemas.openxmlformats.org/officeDocument/2006/customXml" ds:itemID="">
  <ds:schemaRefs/>
</ds:datastoreItem>
</file>

<file path=customXml/itemProps86.xml><?xml version="1.0" encoding="utf-8"?>
<ds:datastoreItem xmlns:ds="http://schemas.openxmlformats.org/officeDocument/2006/customXml" ds:itemID="">
  <ds:schemaRefs/>
</ds:datastoreItem>
</file>

<file path=customXml/itemProps87.xml><?xml version="1.0" encoding="utf-8"?>
<ds:datastoreItem xmlns:ds="http://schemas.openxmlformats.org/officeDocument/2006/customXml" ds:itemID="">
  <ds:schemaRefs/>
</ds:datastoreItem>
</file>

<file path=customXml/itemProps88.xml><?xml version="1.0" encoding="utf-8"?>
<ds:datastoreItem xmlns:ds="http://schemas.openxmlformats.org/officeDocument/2006/customXml" ds:itemID="">
  <ds:schemaRefs/>
</ds:datastoreItem>
</file>

<file path=customXml/itemProps89.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customXml/itemProps90.xml><?xml version="1.0" encoding="utf-8"?>
<ds:datastoreItem xmlns:ds="http://schemas.openxmlformats.org/officeDocument/2006/customXml" ds:itemID="">
  <ds:schemaRefs/>
</ds:datastoreItem>
</file>

<file path=customXml/itemProps91.xml><?xml version="1.0" encoding="utf-8"?>
<ds:datastoreItem xmlns:ds="http://schemas.openxmlformats.org/officeDocument/2006/customXml" ds:itemID="">
  <ds:schemaRefs/>
</ds:datastoreItem>
</file>

<file path=customXml/itemProps92.xml><?xml version="1.0" encoding="utf-8"?>
<ds:datastoreItem xmlns:ds="http://schemas.openxmlformats.org/officeDocument/2006/customXml" ds:itemID="">
  <ds:schemaRefs/>
</ds:datastoreItem>
</file>

<file path=customXml/itemProps93.xml><?xml version="1.0" encoding="utf-8"?>
<ds:datastoreItem xmlns:ds="http://schemas.openxmlformats.org/officeDocument/2006/customXml" ds:itemID="">
  <ds:schemaRefs/>
</ds:datastoreItem>
</file>

<file path=customXml/itemProps94.xml><?xml version="1.0" encoding="utf-8"?>
<ds:datastoreItem xmlns:ds="http://schemas.openxmlformats.org/officeDocument/2006/customXml" ds:itemID="">
  <ds:schemaRefs/>
</ds:datastoreItem>
</file>

<file path=customXml/itemProps95.xml><?xml version="1.0" encoding="utf-8"?>
<ds:datastoreItem xmlns:ds="http://schemas.openxmlformats.org/officeDocument/2006/customXml" ds:itemID="">
  <ds:schemaRefs/>
</ds:datastoreItem>
</file>

<file path=customXml/itemProps96.xml><?xml version="1.0" encoding="utf-8"?>
<ds:datastoreItem xmlns:ds="http://schemas.openxmlformats.org/officeDocument/2006/customXml" ds:itemID="">
  <ds:schemaRefs/>
</ds:datastoreItem>
</file>

<file path=customXml/itemProps97.xml><?xml version="1.0" encoding="utf-8"?>
<ds:datastoreItem xmlns:ds="http://schemas.openxmlformats.org/officeDocument/2006/customXml" ds:itemID="">
  <ds:schemaRefs/>
</ds:datastoreItem>
</file>

<file path=customXml/itemProps98.xml><?xml version="1.0" encoding="utf-8"?>
<ds:datastoreItem xmlns:ds="http://schemas.openxmlformats.org/officeDocument/2006/customXml" ds:itemID="">
  <ds:schemaRefs/>
</ds:datastoreItem>
</file>

<file path=customXml/itemProps9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2024-03-12T15:48:16Z</dcterms:created>
  <dcterms:modified xsi:type="dcterms:W3CDTF">2024-03-12T07:50:17Z</dcterms:modified>
</cp:coreProperties>
</file>