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00.xml" ContentType="application/xml"/>
  <Override PartName="/customXml/item101.xml" ContentType="application/xml"/>
  <Override PartName="/customXml/item102.xml" ContentType="application/xml"/>
  <Override PartName="/customXml/item103.xml" ContentType="application/xml"/>
  <Override PartName="/customXml/item104.xml" ContentType="application/xml"/>
  <Override PartName="/customXml/item105.xml" ContentType="application/xml"/>
  <Override PartName="/customXml/item106.xml" ContentType="application/xml"/>
  <Override PartName="/customXml/item107.xml" ContentType="application/xml"/>
  <Override PartName="/customXml/item108.xml" ContentType="application/xml"/>
  <Override PartName="/customXml/item109.xml" ContentType="application/xml"/>
  <Override PartName="/customXml/item11.xml" ContentType="application/xml"/>
  <Override PartName="/customXml/item110.xml" ContentType="application/xml"/>
  <Override PartName="/customXml/item111.xml" ContentType="application/xml"/>
  <Override PartName="/customXml/item112.xml" ContentType="application/xml"/>
  <Override PartName="/customXml/item113.xml" ContentType="application/xml"/>
  <Override PartName="/customXml/item114.xml" ContentType="application/xml"/>
  <Override PartName="/customXml/item115.xml" ContentType="application/xml"/>
  <Override PartName="/customXml/item116.xml" ContentType="application/xml"/>
  <Override PartName="/customXml/item117.xml" ContentType="application/xml"/>
  <Override PartName="/customXml/item118.xml" ContentType="application/xml"/>
  <Override PartName="/customXml/item119.xml" ContentType="application/xml"/>
  <Override PartName="/customXml/item12.xml" ContentType="application/xml"/>
  <Override PartName="/customXml/item120.xml" ContentType="application/xml"/>
  <Override PartName="/customXml/item121.xml" ContentType="application/xml"/>
  <Override PartName="/customXml/item122.xml" ContentType="application/xml"/>
  <Override PartName="/customXml/item123.xml" ContentType="application/xml"/>
  <Override PartName="/customXml/item124.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35.xml" ContentType="application/xml"/>
  <Override PartName="/customXml/item36.xml" ContentType="application/xml"/>
  <Override PartName="/customXml/item37.xml" ContentType="application/xml"/>
  <Override PartName="/customXml/item38.xml" ContentType="application/xml"/>
  <Override PartName="/customXml/item39.xml" ContentType="application/xml"/>
  <Override PartName="/customXml/item4.xml" ContentType="application/xml"/>
  <Override PartName="/customXml/item40.xml" ContentType="application/xml"/>
  <Override PartName="/customXml/item41.xml" ContentType="application/xml"/>
  <Override PartName="/customXml/item42.xml" ContentType="application/xml"/>
  <Override PartName="/customXml/item43.xml" ContentType="application/xml"/>
  <Override PartName="/customXml/item44.xml" ContentType="application/xml"/>
  <Override PartName="/customXml/item45.xml" ContentType="application/xml"/>
  <Override PartName="/customXml/item46.xml" ContentType="application/xml"/>
  <Override PartName="/customXml/item47.xml" ContentType="application/xml"/>
  <Override PartName="/customXml/item48.xml" ContentType="application/xml"/>
  <Override PartName="/customXml/item49.xml" ContentType="application/xml"/>
  <Override PartName="/customXml/item5.xml" ContentType="application/xml"/>
  <Override PartName="/customXml/item50.xml" ContentType="application/xml"/>
  <Override PartName="/customXml/item51.xml" ContentType="application/xml"/>
  <Override PartName="/customXml/item52.xml" ContentType="application/xml"/>
  <Override PartName="/customXml/item53.xml" ContentType="application/xml"/>
  <Override PartName="/customXml/item54.xml" ContentType="application/xml"/>
  <Override PartName="/customXml/item55.xml" ContentType="application/xml"/>
  <Override PartName="/customXml/item56.xml" ContentType="application/xml"/>
  <Override PartName="/customXml/item57.xml" ContentType="application/xml"/>
  <Override PartName="/customXml/item58.xml" ContentType="application/xml"/>
  <Override PartName="/customXml/item59.xml" ContentType="application/xml"/>
  <Override PartName="/customXml/item6.xml" ContentType="application/xml"/>
  <Override PartName="/customXml/item60.xml" ContentType="application/xml"/>
  <Override PartName="/customXml/item61.xml" ContentType="application/xml"/>
  <Override PartName="/customXml/item62.xml" ContentType="application/xml"/>
  <Override PartName="/customXml/item63.xml" ContentType="application/xml"/>
  <Override PartName="/customXml/item64.xml" ContentType="application/xml"/>
  <Override PartName="/customXml/item65.xml" ContentType="application/xml"/>
  <Override PartName="/customXml/item66.xml" ContentType="application/xml"/>
  <Override PartName="/customXml/item67.xml" ContentType="application/xml"/>
  <Override PartName="/customXml/item68.xml" ContentType="application/xml"/>
  <Override PartName="/customXml/item69.xml" ContentType="application/xml"/>
  <Override PartName="/customXml/item7.xml" ContentType="application/xml"/>
  <Override PartName="/customXml/item70.xml" ContentType="application/xml"/>
  <Override PartName="/customXml/item71.xml" ContentType="application/xml"/>
  <Override PartName="/customXml/item72.xml" ContentType="application/xml"/>
  <Override PartName="/customXml/item73.xml" ContentType="application/xml"/>
  <Override PartName="/customXml/item74.xml" ContentType="application/xml"/>
  <Override PartName="/customXml/item75.xml" ContentType="application/xml"/>
  <Override PartName="/customXml/item76.xml" ContentType="application/xml"/>
  <Override PartName="/customXml/item77.xml" ContentType="application/xml"/>
  <Override PartName="/customXml/item78.xml" ContentType="application/xml"/>
  <Override PartName="/customXml/item79.xml" ContentType="application/xml"/>
  <Override PartName="/customXml/item8.xml" ContentType="application/xml"/>
  <Override PartName="/customXml/item80.xml" ContentType="application/xml"/>
  <Override PartName="/customXml/item81.xml" ContentType="application/xml"/>
  <Override PartName="/customXml/item82.xml" ContentType="application/xml"/>
  <Override PartName="/customXml/item83.xml" ContentType="application/xml"/>
  <Override PartName="/customXml/item84.xml" ContentType="application/xml"/>
  <Override PartName="/customXml/item85.xml" ContentType="application/xml"/>
  <Override PartName="/customXml/item86.xml" ContentType="application/xml"/>
  <Override PartName="/customXml/item87.xml" ContentType="application/xml"/>
  <Override PartName="/customXml/item88.xml" ContentType="application/xml"/>
  <Override PartName="/customXml/item89.xml" ContentType="application/xml"/>
  <Override PartName="/customXml/item9.xml" ContentType="application/xml"/>
  <Override PartName="/customXml/item90.xml" ContentType="application/xml"/>
  <Override PartName="/customXml/item91.xml" ContentType="application/xml"/>
  <Override PartName="/customXml/item92.xml" ContentType="application/xml"/>
  <Override PartName="/customXml/item93.xml" ContentType="application/xml"/>
  <Override PartName="/customXml/item94.xml" ContentType="application/xml"/>
  <Override PartName="/customXml/item95.xml" ContentType="application/xml"/>
  <Override PartName="/customXml/item96.xml" ContentType="application/xml"/>
  <Override PartName="/customXml/item97.xml" ContentType="application/xml"/>
  <Override PartName="/customXml/item98.xml" ContentType="application/xml"/>
  <Override PartName="/customXml/item9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0"/>
      </w:pPr>
      <w:r>
        <w:rPr>
          <w:rFonts w:ascii="黑体" w:eastAsia="黑体" w:hAnsi="黑体" w:cs="黑体"/>
          <w:b/>
          <w:color w:val="000000"/>
          <w:sz w:val="44"/>
        </w:rPr>
        <w:t xml:space="preserve">2024年部门预算信息公开目录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center"/>
        <w:outlineLvl w:val="9"/>
      </w:pPr>
      <w:r>
        <w:rPr>
          <w:rFonts w:ascii="黑体" w:eastAsia="黑体" w:hAnsi="黑体" w:cs="黑体"/>
          <w:b/>
          <w:color w:val="000000"/>
          <w:sz w:val="30"/>
        </w:rPr>
        <w:t xml:space="preserve">第一部分  部门预算</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rPr/>
          <w:t xml:space="preserve">部门预算收支总表</w:t>
        </w:r>
        <w:r>
          <w:tab/>
        </w:r>
        <w:r>
          <w:fldChar w:fldCharType="begin"/>
        </w:r>
        <w:r>
          <w:instrText xml:space="preserve">PAGEREF _Toc_2_2_0000000001 \h</w:instrText>
        </w:r>
        <w:r>
          <w:fldChar w:fldCharType="separate"/>
        </w:r>
        <w:r>
          <w:t xml:space="preserve">2</w:t>
        </w:r>
        <w:r>
          <w:fldChar w:fldCharType="end"/>
        </w:r>
      </w:hyperlink>
    </w:p>
    <w:p>
      <w:pPr>
        <w:pStyle w:val="TOC1"/>
        <w:tabs>
          <w:tab w:val="right" w:leader="dot" w:pos="14562"/>
        </w:tabs>
      </w:pPr>
      <w:hyperlink w:anchor="_Toc_2_2_0000000002" w:history="1">
        <w:r>
          <w:rPr/>
          <w:t xml:space="preserve">部门预算收入总表</w:t>
        </w:r>
        <w:r>
          <w:tab/>
        </w:r>
        <w:r>
          <w:fldChar w:fldCharType="begin"/>
        </w:r>
        <w:r>
          <w:instrText xml:space="preserve">PAGEREF _Toc_2_2_0000000002 \h</w:instrText>
        </w:r>
        <w:r>
          <w:fldChar w:fldCharType="separate"/>
        </w:r>
        <w:r>
          <w:t xml:space="preserve">4</w:t>
        </w:r>
        <w:r>
          <w:fldChar w:fldCharType="end"/>
        </w:r>
      </w:hyperlink>
    </w:p>
    <w:p>
      <w:pPr>
        <w:pStyle w:val="TOC1"/>
        <w:tabs>
          <w:tab w:val="right" w:leader="dot" w:pos="14562"/>
        </w:tabs>
      </w:pPr>
      <w:hyperlink w:anchor="_Toc_2_2_0000000003" w:history="1">
        <w:r>
          <w:rPr/>
          <w:t xml:space="preserve">部门预算支出总表</w:t>
        </w:r>
        <w:r>
          <w:tab/>
        </w:r>
        <w:r>
          <w:fldChar w:fldCharType="begin"/>
        </w:r>
        <w:r>
          <w:instrText xml:space="preserve">PAGEREF _Toc_2_2_0000000003 \h</w:instrText>
        </w:r>
        <w:r>
          <w:fldChar w:fldCharType="separate"/>
        </w:r>
        <w:r>
          <w:t xml:space="preserve">5</w:t>
        </w:r>
        <w:r>
          <w:fldChar w:fldCharType="end"/>
        </w:r>
      </w:hyperlink>
    </w:p>
    <w:p>
      <w:pPr>
        <w:pStyle w:val="TOC1"/>
        <w:tabs>
          <w:tab w:val="right" w:leader="dot" w:pos="14562"/>
        </w:tabs>
      </w:pPr>
      <w:hyperlink w:anchor="_Toc_2_2_0000000004" w:history="1">
        <w:r>
          <w:rPr/>
          <w:t xml:space="preserve">部门预算财政拨款收支总表</w:t>
        </w:r>
        <w:r>
          <w:tab/>
        </w:r>
        <w:r>
          <w:fldChar w:fldCharType="begin"/>
        </w:r>
        <w:r>
          <w:instrText xml:space="preserve">PAGEREF _Toc_2_2_0000000004 \h</w:instrText>
        </w:r>
        <w:r>
          <w:fldChar w:fldCharType="separate"/>
        </w:r>
        <w:r>
          <w:t xml:space="preserve">6</w:t>
        </w:r>
        <w:r>
          <w:fldChar w:fldCharType="end"/>
        </w:r>
      </w:hyperlink>
    </w:p>
    <w:p>
      <w:pPr>
        <w:pStyle w:val="TOC1"/>
        <w:tabs>
          <w:tab w:val="right" w:leader="dot" w:pos="14562"/>
        </w:tabs>
      </w:pPr>
      <w:hyperlink w:anchor="_Toc_2_2_0000000005" w:history="1">
        <w:r>
          <w:rPr/>
          <w:t xml:space="preserve">部门预算一般公共预算财政拨款支出表</w:t>
        </w:r>
        <w:r>
          <w:tab/>
        </w:r>
        <w:r>
          <w:fldChar w:fldCharType="begin"/>
        </w:r>
        <w:r>
          <w:instrText xml:space="preserve">PAGEREF _Toc_2_2_0000000005 \h</w:instrText>
        </w:r>
        <w:r>
          <w:fldChar w:fldCharType="separate"/>
        </w:r>
        <w:r>
          <w:t xml:space="preserve">8</w:t>
        </w:r>
        <w:r>
          <w:fldChar w:fldCharType="end"/>
        </w:r>
      </w:hyperlink>
    </w:p>
    <w:p>
      <w:pPr>
        <w:pStyle w:val="TOC1"/>
        <w:tabs>
          <w:tab w:val="right" w:leader="dot" w:pos="14562"/>
        </w:tabs>
      </w:pPr>
      <w:hyperlink w:anchor="_Toc_2_2_0000000006" w:history="1">
        <w:r>
          <w:rPr/>
          <w:t xml:space="preserve">部门预算一般公共预算财政拨款基本支出表</w:t>
        </w:r>
        <w:r>
          <w:tab/>
        </w:r>
        <w:r>
          <w:fldChar w:fldCharType="begin"/>
        </w:r>
        <w:r>
          <w:instrText xml:space="preserve">PAGEREF _Toc_2_2_0000000006 \h</w:instrText>
        </w:r>
        <w:r>
          <w:fldChar w:fldCharType="separate"/>
        </w:r>
        <w:r>
          <w:t xml:space="preserve">9</w:t>
        </w:r>
        <w:r>
          <w:fldChar w:fldCharType="end"/>
        </w:r>
      </w:hyperlink>
    </w:p>
    <w:p>
      <w:pPr>
        <w:pStyle w:val="TOC1"/>
        <w:tabs>
          <w:tab w:val="right" w:leader="dot" w:pos="14562"/>
        </w:tabs>
      </w:pPr>
      <w:hyperlink w:anchor="_Toc_2_2_0000000007" w:history="1">
        <w:r>
          <w:rPr/>
          <w:t xml:space="preserve">部门预算政府性基金预算财政拨款支出表</w:t>
        </w:r>
        <w:r>
          <w:tab/>
        </w:r>
        <w:r>
          <w:fldChar w:fldCharType="begin"/>
        </w:r>
        <w:r>
          <w:instrText xml:space="preserve">PAGEREF _Toc_2_2_0000000007 \h</w:instrText>
        </w:r>
        <w:r>
          <w:fldChar w:fldCharType="separate"/>
        </w:r>
        <w:r>
          <w:t xml:space="preserve">10</w:t>
        </w:r>
        <w:r>
          <w:fldChar w:fldCharType="end"/>
        </w:r>
      </w:hyperlink>
    </w:p>
    <w:p>
      <w:pPr>
        <w:pStyle w:val="TOC1"/>
        <w:tabs>
          <w:tab w:val="right" w:leader="dot" w:pos="14562"/>
        </w:tabs>
      </w:pPr>
      <w:hyperlink w:anchor="_Toc_2_2_0000000008" w:history="1">
        <w:r>
          <w:rPr/>
          <w:t xml:space="preserve">部门预算国有资本经营预算财政拨款支出表</w:t>
        </w:r>
        <w:r>
          <w:tab/>
        </w:r>
        <w:r>
          <w:fldChar w:fldCharType="begin"/>
        </w:r>
        <w:r>
          <w:instrText xml:space="preserve">PAGEREF _Toc_2_2_0000000008 \h</w:instrText>
        </w:r>
        <w:r>
          <w:fldChar w:fldCharType="separate"/>
        </w:r>
        <w:r>
          <w:t xml:space="preserve">11</w:t>
        </w:r>
        <w:r>
          <w:fldChar w:fldCharType="end"/>
        </w:r>
      </w:hyperlink>
    </w:p>
    <w:p>
      <w:pPr>
        <w:pStyle w:val="TOC1"/>
        <w:tabs>
          <w:tab w:val="right" w:leader="dot" w:pos="14562"/>
        </w:tabs>
      </w:pPr>
      <w:hyperlink w:anchor="_Toc_2_2_0000000009" w:history="1">
        <w:r>
          <w:rPr/>
          <w:t xml:space="preserve">部门预算财政拨款“三公”经费支出表</w:t>
        </w:r>
        <w:r>
          <w:tab/>
        </w:r>
        <w:r>
          <w:fldChar w:fldCharType="begin"/>
        </w:r>
        <w:r>
          <w:instrText xml:space="preserve">PAGEREF _Toc_2_2_0000000009 \h</w:instrText>
        </w:r>
        <w:r>
          <w:fldChar w:fldCharType="separate"/>
        </w:r>
        <w:r>
          <w:t xml:space="preserve">12</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rPr/>
          <w:t xml:space="preserve">一、部门职责及机构设置情况</w:t>
        </w:r>
        <w:r>
          <w:tab/>
        </w:r>
        <w:r>
          <w:fldChar w:fldCharType="begin"/>
        </w:r>
        <w:r>
          <w:instrText xml:space="preserve">PAGEREF _Toc_3_3_0000000010 \h</w:instrText>
        </w:r>
        <w:r>
          <w:fldChar w:fldCharType="separate"/>
        </w:r>
        <w:r>
          <w:t xml:space="preserve">13</w:t>
        </w:r>
        <w:r>
          <w:fldChar w:fldCharType="end"/>
        </w:r>
      </w:hyperlink>
    </w:p>
    <w:p>
      <w:pPr>
        <w:pStyle w:val="TOC1"/>
        <w:tabs>
          <w:tab w:val="right" w:leader="dot" w:pos="14562"/>
        </w:tabs>
      </w:pPr>
      <w:hyperlink w:anchor="_Toc_3_3_0000000011" w:history="1">
        <w:r>
          <w:rPr/>
          <w:t xml:space="preserve">二、部门预算安排的总体情况</w:t>
        </w:r>
        <w:r>
          <w:tab/>
        </w:r>
        <w:r>
          <w:fldChar w:fldCharType="begin"/>
        </w:r>
        <w:r>
          <w:instrText xml:space="preserve">PAGEREF _Toc_3_3_0000000011 \h</w:instrText>
        </w:r>
        <w:r>
          <w:fldChar w:fldCharType="separate"/>
        </w:r>
        <w:r>
          <w:t xml:space="preserve">13</w:t>
        </w:r>
        <w:r>
          <w:fldChar w:fldCharType="end"/>
        </w:r>
      </w:hyperlink>
    </w:p>
    <w:p>
      <w:pPr>
        <w:pStyle w:val="TOC1"/>
        <w:tabs>
          <w:tab w:val="right" w:leader="dot" w:pos="14562"/>
        </w:tabs>
      </w:pPr>
      <w:hyperlink w:anchor="_Toc_3_3_0000000012" w:history="1">
        <w:r>
          <w:rPr/>
          <w:t xml:space="preserve">三、机关运行经费安排情况</w:t>
        </w:r>
        <w:r>
          <w:tab/>
        </w:r>
        <w:r>
          <w:fldChar w:fldCharType="begin"/>
        </w:r>
        <w:r>
          <w:instrText xml:space="preserve">PAGEREF _Toc_3_3_0000000012 \h</w:instrText>
        </w:r>
        <w:r>
          <w:fldChar w:fldCharType="separate"/>
        </w:r>
        <w:r>
          <w:t xml:space="preserve">13</w:t>
        </w:r>
        <w:r>
          <w:fldChar w:fldCharType="end"/>
        </w:r>
      </w:hyperlink>
    </w:p>
    <w:p>
      <w:pPr>
        <w:pStyle w:val="TOC1"/>
        <w:tabs>
          <w:tab w:val="right" w:leader="dot" w:pos="14562"/>
        </w:tabs>
      </w:pPr>
      <w:hyperlink w:anchor="_Toc_3_3_0000000013" w:history="1">
        <w:r>
          <w:rPr/>
          <w:t xml:space="preserve">四、财政拨款“三公”经费预算情况及增减变化原因</w:t>
        </w:r>
        <w:r>
          <w:tab/>
        </w:r>
        <w:r>
          <w:fldChar w:fldCharType="begin"/>
        </w:r>
        <w:r>
          <w:instrText xml:space="preserve">PAGEREF _Toc_3_3_0000000013 \h</w:instrText>
        </w:r>
        <w:r>
          <w:fldChar w:fldCharType="separate"/>
        </w:r>
        <w:r>
          <w:t xml:space="preserve">13</w:t>
        </w:r>
        <w:r>
          <w:fldChar w:fldCharType="end"/>
        </w:r>
      </w:hyperlink>
    </w:p>
    <w:p>
      <w:pPr>
        <w:pStyle w:val="TOC1"/>
        <w:tabs>
          <w:tab w:val="right" w:leader="dot" w:pos="14562"/>
        </w:tabs>
      </w:pPr>
      <w:hyperlink w:anchor="_Toc_3_3_0000000014" w:history="1">
        <w:r>
          <w:rPr/>
          <w:t xml:space="preserve">五、部门整体绩效目标</w:t>
        </w:r>
        <w:r>
          <w:tab/>
        </w:r>
        <w:r>
          <w:fldChar w:fldCharType="begin"/>
        </w:r>
        <w:r>
          <w:instrText xml:space="preserve">PAGEREF _Toc_3_3_0000000014 \h</w:instrText>
        </w:r>
        <w:r>
          <w:fldChar w:fldCharType="separate"/>
        </w:r>
        <w:r>
          <w:t xml:space="preserve">13</w:t>
        </w:r>
        <w:r>
          <w:fldChar w:fldCharType="end"/>
        </w:r>
      </w:hyperlink>
    </w:p>
    <w:p>
      <w:pPr>
        <w:pStyle w:val="TOC1"/>
        <w:tabs>
          <w:tab w:val="right" w:leader="dot" w:pos="14562"/>
        </w:tabs>
      </w:pPr>
      <w:hyperlink w:anchor="_Toc_3_3_0000000015" w:history="1">
        <w:r>
          <w:rPr/>
          <w:t xml:space="preserve">六、部门主管专项资金预算安排情况及绩效目标</w:t>
        </w:r>
        <w:r>
          <w:tab/>
        </w:r>
        <w:r>
          <w:fldChar w:fldCharType="begin"/>
        </w:r>
        <w:r>
          <w:instrText xml:space="preserve">PAGEREF _Toc_3_3_0000000015 \h</w:instrText>
        </w:r>
        <w:r>
          <w:fldChar w:fldCharType="separate"/>
        </w:r>
        <w:r>
          <w:t xml:space="preserve">15</w:t>
        </w:r>
        <w:r>
          <w:fldChar w:fldCharType="end"/>
        </w:r>
      </w:hyperlink>
    </w:p>
    <w:p>
      <w:pPr>
        <w:pStyle w:val="TOC1"/>
        <w:tabs>
          <w:tab w:val="right" w:leader="dot" w:pos="14562"/>
        </w:tabs>
      </w:pPr>
      <w:hyperlink w:anchor="_Toc_3_3_0000000016" w:history="1">
        <w:r>
          <w:rPr/>
          <w:t xml:space="preserve">七、部门项目预算安排情况及绩效目标</w:t>
        </w:r>
        <w:r>
          <w:tab/>
        </w:r>
        <w:r>
          <w:fldChar w:fldCharType="begin"/>
        </w:r>
        <w:r>
          <w:instrText xml:space="preserve">PAGEREF _Toc_3_3_0000000016 \h</w:instrText>
        </w:r>
        <w:r>
          <w:fldChar w:fldCharType="separate"/>
        </w:r>
        <w:r>
          <w:t xml:space="preserve">16</w:t>
        </w:r>
        <w:r>
          <w:fldChar w:fldCharType="end"/>
        </w:r>
      </w:hyperlink>
    </w:p>
    <w:p>
      <w:pPr>
        <w:pStyle w:val="TOC1"/>
        <w:tabs>
          <w:tab w:val="right" w:leader="dot" w:pos="14562"/>
        </w:tabs>
      </w:pPr>
      <w:hyperlink w:anchor="_Toc_3_3_0000000017" w:history="1">
        <w:r>
          <w:rPr/>
          <w:t xml:space="preserve">八、政府采购预算情况</w:t>
        </w:r>
        <w:r>
          <w:tab/>
        </w:r>
        <w:r>
          <w:fldChar w:fldCharType="begin"/>
        </w:r>
        <w:r>
          <w:instrText xml:space="preserve">PAGEREF _Toc_3_3_0000000017 \h</w:instrText>
        </w:r>
        <w:r>
          <w:fldChar w:fldCharType="separate"/>
        </w:r>
        <w:r>
          <w:t xml:space="preserve">44</w:t>
        </w:r>
        <w:r>
          <w:fldChar w:fldCharType="end"/>
        </w:r>
      </w:hyperlink>
    </w:p>
    <w:p>
      <w:pPr>
        <w:pStyle w:val="TOC1"/>
        <w:tabs>
          <w:tab w:val="right" w:leader="dot" w:pos="14562"/>
        </w:tabs>
      </w:pPr>
      <w:hyperlink w:anchor="_Toc_3_3_0000000018" w:history="1">
        <w:r>
          <w:rPr/>
          <w:t xml:space="preserve">九、国有资产信息</w:t>
        </w:r>
        <w:r>
          <w:tab/>
        </w:r>
        <w:r>
          <w:fldChar w:fldCharType="begin"/>
        </w:r>
        <w:r>
          <w:instrText xml:space="preserve">PAGEREF _Toc_3_3_0000000018 \h</w:instrText>
        </w:r>
        <w:r>
          <w:fldChar w:fldCharType="separate"/>
        </w:r>
        <w:r>
          <w:t xml:space="preserve">44</w:t>
        </w:r>
        <w:r>
          <w:fldChar w:fldCharType="end"/>
        </w:r>
      </w:hyperlink>
    </w:p>
    <w:p>
      <w:pPr>
        <w:pStyle w:val="TOC1"/>
        <w:tabs>
          <w:tab w:val="right" w:leader="dot" w:pos="14562"/>
        </w:tabs>
      </w:pPr>
      <w:hyperlink w:anchor="_Toc_3_3_0000000019" w:history="1">
        <w:r>
          <w:rPr/>
          <w:t xml:space="preserve">十、名词解释</w:t>
        </w:r>
        <w:r>
          <w:tab/>
        </w:r>
        <w:r>
          <w:fldChar w:fldCharType="begin"/>
        </w:r>
        <w:r>
          <w:instrText xml:space="preserve">PAGEREF _Toc_3_3_0000000019 \h</w:instrText>
        </w:r>
        <w:r>
          <w:fldChar w:fldCharType="separate"/>
        </w:r>
        <w:r>
          <w:t xml:space="preserve">44</w:t>
        </w:r>
        <w:r>
          <w:fldChar w:fldCharType="end"/>
        </w:r>
      </w:hyperlink>
    </w:p>
    <w:p>
      <w:pPr>
        <w:pStyle w:val="TOC1"/>
        <w:tabs>
          <w:tab w:val="right" w:leader="dot" w:pos="14562"/>
        </w:tabs>
      </w:pPr>
      <w:hyperlink w:anchor="_Toc_3_3_0000000020" w:history="1">
        <w:r>
          <w:rPr/>
          <w:t xml:space="preserve">十一、其他需要说明的事项</w:t>
        </w:r>
        <w:r>
          <w:tab/>
        </w:r>
        <w:r>
          <w:fldChar w:fldCharType="begin"/>
        </w:r>
        <w:r>
          <w:instrText xml:space="preserve">PAGEREF _Toc_3_3_0000000020 \h</w:instrText>
        </w:r>
        <w:r>
          <w:fldChar w:fldCharType="separate"/>
        </w:r>
        <w:r>
          <w:t xml:space="preserve">45</w:t>
        </w:r>
        <w:r>
          <w:fldChar w:fldCharType="end"/>
        </w:r>
      </w:hyperlink>
    </w:p>
    <w:p>
      <w:pPr/>
      <w:r>
        <w:fldChar w:fldCharType="end"/>
      </w:r>
    </w:p>
    <w:p>
      <w:pPr>
        <w:spacing w:before="0" w:after="0" w:line="240"/>
        <w:ind w:firstLine="0"/>
        <w:jc w:val="center"/>
        <w:outlineLvl w:val="9"/>
      </w:pPr>
      <w:r>
        <w:rPr>
          <w:rFonts w:ascii="黑体" w:eastAsia="黑体" w:hAnsi="黑体" w:cs="黑体"/>
          <w:b/>
          <w:color w:val="000000"/>
          <w:sz w:val="30"/>
        </w:rPr>
        <w:t xml:space="preserve">第二部分  部门所属单位预算</w:t>
      </w:r>
    </w:p>
    <w:p>
      <w:pPr>
        <w:pStyle w:val="TOC1"/>
        <w:tabs>
          <w:tab w:val="right" w:leader="dot" w:pos="14562"/>
        </w:tabs>
      </w:pPr>
      <w:r>
        <w:fldChar w:fldCharType="begin"/>
      </w:r>
      <w:r>
        <w:instrText xml:space="preserve">TOC \o "4-4" \h \z \u</w:instrText>
      </w:r>
      <w:r>
        <w:fldChar w:fldCharType="separate"/>
      </w:r>
      <w:hyperlink w:anchor="_Toc_4_4_0000000021" w:history="1">
        <w:r>
          <w:rPr>
            <w:b w:val="0"/>
          </w:rPr>
          <w:t xml:space="preserve">一、河北沧州经济开发区党政办公室本级收支预算</w:t>
        </w:r>
        <w:r>
          <w:tab/>
        </w:r>
        <w:r>
          <w:fldChar w:fldCharType="begin"/>
        </w:r>
        <w:r>
          <w:instrText xml:space="preserve">PAGEREF _Toc_4_4_0000000021 \h</w:instrText>
        </w:r>
        <w:r>
          <w:fldChar w:fldCharType="separate"/>
        </w:r>
        <w:r>
          <w:t xml:space="preserve">48</w:t>
        </w:r>
        <w:r>
          <w:fldChar w:fldCharType="end"/>
        </w:r>
      </w:hyperlink>
    </w:p>
    <w:p>
      <w:pPr>
        <w:sectPr>
          <w:type w:val="nextPage"/>
          <w:pgSz w:w="16840" w:h="11900" w:orient="landscape"/>
          <w:pgMar w:top="1587" w:right="1134" w:bottom="1361" w:left="1134" w:header="720" w:footer="720" w:gutter="0"/>
          <w:pgNumType w:start="1"/>
        </w:sectPr>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sectPr>
          <w:footerReference w:type="even" r:id="rId125"/>
          <w:footerReference w:type="default" r:id="rId126"/>
          <w:type w:val="nextPage"/>
          <w:pgSz w:w="16840" w:h="11900" w:orient="landscape"/>
          <w:pgMar w:top="1361" w:right="1020" w:bottom="1134" w:left="1020" w:header="720" w:footer="720" w:gutter="0"/>
          <w:pgNumType w:start="1"/>
        </w:sectPr>
      </w:pPr>
      <w:r>
        <w:rPr>
          <w:rFonts w:ascii="方正小标宋_GBK" w:eastAsia="方正小标宋_GBK" w:hAnsi="方正小标宋_GBK" w:cs="方正小标宋_GBK"/>
          <w:color w:val="000000"/>
          <w:sz w:val="72"/>
        </w:rPr>
        <w:t xml:space="preserve">第一部分  部门预算</w:t>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971"/>
        <w:gridCol w:w="1971"/>
        <w:gridCol w:w="1971"/>
        <w:gridCol w:w="1971"/>
        <w:gridCol w:w="1971"/>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330河北沧州经济开发区党政办公室</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2526.55</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2476.55</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r>
              <w:t xml:space="preserve">50.00</w:t>
            </w: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2526.55</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2526.55</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2526.55</w:t>
            </w:r>
          </w:p>
        </w:tc>
        <w:tc>
          <w:tcPr>
            <w:tcW w:w="4535" w:type="dxa"/>
            <w:vAlign w:val="center"/>
          </w:tcPr>
          <w:p>
            <w:pPr>
              <w:pStyle w:val="单元格样式6"/>
            </w:pPr>
            <w:r>
              <w:t xml:space="preserve">支出总计</w:t>
            </w:r>
          </w:p>
        </w:tc>
        <w:tc>
          <w:tcPr>
            <w:tcW w:w="2126" w:type="dxa"/>
            <w:vAlign w:val="center"/>
          </w:tcPr>
          <w:p>
            <w:pPr>
              <w:pStyle w:val="单元格样式7"/>
            </w:pPr>
            <w:r>
              <w:t xml:space="preserve">2526.55</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330河北沧州经济开发区党政办公室</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2526.55</w:t>
            </w:r>
          </w:p>
        </w:tc>
        <w:tc>
          <w:tcPr>
            <w:tcW w:w="1134" w:type="dxa"/>
            <w:vAlign w:val="center"/>
          </w:tcPr>
          <w:p>
            <w:pPr>
              <w:pStyle w:val="单元格样式7"/>
            </w:pPr>
            <w:r>
              <w:t xml:space="preserve">2526.55</w:t>
            </w:r>
          </w:p>
        </w:tc>
        <w:tc>
          <w:tcPr>
            <w:tcW w:w="1134" w:type="dxa"/>
            <w:vAlign w:val="center"/>
          </w:tcPr>
          <w:p>
            <w:pPr>
              <w:pStyle w:val="单元格样式7"/>
            </w:pPr>
            <w:r>
              <w:t xml:space="preserve">2526.55</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2476.55</w:t>
            </w:r>
          </w:p>
        </w:tc>
        <w:tc>
          <w:tcPr>
            <w:tcW w:w="1134" w:type="dxa"/>
            <w:vAlign w:val="center"/>
          </w:tcPr>
          <w:p>
            <w:pPr>
              <w:pStyle w:val="单元格样式4"/>
            </w:pPr>
            <w:r>
              <w:t xml:space="preserve">2476.55</w:t>
            </w:r>
          </w:p>
        </w:tc>
        <w:tc>
          <w:tcPr>
            <w:tcW w:w="1134" w:type="dxa"/>
            <w:vAlign w:val="center"/>
          </w:tcPr>
          <w:p>
            <w:pPr>
              <w:pStyle w:val="单元格样式4"/>
            </w:pPr>
            <w:r>
              <w:t xml:space="preserve">2476.55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20103</w:t>
            </w:r>
          </w:p>
        </w:tc>
        <w:tc>
          <w:tcPr>
            <w:tcW w:w="1559" w:type="dxa"/>
            <w:vAlign w:val="center"/>
          </w:tcPr>
          <w:p>
            <w:pPr>
              <w:pStyle w:val="单元格样式2"/>
            </w:pPr>
            <w:r>
              <w:t xml:space="preserve">政府办公厅（室）及相关机构事务</w:t>
            </w:r>
          </w:p>
        </w:tc>
        <w:tc>
          <w:tcPr>
            <w:tcW w:w="1134" w:type="dxa"/>
            <w:vAlign w:val="center"/>
          </w:tcPr>
          <w:p>
            <w:pPr>
              <w:pStyle w:val="单元格样式4"/>
            </w:pPr>
            <w:r>
              <w:t xml:space="preserve">2056.55</w:t>
            </w:r>
          </w:p>
        </w:tc>
        <w:tc>
          <w:tcPr>
            <w:tcW w:w="1134" w:type="dxa"/>
            <w:vAlign w:val="center"/>
          </w:tcPr>
          <w:p>
            <w:pPr>
              <w:pStyle w:val="单元格样式4"/>
            </w:pPr>
            <w:r>
              <w:t xml:space="preserve">2056.55</w:t>
            </w:r>
          </w:p>
        </w:tc>
        <w:tc>
          <w:tcPr>
            <w:tcW w:w="1134" w:type="dxa"/>
            <w:vAlign w:val="center"/>
          </w:tcPr>
          <w:p>
            <w:pPr>
              <w:pStyle w:val="单元格样式4"/>
            </w:pPr>
            <w:r>
              <w:t xml:space="preserve">2056.55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2010302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2056.55</w:t>
            </w:r>
          </w:p>
        </w:tc>
        <w:tc>
          <w:tcPr>
            <w:tcW w:w="1134" w:type="dxa"/>
            <w:vAlign w:val="center"/>
          </w:tcPr>
          <w:p>
            <w:pPr>
              <w:pStyle w:val="单元格样式4"/>
            </w:pPr>
            <w:r>
              <w:t xml:space="preserve">2056.55</w:t>
            </w:r>
          </w:p>
        </w:tc>
        <w:tc>
          <w:tcPr>
            <w:tcW w:w="1134" w:type="dxa"/>
            <w:vAlign w:val="center"/>
          </w:tcPr>
          <w:p>
            <w:pPr>
              <w:pStyle w:val="单元格样式4"/>
            </w:pPr>
            <w:r>
              <w:t xml:space="preserve">2056.55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20108</w:t>
            </w:r>
          </w:p>
        </w:tc>
        <w:tc>
          <w:tcPr>
            <w:tcW w:w="1559" w:type="dxa"/>
            <w:vAlign w:val="center"/>
          </w:tcPr>
          <w:p>
            <w:pPr>
              <w:pStyle w:val="单元格样式2"/>
            </w:pPr>
            <w:r>
              <w:t xml:space="preserve">审计事务</w:t>
            </w:r>
          </w:p>
        </w:tc>
        <w:tc>
          <w:tcPr>
            <w:tcW w:w="1134" w:type="dxa"/>
            <w:vAlign w:val="center"/>
          </w:tcPr>
          <w:p>
            <w:pPr>
              <w:pStyle w:val="单元格样式4"/>
            </w:pPr>
            <w:r>
              <w:t xml:space="preserve">220.00</w:t>
            </w:r>
          </w:p>
        </w:tc>
        <w:tc>
          <w:tcPr>
            <w:tcW w:w="1134" w:type="dxa"/>
            <w:vAlign w:val="center"/>
          </w:tcPr>
          <w:p>
            <w:pPr>
              <w:pStyle w:val="单元格样式4"/>
            </w:pPr>
            <w:r>
              <w:t xml:space="preserve">220.00</w:t>
            </w:r>
          </w:p>
        </w:tc>
        <w:tc>
          <w:tcPr>
            <w:tcW w:w="1134" w:type="dxa"/>
            <w:vAlign w:val="center"/>
          </w:tcPr>
          <w:p>
            <w:pPr>
              <w:pStyle w:val="单元格样式4"/>
            </w:pPr>
            <w:r>
              <w:t xml:space="preserve">220.00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2010802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220.00</w:t>
            </w:r>
          </w:p>
        </w:tc>
        <w:tc>
          <w:tcPr>
            <w:tcW w:w="1134" w:type="dxa"/>
            <w:vAlign w:val="center"/>
          </w:tcPr>
          <w:p>
            <w:pPr>
              <w:pStyle w:val="单元格样式4"/>
            </w:pPr>
            <w:r>
              <w:t xml:space="preserve">220.00</w:t>
            </w:r>
          </w:p>
        </w:tc>
        <w:tc>
          <w:tcPr>
            <w:tcW w:w="1134" w:type="dxa"/>
            <w:vAlign w:val="center"/>
          </w:tcPr>
          <w:p>
            <w:pPr>
              <w:pStyle w:val="单元格样式4"/>
            </w:pPr>
            <w:r>
              <w:t xml:space="preserve">220.00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20113</w:t>
            </w:r>
          </w:p>
        </w:tc>
        <w:tc>
          <w:tcPr>
            <w:tcW w:w="1559" w:type="dxa"/>
            <w:vAlign w:val="center"/>
          </w:tcPr>
          <w:p>
            <w:pPr>
              <w:pStyle w:val="单元格样式2"/>
            </w:pPr>
            <w:r>
              <w:t xml:space="preserve">商贸事务</w:t>
            </w:r>
          </w:p>
        </w:tc>
        <w:tc>
          <w:tcPr>
            <w:tcW w:w="1134" w:type="dxa"/>
            <w:vAlign w:val="center"/>
          </w:tcPr>
          <w:p>
            <w:pPr>
              <w:pStyle w:val="单元格样式4"/>
            </w:pPr>
            <w:r>
              <w:t xml:space="preserve">200.00</w:t>
            </w:r>
          </w:p>
        </w:tc>
        <w:tc>
          <w:tcPr>
            <w:tcW w:w="1134" w:type="dxa"/>
            <w:vAlign w:val="center"/>
          </w:tcPr>
          <w:p>
            <w:pPr>
              <w:pStyle w:val="单元格样式4"/>
            </w:pPr>
            <w:r>
              <w:t xml:space="preserve">200.00</w:t>
            </w:r>
          </w:p>
        </w:tc>
        <w:tc>
          <w:tcPr>
            <w:tcW w:w="1134" w:type="dxa"/>
            <w:vAlign w:val="center"/>
          </w:tcPr>
          <w:p>
            <w:pPr>
              <w:pStyle w:val="单元格样式4"/>
            </w:pPr>
            <w:r>
              <w:t xml:space="preserve">200.00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2011308</w:t>
            </w:r>
          </w:p>
        </w:tc>
        <w:tc>
          <w:tcPr>
            <w:tcW w:w="1559" w:type="dxa"/>
            <w:vAlign w:val="center"/>
          </w:tcPr>
          <w:p>
            <w:pPr>
              <w:pStyle w:val="单元格样式2"/>
            </w:pPr>
            <w:r>
              <w:t xml:space="preserve">招商引资</w:t>
            </w:r>
          </w:p>
        </w:tc>
        <w:tc>
          <w:tcPr>
            <w:tcW w:w="1134" w:type="dxa"/>
            <w:vAlign w:val="center"/>
          </w:tcPr>
          <w:p>
            <w:pPr>
              <w:pStyle w:val="单元格样式4"/>
            </w:pPr>
            <w:r>
              <w:t xml:space="preserve">200.00</w:t>
            </w:r>
          </w:p>
        </w:tc>
        <w:tc>
          <w:tcPr>
            <w:tcW w:w="1134" w:type="dxa"/>
            <w:vAlign w:val="center"/>
          </w:tcPr>
          <w:p>
            <w:pPr>
              <w:pStyle w:val="单元格样式4"/>
            </w:pPr>
            <w:r>
              <w:t xml:space="preserve">200.00</w:t>
            </w:r>
          </w:p>
        </w:tc>
        <w:tc>
          <w:tcPr>
            <w:tcW w:w="1134" w:type="dxa"/>
            <w:vAlign w:val="center"/>
          </w:tcPr>
          <w:p>
            <w:pPr>
              <w:pStyle w:val="单元格样式4"/>
            </w:pPr>
            <w:r>
              <w:t xml:space="preserve">200.00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204</w:t>
            </w:r>
          </w:p>
        </w:tc>
        <w:tc>
          <w:tcPr>
            <w:tcW w:w="1559" w:type="dxa"/>
            <w:vAlign w:val="center"/>
          </w:tcPr>
          <w:p>
            <w:pPr>
              <w:pStyle w:val="单元格样式2"/>
            </w:pPr>
            <w:r>
              <w:t xml:space="preserve">公共安全支出</w:t>
            </w:r>
          </w:p>
        </w:tc>
        <w:tc>
          <w:tcPr>
            <w:tcW w:w="1134" w:type="dxa"/>
            <w:vAlign w:val="center"/>
          </w:tcPr>
          <w:p>
            <w:pPr>
              <w:pStyle w:val="单元格样式4"/>
            </w:pPr>
            <w:r>
              <w:t xml:space="preserve">50.00</w:t>
            </w:r>
          </w:p>
        </w:tc>
        <w:tc>
          <w:tcPr>
            <w:tcW w:w="1134" w:type="dxa"/>
            <w:vAlign w:val="center"/>
          </w:tcPr>
          <w:p>
            <w:pPr>
              <w:pStyle w:val="单元格样式4"/>
            </w:pPr>
            <w:r>
              <w:t xml:space="preserve">50.00</w:t>
            </w:r>
          </w:p>
        </w:tc>
        <w:tc>
          <w:tcPr>
            <w:tcW w:w="1134" w:type="dxa"/>
            <w:vAlign w:val="center"/>
          </w:tcPr>
          <w:p>
            <w:pPr>
              <w:pStyle w:val="单元格样式4"/>
            </w:pPr>
            <w:r>
              <w:t xml:space="preserve">50.00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20406</w:t>
            </w:r>
          </w:p>
        </w:tc>
        <w:tc>
          <w:tcPr>
            <w:tcW w:w="1559" w:type="dxa"/>
            <w:vAlign w:val="center"/>
          </w:tcPr>
          <w:p>
            <w:pPr>
              <w:pStyle w:val="单元格样式2"/>
            </w:pPr>
            <w:r>
              <w:t xml:space="preserve">司法</w:t>
            </w:r>
          </w:p>
        </w:tc>
        <w:tc>
          <w:tcPr>
            <w:tcW w:w="1134" w:type="dxa"/>
            <w:vAlign w:val="center"/>
          </w:tcPr>
          <w:p>
            <w:pPr>
              <w:pStyle w:val="单元格样式4"/>
            </w:pPr>
            <w:r>
              <w:t xml:space="preserve">50.00</w:t>
            </w:r>
          </w:p>
        </w:tc>
        <w:tc>
          <w:tcPr>
            <w:tcW w:w="1134" w:type="dxa"/>
            <w:vAlign w:val="center"/>
          </w:tcPr>
          <w:p>
            <w:pPr>
              <w:pStyle w:val="单元格样式4"/>
            </w:pPr>
            <w:r>
              <w:t xml:space="preserve">50.00</w:t>
            </w:r>
          </w:p>
        </w:tc>
        <w:tc>
          <w:tcPr>
            <w:tcW w:w="1134" w:type="dxa"/>
            <w:vAlign w:val="center"/>
          </w:tcPr>
          <w:p>
            <w:pPr>
              <w:pStyle w:val="单元格样式4"/>
            </w:pPr>
            <w:r>
              <w:t xml:space="preserve">50.00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2040602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50.00</w:t>
            </w:r>
          </w:p>
        </w:tc>
        <w:tc>
          <w:tcPr>
            <w:tcW w:w="1134" w:type="dxa"/>
            <w:vAlign w:val="center"/>
          </w:tcPr>
          <w:p>
            <w:pPr>
              <w:pStyle w:val="单元格样式4"/>
            </w:pPr>
            <w:r>
              <w:t xml:space="preserve">50.00</w:t>
            </w:r>
          </w:p>
        </w:tc>
        <w:tc>
          <w:tcPr>
            <w:tcW w:w="1134" w:type="dxa"/>
            <w:vAlign w:val="center"/>
          </w:tcPr>
          <w:p>
            <w:pPr>
              <w:pStyle w:val="单元格样式4"/>
            </w:pPr>
            <w:r>
              <w:t xml:space="preserve">50.00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330河北沧州经济开发区党政办公室</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2526.55</w:t>
            </w:r>
          </w:p>
        </w:tc>
        <w:tc>
          <w:tcPr>
            <w:tcW w:w="1361" w:type="dxa"/>
            <w:vAlign w:val="center"/>
          </w:tcPr>
          <w:p>
            <w:pPr>
              <w:pStyle w:val="单元格样式7"/>
            </w:pPr>
            <w:r>
              <w:t xml:space="preserve">10.35</w:t>
            </w:r>
          </w:p>
        </w:tc>
        <w:tc>
          <w:tcPr>
            <w:tcW w:w="1361" w:type="dxa"/>
            <w:vAlign w:val="center"/>
          </w:tcPr>
          <w:p>
            <w:pPr>
              <w:pStyle w:val="单元格样式7"/>
            </w:pPr>
            <w:r>
              <w:t xml:space="preserve">2516.20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2476.55</w:t>
            </w:r>
          </w:p>
        </w:tc>
        <w:tc>
          <w:tcPr>
            <w:tcW w:w="1361" w:type="dxa"/>
            <w:vAlign w:val="center"/>
          </w:tcPr>
          <w:p>
            <w:pPr>
              <w:pStyle w:val="单元格样式4"/>
            </w:pPr>
            <w:r>
              <w:t xml:space="preserve">10.35</w:t>
            </w:r>
          </w:p>
        </w:tc>
        <w:tc>
          <w:tcPr>
            <w:tcW w:w="1361" w:type="dxa"/>
            <w:vAlign w:val="center"/>
          </w:tcPr>
          <w:p>
            <w:pPr>
              <w:pStyle w:val="单元格样式4"/>
            </w:pPr>
            <w:r>
              <w:t xml:space="preserve">2466.20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1361" w:type="dxa"/>
            <w:vAlign w:val="center"/>
          </w:tcPr>
          <w:p>
            <w:pPr>
              <w:pStyle w:val="单元格样式4"/>
            </w:pPr>
            <w:r>
              <w:t xml:space="preserve">2056.55</w:t>
            </w:r>
          </w:p>
        </w:tc>
        <w:tc>
          <w:tcPr>
            <w:tcW w:w="1361" w:type="dxa"/>
            <w:vAlign w:val="center"/>
          </w:tcPr>
          <w:p>
            <w:pPr>
              <w:pStyle w:val="单元格样式4"/>
            </w:pPr>
            <w:r>
              <w:t xml:space="preserve">10.35</w:t>
            </w:r>
          </w:p>
        </w:tc>
        <w:tc>
          <w:tcPr>
            <w:tcW w:w="1361" w:type="dxa"/>
            <w:vAlign w:val="center"/>
          </w:tcPr>
          <w:p>
            <w:pPr>
              <w:pStyle w:val="单元格样式4"/>
            </w:pPr>
            <w:r>
              <w:t xml:space="preserve">2046.20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2056.55</w:t>
            </w:r>
          </w:p>
        </w:tc>
        <w:tc>
          <w:tcPr>
            <w:tcW w:w="1361" w:type="dxa"/>
            <w:vAlign w:val="center"/>
          </w:tcPr>
          <w:p>
            <w:pPr>
              <w:pStyle w:val="单元格样式4"/>
            </w:pPr>
            <w:r>
              <w:t xml:space="preserve">10.35</w:t>
            </w:r>
          </w:p>
        </w:tc>
        <w:tc>
          <w:tcPr>
            <w:tcW w:w="1361" w:type="dxa"/>
            <w:vAlign w:val="center"/>
          </w:tcPr>
          <w:p>
            <w:pPr>
              <w:pStyle w:val="单元格样式4"/>
            </w:pPr>
            <w:r>
              <w:t xml:space="preserve">2046.20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20108</w:t>
            </w:r>
          </w:p>
        </w:tc>
        <w:tc>
          <w:tcPr>
            <w:tcW w:w="4535" w:type="dxa"/>
            <w:vAlign w:val="center"/>
          </w:tcPr>
          <w:p>
            <w:pPr>
              <w:pStyle w:val="单元格样式2"/>
            </w:pPr>
            <w:r>
              <w:t xml:space="preserve">审计事务</w:t>
            </w:r>
          </w:p>
        </w:tc>
        <w:tc>
          <w:tcPr>
            <w:tcW w:w="1361" w:type="dxa"/>
            <w:vAlign w:val="center"/>
          </w:tcPr>
          <w:p>
            <w:pPr>
              <w:pStyle w:val="单元格样式4"/>
            </w:pPr>
            <w:r>
              <w:t xml:space="preserve">220.00</w:t>
            </w:r>
          </w:p>
        </w:tc>
        <w:tc>
          <w:tcPr>
            <w:tcW w:w="1361" w:type="dxa"/>
            <w:vAlign w:val="center"/>
          </w:tcPr>
          <w:p>
            <w:pPr>
              <w:pStyle w:val="单元格样式4"/>
            </w:pPr>
          </w:p>
        </w:tc>
        <w:tc>
          <w:tcPr>
            <w:tcW w:w="1361" w:type="dxa"/>
            <w:vAlign w:val="center"/>
          </w:tcPr>
          <w:p>
            <w:pPr>
              <w:pStyle w:val="单元格样式4"/>
            </w:pPr>
            <w:r>
              <w:t xml:space="preserve">220.00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2010802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220.00</w:t>
            </w:r>
          </w:p>
        </w:tc>
        <w:tc>
          <w:tcPr>
            <w:tcW w:w="1361" w:type="dxa"/>
            <w:vAlign w:val="center"/>
          </w:tcPr>
          <w:p>
            <w:pPr>
              <w:pStyle w:val="单元格样式4"/>
            </w:pPr>
          </w:p>
        </w:tc>
        <w:tc>
          <w:tcPr>
            <w:tcW w:w="1361" w:type="dxa"/>
            <w:vAlign w:val="center"/>
          </w:tcPr>
          <w:p>
            <w:pPr>
              <w:pStyle w:val="单元格样式4"/>
            </w:pPr>
            <w:r>
              <w:t xml:space="preserve">220.00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20113</w:t>
            </w:r>
          </w:p>
        </w:tc>
        <w:tc>
          <w:tcPr>
            <w:tcW w:w="4535" w:type="dxa"/>
            <w:vAlign w:val="center"/>
          </w:tcPr>
          <w:p>
            <w:pPr>
              <w:pStyle w:val="单元格样式2"/>
            </w:pPr>
            <w:r>
              <w:t xml:space="preserve">商贸事务</w:t>
            </w:r>
          </w:p>
        </w:tc>
        <w:tc>
          <w:tcPr>
            <w:tcW w:w="1361" w:type="dxa"/>
            <w:vAlign w:val="center"/>
          </w:tcPr>
          <w:p>
            <w:pPr>
              <w:pStyle w:val="单元格样式4"/>
            </w:pPr>
            <w:r>
              <w:t xml:space="preserve">200.00</w:t>
            </w:r>
          </w:p>
        </w:tc>
        <w:tc>
          <w:tcPr>
            <w:tcW w:w="1361" w:type="dxa"/>
            <w:vAlign w:val="center"/>
          </w:tcPr>
          <w:p>
            <w:pPr>
              <w:pStyle w:val="单元格样式4"/>
            </w:pPr>
          </w:p>
        </w:tc>
        <w:tc>
          <w:tcPr>
            <w:tcW w:w="1361" w:type="dxa"/>
            <w:vAlign w:val="center"/>
          </w:tcPr>
          <w:p>
            <w:pPr>
              <w:pStyle w:val="单元格样式4"/>
            </w:pPr>
            <w:r>
              <w:t xml:space="preserve">200.00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2011308</w:t>
            </w:r>
          </w:p>
        </w:tc>
        <w:tc>
          <w:tcPr>
            <w:tcW w:w="4535" w:type="dxa"/>
            <w:vAlign w:val="center"/>
          </w:tcPr>
          <w:p>
            <w:pPr>
              <w:pStyle w:val="单元格样式2"/>
            </w:pPr>
            <w:r>
              <w:t xml:space="preserve">招商引资</w:t>
            </w:r>
          </w:p>
        </w:tc>
        <w:tc>
          <w:tcPr>
            <w:tcW w:w="1361" w:type="dxa"/>
            <w:vAlign w:val="center"/>
          </w:tcPr>
          <w:p>
            <w:pPr>
              <w:pStyle w:val="单元格样式4"/>
            </w:pPr>
            <w:r>
              <w:t xml:space="preserve">200.00</w:t>
            </w:r>
          </w:p>
        </w:tc>
        <w:tc>
          <w:tcPr>
            <w:tcW w:w="1361" w:type="dxa"/>
            <w:vAlign w:val="center"/>
          </w:tcPr>
          <w:p>
            <w:pPr>
              <w:pStyle w:val="单元格样式4"/>
            </w:pPr>
          </w:p>
        </w:tc>
        <w:tc>
          <w:tcPr>
            <w:tcW w:w="1361" w:type="dxa"/>
            <w:vAlign w:val="center"/>
          </w:tcPr>
          <w:p>
            <w:pPr>
              <w:pStyle w:val="单元格样式4"/>
            </w:pPr>
            <w:r>
              <w:t xml:space="preserve">200.00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204</w:t>
            </w:r>
          </w:p>
        </w:tc>
        <w:tc>
          <w:tcPr>
            <w:tcW w:w="4535" w:type="dxa"/>
            <w:vAlign w:val="center"/>
          </w:tcPr>
          <w:p>
            <w:pPr>
              <w:pStyle w:val="单元格样式2"/>
            </w:pPr>
            <w:r>
              <w:t xml:space="preserve">公共安全支出</w:t>
            </w:r>
          </w:p>
        </w:tc>
        <w:tc>
          <w:tcPr>
            <w:tcW w:w="1361" w:type="dxa"/>
            <w:vAlign w:val="center"/>
          </w:tcPr>
          <w:p>
            <w:pPr>
              <w:pStyle w:val="单元格样式4"/>
            </w:pPr>
            <w:r>
              <w:t xml:space="preserve">50.00</w:t>
            </w:r>
          </w:p>
        </w:tc>
        <w:tc>
          <w:tcPr>
            <w:tcW w:w="1361" w:type="dxa"/>
            <w:vAlign w:val="center"/>
          </w:tcPr>
          <w:p>
            <w:pPr>
              <w:pStyle w:val="单元格样式4"/>
            </w:pPr>
          </w:p>
        </w:tc>
        <w:tc>
          <w:tcPr>
            <w:tcW w:w="1361" w:type="dxa"/>
            <w:vAlign w:val="center"/>
          </w:tcPr>
          <w:p>
            <w:pPr>
              <w:pStyle w:val="单元格样式4"/>
            </w:pPr>
            <w:r>
              <w:t xml:space="preserve">50.00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20406</w:t>
            </w:r>
          </w:p>
        </w:tc>
        <w:tc>
          <w:tcPr>
            <w:tcW w:w="4535" w:type="dxa"/>
            <w:vAlign w:val="center"/>
          </w:tcPr>
          <w:p>
            <w:pPr>
              <w:pStyle w:val="单元格样式2"/>
            </w:pPr>
            <w:r>
              <w:t xml:space="preserve">司法</w:t>
            </w:r>
          </w:p>
        </w:tc>
        <w:tc>
          <w:tcPr>
            <w:tcW w:w="1361" w:type="dxa"/>
            <w:vAlign w:val="center"/>
          </w:tcPr>
          <w:p>
            <w:pPr>
              <w:pStyle w:val="单元格样式4"/>
            </w:pPr>
            <w:r>
              <w:t xml:space="preserve">50.00</w:t>
            </w:r>
          </w:p>
        </w:tc>
        <w:tc>
          <w:tcPr>
            <w:tcW w:w="1361" w:type="dxa"/>
            <w:vAlign w:val="center"/>
          </w:tcPr>
          <w:p>
            <w:pPr>
              <w:pStyle w:val="单元格样式4"/>
            </w:pPr>
          </w:p>
        </w:tc>
        <w:tc>
          <w:tcPr>
            <w:tcW w:w="1361" w:type="dxa"/>
            <w:vAlign w:val="center"/>
          </w:tcPr>
          <w:p>
            <w:pPr>
              <w:pStyle w:val="单元格样式4"/>
            </w:pPr>
            <w:r>
              <w:t xml:space="preserve">50.00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2040602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50.00</w:t>
            </w:r>
          </w:p>
        </w:tc>
        <w:tc>
          <w:tcPr>
            <w:tcW w:w="1361" w:type="dxa"/>
            <w:vAlign w:val="center"/>
          </w:tcPr>
          <w:p>
            <w:pPr>
              <w:pStyle w:val="单元格样式4"/>
            </w:pPr>
          </w:p>
        </w:tc>
        <w:tc>
          <w:tcPr>
            <w:tcW w:w="1361" w:type="dxa"/>
            <w:vAlign w:val="center"/>
          </w:tcPr>
          <w:p>
            <w:pPr>
              <w:pStyle w:val="单元格样式4"/>
            </w:pPr>
            <w:r>
              <w:t xml:space="preserve">50.00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330河北沧州经济开发区党政办公室</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2526.55</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2476.55</w:t>
            </w:r>
          </w:p>
        </w:tc>
        <w:tc>
          <w:tcPr>
            <w:tcW w:w="1474" w:type="dxa"/>
            <w:vAlign w:val="center"/>
          </w:tcPr>
          <w:p>
            <w:pPr>
              <w:pStyle w:val="单元格样式4"/>
            </w:pPr>
            <w:r>
              <w:t xml:space="preserve">2476.55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r>
              <w:t xml:space="preserve">50.00</w:t>
            </w:r>
          </w:p>
        </w:tc>
        <w:tc>
          <w:tcPr>
            <w:tcW w:w="1474" w:type="dxa"/>
            <w:vAlign w:val="center"/>
          </w:tcPr>
          <w:p>
            <w:pPr>
              <w:pStyle w:val="单元格样式4"/>
            </w:pPr>
            <w:r>
              <w:t xml:space="preserve">50.00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2526.55</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2526.55</w:t>
            </w:r>
          </w:p>
        </w:tc>
        <w:tc>
          <w:tcPr>
            <w:tcW w:w="1474" w:type="dxa"/>
            <w:vAlign w:val="center"/>
          </w:tcPr>
          <w:p>
            <w:pPr>
              <w:pStyle w:val="单元格样式7"/>
            </w:pPr>
            <w:r>
              <w:t xml:space="preserve">2526.55</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2526.55</w:t>
            </w:r>
          </w:p>
        </w:tc>
        <w:tc>
          <w:tcPr>
            <w:tcW w:w="3402" w:type="dxa"/>
            <w:vAlign w:val="center"/>
          </w:tcPr>
          <w:p>
            <w:pPr>
              <w:pStyle w:val="单元格样式6"/>
            </w:pPr>
            <w:r>
              <w:t xml:space="preserve">支出总计</w:t>
            </w:r>
          </w:p>
        </w:tc>
        <w:tc>
          <w:tcPr>
            <w:tcW w:w="1474" w:type="dxa"/>
            <w:vAlign w:val="center"/>
          </w:tcPr>
          <w:p>
            <w:pPr>
              <w:pStyle w:val="单元格样式7"/>
            </w:pPr>
            <w:r>
              <w:t xml:space="preserve">2526.55</w:t>
            </w:r>
          </w:p>
        </w:tc>
        <w:tc>
          <w:tcPr>
            <w:tcW w:w="1474" w:type="dxa"/>
            <w:vAlign w:val="center"/>
          </w:tcPr>
          <w:p>
            <w:pPr>
              <w:pStyle w:val="单元格样式7"/>
            </w:pPr>
            <w:r>
              <w:t xml:space="preserve">2526.55</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330河北沧州经济开发区党政办公室</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2526.55</w:t>
            </w:r>
          </w:p>
        </w:tc>
        <w:tc>
          <w:tcPr>
            <w:tcW w:w="2551" w:type="dxa"/>
            <w:vAlign w:val="center"/>
          </w:tcPr>
          <w:p>
            <w:pPr>
              <w:pStyle w:val="单元格样式7"/>
            </w:pPr>
            <w:r>
              <w:t xml:space="preserve">10.35</w:t>
            </w:r>
          </w:p>
        </w:tc>
        <w:tc>
          <w:tcPr>
            <w:tcW w:w="2551" w:type="dxa"/>
            <w:vAlign w:val="center"/>
          </w:tcPr>
          <w:p>
            <w:pPr>
              <w:pStyle w:val="单元格样式7"/>
            </w:pPr>
            <w:r>
              <w:t xml:space="preserve">2516.20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2476.55</w:t>
            </w:r>
          </w:p>
        </w:tc>
        <w:tc>
          <w:tcPr>
            <w:tcW w:w="2551" w:type="dxa"/>
            <w:vAlign w:val="center"/>
          </w:tcPr>
          <w:p>
            <w:pPr>
              <w:pStyle w:val="单元格样式4"/>
            </w:pPr>
            <w:r>
              <w:t xml:space="preserve">10.35</w:t>
            </w:r>
          </w:p>
        </w:tc>
        <w:tc>
          <w:tcPr>
            <w:tcW w:w="2551" w:type="dxa"/>
            <w:vAlign w:val="center"/>
          </w:tcPr>
          <w:p>
            <w:pPr>
              <w:pStyle w:val="单元格样式4"/>
            </w:pPr>
            <w:r>
              <w:t xml:space="preserve">2466.20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2551" w:type="dxa"/>
            <w:vAlign w:val="center"/>
          </w:tcPr>
          <w:p>
            <w:pPr>
              <w:pStyle w:val="单元格样式4"/>
            </w:pPr>
            <w:r>
              <w:t xml:space="preserve">2056.55</w:t>
            </w:r>
          </w:p>
        </w:tc>
        <w:tc>
          <w:tcPr>
            <w:tcW w:w="2551" w:type="dxa"/>
            <w:vAlign w:val="center"/>
          </w:tcPr>
          <w:p>
            <w:pPr>
              <w:pStyle w:val="单元格样式4"/>
            </w:pPr>
            <w:r>
              <w:t xml:space="preserve">10.35</w:t>
            </w:r>
          </w:p>
        </w:tc>
        <w:tc>
          <w:tcPr>
            <w:tcW w:w="2551" w:type="dxa"/>
            <w:vAlign w:val="center"/>
          </w:tcPr>
          <w:p>
            <w:pPr>
              <w:pStyle w:val="单元格样式4"/>
            </w:pPr>
            <w:r>
              <w:t xml:space="preserve">2046.20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2056.55</w:t>
            </w:r>
          </w:p>
        </w:tc>
        <w:tc>
          <w:tcPr>
            <w:tcW w:w="2551" w:type="dxa"/>
            <w:vAlign w:val="center"/>
          </w:tcPr>
          <w:p>
            <w:pPr>
              <w:pStyle w:val="单元格样式4"/>
            </w:pPr>
            <w:r>
              <w:t xml:space="preserve">10.35</w:t>
            </w:r>
          </w:p>
        </w:tc>
        <w:tc>
          <w:tcPr>
            <w:tcW w:w="2551" w:type="dxa"/>
            <w:vAlign w:val="center"/>
          </w:tcPr>
          <w:p>
            <w:pPr>
              <w:pStyle w:val="单元格样式4"/>
            </w:pPr>
            <w:r>
              <w:t xml:space="preserve">2046.20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20108</w:t>
            </w:r>
          </w:p>
        </w:tc>
        <w:tc>
          <w:tcPr>
            <w:tcW w:w="4535" w:type="dxa"/>
            <w:vAlign w:val="center"/>
          </w:tcPr>
          <w:p>
            <w:pPr>
              <w:pStyle w:val="单元格样式2"/>
            </w:pPr>
            <w:r>
              <w:t xml:space="preserve">审计事务</w:t>
            </w:r>
          </w:p>
        </w:tc>
        <w:tc>
          <w:tcPr>
            <w:tcW w:w="2551" w:type="dxa"/>
            <w:vAlign w:val="center"/>
          </w:tcPr>
          <w:p>
            <w:pPr>
              <w:pStyle w:val="单元格样式4"/>
            </w:pPr>
            <w:r>
              <w:t xml:space="preserve">220.00</w:t>
            </w:r>
          </w:p>
        </w:tc>
        <w:tc>
          <w:tcPr>
            <w:tcW w:w="2551" w:type="dxa"/>
            <w:vAlign w:val="center"/>
          </w:tcPr>
          <w:p>
            <w:pPr>
              <w:pStyle w:val="单元格样式4"/>
            </w:pPr>
          </w:p>
        </w:tc>
        <w:tc>
          <w:tcPr>
            <w:tcW w:w="2551" w:type="dxa"/>
            <w:vAlign w:val="center"/>
          </w:tcPr>
          <w:p>
            <w:pPr>
              <w:pStyle w:val="单元格样式4"/>
            </w:pPr>
            <w:r>
              <w:t xml:space="preserve">220.00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2010802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220.00</w:t>
            </w:r>
          </w:p>
        </w:tc>
        <w:tc>
          <w:tcPr>
            <w:tcW w:w="2551" w:type="dxa"/>
            <w:vAlign w:val="center"/>
          </w:tcPr>
          <w:p>
            <w:pPr>
              <w:pStyle w:val="单元格样式4"/>
            </w:pPr>
          </w:p>
        </w:tc>
        <w:tc>
          <w:tcPr>
            <w:tcW w:w="2551" w:type="dxa"/>
            <w:vAlign w:val="center"/>
          </w:tcPr>
          <w:p>
            <w:pPr>
              <w:pStyle w:val="单元格样式4"/>
            </w:pPr>
            <w:r>
              <w:t xml:space="preserve">220.00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20113</w:t>
            </w:r>
          </w:p>
        </w:tc>
        <w:tc>
          <w:tcPr>
            <w:tcW w:w="4535" w:type="dxa"/>
            <w:vAlign w:val="center"/>
          </w:tcPr>
          <w:p>
            <w:pPr>
              <w:pStyle w:val="单元格样式2"/>
            </w:pPr>
            <w:r>
              <w:t xml:space="preserve">商贸事务</w:t>
            </w:r>
          </w:p>
        </w:tc>
        <w:tc>
          <w:tcPr>
            <w:tcW w:w="2551" w:type="dxa"/>
            <w:vAlign w:val="center"/>
          </w:tcPr>
          <w:p>
            <w:pPr>
              <w:pStyle w:val="单元格样式4"/>
            </w:pPr>
            <w:r>
              <w:t xml:space="preserve">200.00</w:t>
            </w:r>
          </w:p>
        </w:tc>
        <w:tc>
          <w:tcPr>
            <w:tcW w:w="2551" w:type="dxa"/>
            <w:vAlign w:val="center"/>
          </w:tcPr>
          <w:p>
            <w:pPr>
              <w:pStyle w:val="单元格样式4"/>
            </w:pPr>
          </w:p>
        </w:tc>
        <w:tc>
          <w:tcPr>
            <w:tcW w:w="2551" w:type="dxa"/>
            <w:vAlign w:val="center"/>
          </w:tcPr>
          <w:p>
            <w:pPr>
              <w:pStyle w:val="单元格样式4"/>
            </w:pPr>
            <w:r>
              <w:t xml:space="preserve">200.00</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2011308</w:t>
            </w:r>
          </w:p>
        </w:tc>
        <w:tc>
          <w:tcPr>
            <w:tcW w:w="4535" w:type="dxa"/>
            <w:vAlign w:val="center"/>
          </w:tcPr>
          <w:p>
            <w:pPr>
              <w:pStyle w:val="单元格样式2"/>
            </w:pPr>
            <w:r>
              <w:t xml:space="preserve">招商引资</w:t>
            </w:r>
          </w:p>
        </w:tc>
        <w:tc>
          <w:tcPr>
            <w:tcW w:w="2551" w:type="dxa"/>
            <w:vAlign w:val="center"/>
          </w:tcPr>
          <w:p>
            <w:pPr>
              <w:pStyle w:val="单元格样式4"/>
            </w:pPr>
            <w:r>
              <w:t xml:space="preserve">200.00</w:t>
            </w:r>
          </w:p>
        </w:tc>
        <w:tc>
          <w:tcPr>
            <w:tcW w:w="2551" w:type="dxa"/>
            <w:vAlign w:val="center"/>
          </w:tcPr>
          <w:p>
            <w:pPr>
              <w:pStyle w:val="单元格样式4"/>
            </w:pPr>
          </w:p>
        </w:tc>
        <w:tc>
          <w:tcPr>
            <w:tcW w:w="2551" w:type="dxa"/>
            <w:vAlign w:val="center"/>
          </w:tcPr>
          <w:p>
            <w:pPr>
              <w:pStyle w:val="单元格样式4"/>
            </w:pPr>
            <w:r>
              <w:t xml:space="preserve">200.00</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204</w:t>
            </w:r>
          </w:p>
        </w:tc>
        <w:tc>
          <w:tcPr>
            <w:tcW w:w="4535" w:type="dxa"/>
            <w:vAlign w:val="center"/>
          </w:tcPr>
          <w:p>
            <w:pPr>
              <w:pStyle w:val="单元格样式2"/>
            </w:pPr>
            <w:r>
              <w:t xml:space="preserve">公共安全支出</w:t>
            </w:r>
          </w:p>
        </w:tc>
        <w:tc>
          <w:tcPr>
            <w:tcW w:w="2551" w:type="dxa"/>
            <w:vAlign w:val="center"/>
          </w:tcPr>
          <w:p>
            <w:pPr>
              <w:pStyle w:val="单元格样式4"/>
            </w:pPr>
            <w:r>
              <w:t xml:space="preserve">50.00</w:t>
            </w:r>
          </w:p>
        </w:tc>
        <w:tc>
          <w:tcPr>
            <w:tcW w:w="2551" w:type="dxa"/>
            <w:vAlign w:val="center"/>
          </w:tcPr>
          <w:p>
            <w:pPr>
              <w:pStyle w:val="单元格样式4"/>
            </w:pPr>
          </w:p>
        </w:tc>
        <w:tc>
          <w:tcPr>
            <w:tcW w:w="2551" w:type="dxa"/>
            <w:vAlign w:val="center"/>
          </w:tcPr>
          <w:p>
            <w:pPr>
              <w:pStyle w:val="单元格样式4"/>
            </w:pPr>
            <w:r>
              <w:t xml:space="preserve">50.00</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20406</w:t>
            </w:r>
          </w:p>
        </w:tc>
        <w:tc>
          <w:tcPr>
            <w:tcW w:w="4535" w:type="dxa"/>
            <w:vAlign w:val="center"/>
          </w:tcPr>
          <w:p>
            <w:pPr>
              <w:pStyle w:val="单元格样式2"/>
            </w:pPr>
            <w:r>
              <w:t xml:space="preserve">司法</w:t>
            </w:r>
          </w:p>
        </w:tc>
        <w:tc>
          <w:tcPr>
            <w:tcW w:w="2551" w:type="dxa"/>
            <w:vAlign w:val="center"/>
          </w:tcPr>
          <w:p>
            <w:pPr>
              <w:pStyle w:val="单元格样式4"/>
            </w:pPr>
            <w:r>
              <w:t xml:space="preserve">50.00</w:t>
            </w:r>
          </w:p>
        </w:tc>
        <w:tc>
          <w:tcPr>
            <w:tcW w:w="2551" w:type="dxa"/>
            <w:vAlign w:val="center"/>
          </w:tcPr>
          <w:p>
            <w:pPr>
              <w:pStyle w:val="单元格样式4"/>
            </w:pPr>
          </w:p>
        </w:tc>
        <w:tc>
          <w:tcPr>
            <w:tcW w:w="2551" w:type="dxa"/>
            <w:vAlign w:val="center"/>
          </w:tcPr>
          <w:p>
            <w:pPr>
              <w:pStyle w:val="单元格样式4"/>
            </w:pPr>
            <w:r>
              <w:t xml:space="preserve">50.00</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2040602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50.00</w:t>
            </w:r>
          </w:p>
        </w:tc>
        <w:tc>
          <w:tcPr>
            <w:tcW w:w="2551" w:type="dxa"/>
            <w:vAlign w:val="center"/>
          </w:tcPr>
          <w:p>
            <w:pPr>
              <w:pStyle w:val="单元格样式4"/>
            </w:pPr>
          </w:p>
        </w:tc>
        <w:tc>
          <w:tcPr>
            <w:tcW w:w="2551" w:type="dxa"/>
            <w:vAlign w:val="center"/>
          </w:tcPr>
          <w:p>
            <w:pPr>
              <w:pStyle w:val="单元格样式4"/>
            </w:pPr>
            <w:r>
              <w:t xml:space="preserve">50.00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330河北沧州经济开发区党政办公室</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10.35</w:t>
            </w:r>
          </w:p>
        </w:tc>
        <w:tc>
          <w:tcPr>
            <w:tcW w:w="2551" w:type="dxa"/>
            <w:vAlign w:val="center"/>
          </w:tcPr>
          <w:p>
            <w:pPr>
              <w:pStyle w:val="单元格样式7"/>
            </w:pPr>
          </w:p>
        </w:tc>
        <w:tc>
          <w:tcPr>
            <w:tcW w:w="2551" w:type="dxa"/>
            <w:vAlign w:val="center"/>
          </w:tcPr>
          <w:p>
            <w:pPr>
              <w:pStyle w:val="单元格样式7"/>
            </w:pPr>
            <w:r>
              <w:t xml:space="preserve">10.35</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10.35</w:t>
            </w:r>
          </w:p>
        </w:tc>
        <w:tc>
          <w:tcPr>
            <w:tcW w:w="2551" w:type="dxa"/>
            <w:vAlign w:val="center"/>
          </w:tcPr>
          <w:p>
            <w:pPr>
              <w:pStyle w:val="单元格样式4"/>
            </w:pPr>
          </w:p>
        </w:tc>
        <w:tc>
          <w:tcPr>
            <w:tcW w:w="2551" w:type="dxa"/>
            <w:vAlign w:val="center"/>
          </w:tcPr>
          <w:p>
            <w:pPr>
              <w:pStyle w:val="单元格样式4"/>
            </w:pPr>
            <w:r>
              <w:t xml:space="preserve">10.35</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9.00</w:t>
            </w:r>
          </w:p>
        </w:tc>
        <w:tc>
          <w:tcPr>
            <w:tcW w:w="2551" w:type="dxa"/>
            <w:vAlign w:val="center"/>
          </w:tcPr>
          <w:p>
            <w:pPr>
              <w:pStyle w:val="单元格样式4"/>
            </w:pPr>
          </w:p>
        </w:tc>
        <w:tc>
          <w:tcPr>
            <w:tcW w:w="2551" w:type="dxa"/>
            <w:vAlign w:val="center"/>
          </w:tcPr>
          <w:p>
            <w:pPr>
              <w:pStyle w:val="单元格样式4"/>
            </w:pPr>
            <w:r>
              <w:t xml:space="preserve">9.00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1.35</w:t>
            </w:r>
          </w:p>
        </w:tc>
        <w:tc>
          <w:tcPr>
            <w:tcW w:w="2551" w:type="dxa"/>
            <w:vAlign w:val="center"/>
          </w:tcPr>
          <w:p>
            <w:pPr>
              <w:pStyle w:val="单元格样式4"/>
            </w:pPr>
          </w:p>
        </w:tc>
        <w:tc>
          <w:tcPr>
            <w:tcW w:w="2551" w:type="dxa"/>
            <w:vAlign w:val="center"/>
          </w:tcPr>
          <w:p>
            <w:pPr>
              <w:pStyle w:val="单元格样式4"/>
            </w:pPr>
            <w:r>
              <w:t xml:space="preserve">1.35</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330河北沧州经济开发区党政办公室</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330河北沧州经济开发区党政办公室</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330河北沧州经济开发区党政办公室</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注：无财政拨款“三公”经费支出表预算，空表列示。</w:t>
      </w:r>
    </w:p>
    <w:p>
      <w:pPr>
        <w:spacing w:before="0" w:after="0" w:line="240"/>
        <w:ind w:firstLine="0"/>
        <w:jc w:val="center"/>
        <w:outlineLvl w:val="0"/>
        <w:sectPr>
          <w:type w:val="nextPage"/>
          <w:pgSz w:w="16840" w:h="11900" w:orient="landscape"/>
          <w:pgMar w:top="1361" w:right="1020" w:bottom="1361" w:left="1020" w:header="720" w:footer="720" w:gutter="0"/>
        </w:sectPr>
      </w:pPr>
      <w:r>
        <w:rPr>
          <w:rFonts w:ascii="方正书宋_GBK" w:eastAsia="方正书宋_GBK" w:hAnsi="方正书宋_GBK" w:cs="方正书宋_GBK"/>
          <w:color w:val="FFFFFF"/>
          <w:sz w:val="21"/>
        </w:rPr>
        <w:t xml:space="preserve">第一部分  河北沧州经济开发区党政办公室2024年部门预算信息公开情况说明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河北沧州经济开发区党政办公室2024年部门预算信息公开情况说明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按照《中华人民共和国预算法》、《地方预决算公开操作规程》和《关于进一步推进预算公开工作的实施意见》规定，现将河北沧州经济开发区党政办公室2024年部门预算公开如下：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河北沧州经济开发区党政办公室本级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r>
        <w:trPr>
          <w:trHeight w:val="369"/>
          <w:jc w:val="center"/>
        </w:trPr>
        <w:tc>
          <w:tcPr>
            <w:tcW w:w="5669" w:type="dxa"/>
            <w:vAlign w:val="center"/>
          </w:tcPr>
          <w:p>
            <w:pPr>
              <w:pStyle w:val="单元格样式2"/>
            </w:pPr>
            <w:r>
              <w:t xml:space="preserve">河北沧州经济开发区党政办公室</w:t>
            </w:r>
          </w:p>
        </w:tc>
        <w:tc>
          <w:tcPr>
            <w:tcW w:w="1843" w:type="dxa"/>
            <w:vAlign w:val="center"/>
          </w:tcPr>
          <w:p>
            <w:pPr>
              <w:pStyle w:val="单元格样式3"/>
            </w:pPr>
            <w:r>
              <w:t xml:space="preserve">事业</w:t>
            </w:r>
          </w:p>
        </w:tc>
        <w:tc>
          <w:tcPr>
            <w:tcW w:w="2126" w:type="dxa"/>
            <w:vAlign w:val="center"/>
          </w:tcPr>
          <w:p>
            <w:pPr>
              <w:pStyle w:val="单元格样式3"/>
            </w:pPr>
          </w:p>
        </w:tc>
        <w:tc>
          <w:tcPr>
            <w:tcW w:w="3827" w:type="dxa"/>
            <w:vAlign w:val="center"/>
          </w:tcPr>
          <w:p>
            <w:pPr>
              <w:pStyle w:val="单元格样式3"/>
            </w:pPr>
            <w:r>
              <w:t xml:space="preserve">其他</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sectPr>
          <w:type w:val="nextPage"/>
          <w:pgSz w:w="16840" w:h="11900" w:orient="landscape"/>
          <w:pgMar w:top="1361" w:right="1020" w:bottom="1361" w:left="1020" w:header="720" w:footer="720" w:gutter="0"/>
        </w:sectPr>
      </w:pPr>
    </w:p>
    <w:p>
      <w:pPr>
        <w:spacing w:before="10" w:after="10" w:line="360"/>
        <w:ind w:firstLine="640"/>
        <w:jc w:val="left"/>
        <w:outlineLvl w:val="2"/>
        <w:sectPr>
          <w:type w:val="nextPage"/>
          <w:pgSz w:w="16840" w:h="11900" w:orient="landscape"/>
          <w:pgMar w:top="1361" w:right="1020" w:bottom="1134" w:left="1020" w:header="720" w:footer="720" w:gutter="0"/>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1、办公费绩效目标表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13091124P00T88B10003E</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办公费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办公费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10.00</w:t>
            </w:r>
          </w:p>
        </w:tc>
        <w:tc>
          <w:tcPr>
            <w:tcW w:w="0" w:type="auto"/>
            <w:hMerge/>
          </w:tcPr>
          <w:p>
            <w:pPr/>
          </w:p>
        </w:tc>
        <w:tc>
          <w:tcPr>
            <w:tcW w:w="2835" w:type="dxa"/>
            <w:vAlign w:val="center"/>
          </w:tcPr>
          <w:p>
            <w:pPr>
              <w:pStyle w:val="单元格样式3"/>
            </w:pPr>
            <w:r>
              <w:t xml:space="preserve">15.00</w:t>
            </w:r>
          </w:p>
        </w:tc>
        <w:tc>
          <w:tcPr>
            <w:tcW w:w="2551" w:type="dxa"/>
            <w:vAlign w:val="center"/>
          </w:tcPr>
          <w:p>
            <w:pPr>
              <w:pStyle w:val="单元格样式3"/>
            </w:pPr>
            <w:r>
              <w:t xml:space="preserve">30.00</w:t>
            </w:r>
          </w:p>
        </w:tc>
        <w:tc>
          <w:tcPr>
            <w:tcW w:w="3543" w:type="dxa"/>
            <w:hMerge w:val="restart"/>
            <w:vAlign w:val="center"/>
          </w:tcPr>
          <w:p>
            <w:pPr>
              <w:pStyle w:val="单元格样式3"/>
            </w:pPr>
            <w:r>
              <w:t xml:space="preserve">45.00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1.维护良好办公秩序</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购置办公用品</w:t>
            </w:r>
          </w:p>
        </w:tc>
        <w:tc>
          <w:tcPr>
            <w:tcW w:w="5386" w:type="dxa"/>
            <w:hMerge w:val="restart"/>
            <w:vAlign w:val="center"/>
          </w:tcPr>
          <w:p>
            <w:pPr>
              <w:pStyle w:val="单元格样式2"/>
            </w:pPr>
            <w:r>
              <w:t xml:space="preserve">购置办公用品</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办公费</w:t>
            </w:r>
          </w:p>
        </w:tc>
        <w:tc>
          <w:tcPr>
            <w:tcW w:w="5386" w:type="dxa"/>
            <w:hMerge w:val="restart"/>
            <w:vAlign w:val="center"/>
          </w:tcPr>
          <w:p>
            <w:pPr>
              <w:pStyle w:val="单元格样式2"/>
            </w:pPr>
            <w:r>
              <w:t xml:space="preserve">办公费</w:t>
            </w:r>
          </w:p>
        </w:tc>
        <w:tc>
          <w:tcPr>
            <w:tcW w:w="0" w:type="auto"/>
            <w:hMerge/>
            <w:vAlign w:val="center"/>
          </w:tcPr>
          <w:p>
            <w:pPr/>
          </w:p>
        </w:tc>
        <w:tc>
          <w:tcPr>
            <w:tcW w:w="2268" w:type="dxa"/>
            <w:vAlign w:val="center"/>
          </w:tcPr>
          <w:p>
            <w:pPr>
              <w:pStyle w:val="单元格样式2"/>
            </w:pPr>
            <w:r>
              <w:t xml:space="preserve">≥92</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办公用品采购及时率</w:t>
            </w:r>
          </w:p>
        </w:tc>
        <w:tc>
          <w:tcPr>
            <w:tcW w:w="5386" w:type="dxa"/>
            <w:hMerge w:val="restart"/>
            <w:vAlign w:val="center"/>
          </w:tcPr>
          <w:p>
            <w:pPr>
              <w:pStyle w:val="单元格样式2"/>
            </w:pPr>
            <w:r>
              <w:t xml:space="preserve">办公用品采购及时率</w:t>
            </w:r>
          </w:p>
        </w:tc>
        <w:tc>
          <w:tcPr>
            <w:tcW w:w="0" w:type="auto"/>
            <w:hMerge/>
            <w:vAlign w:val="center"/>
          </w:tcPr>
          <w:p>
            <w:pPr/>
          </w:p>
        </w:tc>
        <w:tc>
          <w:tcPr>
            <w:tcW w:w="2268" w:type="dxa"/>
            <w:vAlign w:val="center"/>
          </w:tcPr>
          <w:p>
            <w:pPr>
              <w:pStyle w:val="单元格样式2"/>
            </w:pPr>
            <w:r>
              <w:t xml:space="preserve">≥93</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办公费成本</w:t>
            </w:r>
          </w:p>
        </w:tc>
        <w:tc>
          <w:tcPr>
            <w:tcW w:w="5386" w:type="dxa"/>
            <w:hMerge w:val="restart"/>
            <w:vAlign w:val="center"/>
          </w:tcPr>
          <w:p>
            <w:pPr>
              <w:pStyle w:val="单元格样式2"/>
            </w:pPr>
            <w:r>
              <w:t xml:space="preserve">办公费成本</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年初计划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办公资源循环利用率</w:t>
            </w:r>
          </w:p>
        </w:tc>
        <w:tc>
          <w:tcPr>
            <w:tcW w:w="5386" w:type="dxa"/>
            <w:hMerge w:val="restart"/>
            <w:vAlign w:val="center"/>
          </w:tcPr>
          <w:p>
            <w:pPr>
              <w:pStyle w:val="单元格样式2"/>
            </w:pPr>
            <w:r>
              <w:t xml:space="preserve">办公资源循环利用率</w:t>
            </w:r>
          </w:p>
        </w:tc>
        <w:tc>
          <w:tcPr>
            <w:tcW w:w="0" w:type="auto"/>
            <w:hMerge/>
            <w:vAlign w:val="center"/>
          </w:tcPr>
          <w:p>
            <w:pPr/>
          </w:p>
        </w:tc>
        <w:tc>
          <w:tcPr>
            <w:tcW w:w="2268" w:type="dxa"/>
            <w:vAlign w:val="center"/>
          </w:tcPr>
          <w:p>
            <w:pPr>
              <w:pStyle w:val="单元格样式2"/>
            </w:pPr>
            <w:r>
              <w:t xml:space="preserve">≥88</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保障正常办公</w:t>
            </w:r>
          </w:p>
        </w:tc>
        <w:tc>
          <w:tcPr>
            <w:tcW w:w="5386" w:type="dxa"/>
            <w:hMerge w:val="restart"/>
            <w:vAlign w:val="center"/>
          </w:tcPr>
          <w:p>
            <w:pPr>
              <w:pStyle w:val="单元格样式2"/>
            </w:pPr>
            <w:r>
              <w:t xml:space="preserve">保障正常办公</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资源消耗</w:t>
            </w:r>
          </w:p>
        </w:tc>
        <w:tc>
          <w:tcPr>
            <w:tcW w:w="5386" w:type="dxa"/>
            <w:hMerge w:val="restart"/>
            <w:vAlign w:val="center"/>
          </w:tcPr>
          <w:p>
            <w:pPr>
              <w:pStyle w:val="单元格样式2"/>
            </w:pPr>
            <w:r>
              <w:t xml:space="preserve">资源消耗</w:t>
            </w:r>
          </w:p>
        </w:tc>
        <w:tc>
          <w:tcPr>
            <w:tcW w:w="0" w:type="auto"/>
            <w:hMerge/>
            <w:vAlign w:val="center"/>
          </w:tcPr>
          <w:p>
            <w:pPr/>
          </w:p>
        </w:tc>
        <w:tc>
          <w:tcPr>
            <w:tcW w:w="2268" w:type="dxa"/>
            <w:vAlign w:val="center"/>
          </w:tcPr>
          <w:p>
            <w:pPr>
              <w:pStyle w:val="单元格样式2"/>
            </w:pPr>
            <w:r>
              <w:t xml:space="preserve">≥92</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办公基础设施、设备正常运行</w:t>
            </w:r>
          </w:p>
        </w:tc>
        <w:tc>
          <w:tcPr>
            <w:tcW w:w="5386" w:type="dxa"/>
            <w:hMerge w:val="restart"/>
            <w:vAlign w:val="center"/>
          </w:tcPr>
          <w:p>
            <w:pPr>
              <w:pStyle w:val="单元格样式2"/>
            </w:pPr>
            <w:r>
              <w:t xml:space="preserve">办公基础设施、设备正常运行</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目标任务</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工作人员满意度</w:t>
            </w:r>
          </w:p>
        </w:tc>
        <w:tc>
          <w:tcPr>
            <w:tcW w:w="5386" w:type="dxa"/>
            <w:hMerge w:val="restart"/>
            <w:vAlign w:val="center"/>
          </w:tcPr>
          <w:p>
            <w:pPr>
              <w:pStyle w:val="单元格样式2"/>
            </w:pPr>
            <w:r>
              <w:t xml:space="preserve">工作人员满意度</w:t>
            </w:r>
          </w:p>
        </w:tc>
        <w:tc>
          <w:tcPr>
            <w:tcW w:w="0" w:type="auto"/>
            <w:hMerge/>
            <w:vAlign w:val="center"/>
          </w:tcPr>
          <w:p>
            <w:pPr/>
          </w:p>
        </w:tc>
        <w:tc>
          <w:tcPr>
            <w:tcW w:w="2268" w:type="dxa"/>
            <w:vAlign w:val="center"/>
          </w:tcPr>
          <w:p>
            <w:pPr>
              <w:pStyle w:val="单元格样式2"/>
            </w:pPr>
            <w:r>
              <w:t xml:space="preserve">≥91</w:t>
            </w:r>
          </w:p>
        </w:tc>
        <w:tc>
          <w:tcPr>
            <w:tcW w:w="1276" w:type="dxa"/>
            <w:vAlign w:val="center"/>
          </w:tcPr>
          <w:p>
            <w:pPr>
              <w:pStyle w:val="单元格样式2"/>
            </w:pPr>
            <w:r>
              <w:t xml:space="preserve">历史经验</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2、办公设备购置费绩效目标表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13091124P00016410001P</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办公设备购置费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办公设备购置</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20.00</w:t>
            </w:r>
          </w:p>
        </w:tc>
        <w:tc>
          <w:tcPr>
            <w:tcW w:w="0" w:type="auto"/>
            <w:hMerge/>
          </w:tcPr>
          <w:p>
            <w:pPr/>
          </w:p>
        </w:tc>
        <w:tc>
          <w:tcPr>
            <w:tcW w:w="2835" w:type="dxa"/>
            <w:vAlign w:val="center"/>
          </w:tcPr>
          <w:p>
            <w:pPr>
              <w:pStyle w:val="单元格样式3"/>
            </w:pPr>
            <w:r>
              <w:t xml:space="preserve">50.00</w:t>
            </w:r>
          </w:p>
        </w:tc>
        <w:tc>
          <w:tcPr>
            <w:tcW w:w="2551" w:type="dxa"/>
            <w:vAlign w:val="center"/>
          </w:tcPr>
          <w:p>
            <w:pPr>
              <w:pStyle w:val="单元格样式3"/>
            </w:pPr>
            <w:r>
              <w:t xml:space="preserve">70.00</w:t>
            </w:r>
          </w:p>
        </w:tc>
        <w:tc>
          <w:tcPr>
            <w:tcW w:w="3543" w:type="dxa"/>
            <w:hMerge w:val="restart"/>
            <w:vAlign w:val="center"/>
          </w:tcPr>
          <w:p>
            <w:pPr>
              <w:pStyle w:val="单元格样式3"/>
            </w:pPr>
            <w:r>
              <w:t xml:space="preserve">95.00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1.保障工作正常开展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采购数量</w:t>
            </w:r>
          </w:p>
        </w:tc>
        <w:tc>
          <w:tcPr>
            <w:tcW w:w="5386" w:type="dxa"/>
            <w:hMerge w:val="restart"/>
            <w:vAlign w:val="center"/>
          </w:tcPr>
          <w:p>
            <w:pPr>
              <w:pStyle w:val="单元格样式2"/>
            </w:pPr>
            <w:r>
              <w:t xml:space="preserve">采购数量</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采购数量</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办公设备和办公用品购置合格率</w:t>
            </w:r>
          </w:p>
        </w:tc>
        <w:tc>
          <w:tcPr>
            <w:tcW w:w="5386" w:type="dxa"/>
            <w:hMerge w:val="restart"/>
            <w:vAlign w:val="center"/>
          </w:tcPr>
          <w:p>
            <w:pPr>
              <w:pStyle w:val="单元格样式2"/>
            </w:pPr>
            <w:r>
              <w:t xml:space="preserve">办公设备和办公用品购置合格率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合格率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工作按时完成率</w:t>
            </w:r>
          </w:p>
        </w:tc>
        <w:tc>
          <w:tcPr>
            <w:tcW w:w="5386" w:type="dxa"/>
            <w:hMerge w:val="restart"/>
            <w:vAlign w:val="center"/>
          </w:tcPr>
          <w:p>
            <w:pPr>
              <w:pStyle w:val="单元格样式2"/>
            </w:pPr>
            <w:r>
              <w:t xml:space="preserve">工作按时完成率</w:t>
            </w:r>
          </w:p>
        </w:tc>
        <w:tc>
          <w:tcPr>
            <w:tcW w:w="0" w:type="auto"/>
            <w:hMerge/>
            <w:vAlign w:val="center"/>
          </w:tcPr>
          <w:p>
            <w:pPr/>
          </w:p>
        </w:tc>
        <w:tc>
          <w:tcPr>
            <w:tcW w:w="2268" w:type="dxa"/>
            <w:vAlign w:val="center"/>
          </w:tcPr>
          <w:p>
            <w:pPr>
              <w:pStyle w:val="单元格样式2"/>
            </w:pPr>
            <w:r>
              <w:t xml:space="preserve">≥92</w:t>
            </w:r>
          </w:p>
        </w:tc>
        <w:tc>
          <w:tcPr>
            <w:tcW w:w="1276" w:type="dxa"/>
            <w:vAlign w:val="center"/>
          </w:tcPr>
          <w:p>
            <w:pPr>
              <w:pStyle w:val="单元格样式2"/>
            </w:pPr>
            <w:r>
              <w:t xml:space="preserve">工作按时完成率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单位购置成本（元/台、件、辆、</w:t>
            </w:r>
          </w:p>
        </w:tc>
        <w:tc>
          <w:tcPr>
            <w:tcW w:w="5386" w:type="dxa"/>
            <w:hMerge w:val="restart"/>
            <w:vAlign w:val="center"/>
          </w:tcPr>
          <w:p>
            <w:pPr>
              <w:pStyle w:val="单元格样式2"/>
            </w:pPr>
            <w:r>
              <w:t xml:space="preserve">单位购置成本（元/台、件、辆、套）</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购置成本</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成本利用率</w:t>
            </w:r>
          </w:p>
        </w:tc>
        <w:tc>
          <w:tcPr>
            <w:tcW w:w="5386" w:type="dxa"/>
            <w:hMerge w:val="restart"/>
            <w:vAlign w:val="center"/>
          </w:tcPr>
          <w:p>
            <w:pPr>
              <w:pStyle w:val="单元格样式2"/>
            </w:pPr>
            <w:r>
              <w:t xml:space="preserve">成本利用率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成本利用率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提供优质服务</w:t>
            </w:r>
          </w:p>
        </w:tc>
        <w:tc>
          <w:tcPr>
            <w:tcW w:w="5386" w:type="dxa"/>
            <w:hMerge w:val="restart"/>
            <w:vAlign w:val="center"/>
          </w:tcPr>
          <w:p>
            <w:pPr>
              <w:pStyle w:val="单元格样式2"/>
            </w:pPr>
            <w:r>
              <w:t xml:space="preserve">提供优质服务</w:t>
            </w:r>
          </w:p>
        </w:tc>
        <w:tc>
          <w:tcPr>
            <w:tcW w:w="0" w:type="auto"/>
            <w:hMerge/>
            <w:vAlign w:val="center"/>
          </w:tcPr>
          <w:p>
            <w:pPr/>
          </w:p>
        </w:tc>
        <w:tc>
          <w:tcPr>
            <w:tcW w:w="2268" w:type="dxa"/>
            <w:vAlign w:val="center"/>
          </w:tcPr>
          <w:p>
            <w:pPr>
              <w:pStyle w:val="单元格样式2"/>
            </w:pPr>
            <w:r>
              <w:t xml:space="preserve">≥92</w:t>
            </w:r>
          </w:p>
        </w:tc>
        <w:tc>
          <w:tcPr>
            <w:tcW w:w="1276" w:type="dxa"/>
            <w:vAlign w:val="center"/>
          </w:tcPr>
          <w:p>
            <w:pPr>
              <w:pStyle w:val="单元格样式2"/>
            </w:pPr>
            <w:r>
              <w:t xml:space="preserve">提高办公效率</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环保节能</w:t>
            </w:r>
          </w:p>
        </w:tc>
        <w:tc>
          <w:tcPr>
            <w:tcW w:w="5386" w:type="dxa"/>
            <w:hMerge w:val="restart"/>
            <w:vAlign w:val="center"/>
          </w:tcPr>
          <w:p>
            <w:pPr>
              <w:pStyle w:val="单元格样式2"/>
            </w:pPr>
            <w:r>
              <w:t xml:space="preserve">环保节能</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环保节能</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办公基础设施、设备正常运行</w:t>
            </w:r>
          </w:p>
        </w:tc>
        <w:tc>
          <w:tcPr>
            <w:tcW w:w="5386" w:type="dxa"/>
            <w:hMerge w:val="restart"/>
            <w:vAlign w:val="center"/>
          </w:tcPr>
          <w:p>
            <w:pPr>
              <w:pStyle w:val="单元格样式2"/>
            </w:pPr>
            <w:r>
              <w:t xml:space="preserve">办公基础设施、设备正常运行</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保证正常办公</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服务对象满意度</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3、保安、保洁经费绩效目标表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13091124P00520610005T</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保安、保洁经费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保安、保洁经费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100.00</w:t>
            </w:r>
          </w:p>
        </w:tc>
        <w:tc>
          <w:tcPr>
            <w:tcW w:w="0" w:type="auto"/>
            <w:hMerge/>
          </w:tcPr>
          <w:p>
            <w:pPr/>
          </w:p>
        </w:tc>
        <w:tc>
          <w:tcPr>
            <w:tcW w:w="2835" w:type="dxa"/>
            <w:vAlign w:val="center"/>
          </w:tcPr>
          <w:p>
            <w:pPr>
              <w:pStyle w:val="单元格样式3"/>
            </w:pPr>
            <w:r>
              <w:t xml:space="preserve">150.00</w:t>
            </w:r>
          </w:p>
        </w:tc>
        <w:tc>
          <w:tcPr>
            <w:tcW w:w="2551" w:type="dxa"/>
            <w:vAlign w:val="center"/>
          </w:tcPr>
          <w:p>
            <w:pPr>
              <w:pStyle w:val="单元格样式3"/>
            </w:pPr>
            <w:r>
              <w:t xml:space="preserve">200.00</w:t>
            </w:r>
          </w:p>
        </w:tc>
        <w:tc>
          <w:tcPr>
            <w:tcW w:w="3543" w:type="dxa"/>
            <w:hMerge w:val="restart"/>
            <w:vAlign w:val="center"/>
          </w:tcPr>
          <w:p>
            <w:pPr>
              <w:pStyle w:val="单元格样式3"/>
            </w:pPr>
            <w:r>
              <w:t xml:space="preserve">300.00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1.提升工作环境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保安、保洁人员数量</w:t>
            </w:r>
          </w:p>
        </w:tc>
        <w:tc>
          <w:tcPr>
            <w:tcW w:w="5386" w:type="dxa"/>
            <w:hMerge w:val="restart"/>
            <w:vAlign w:val="center"/>
          </w:tcPr>
          <w:p>
            <w:pPr>
              <w:pStyle w:val="单元格样式2"/>
            </w:pPr>
            <w:r>
              <w:t xml:space="preserve">保安、保洁人员数量</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保安、保洁人员数量</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考勤出勤率</w:t>
            </w:r>
          </w:p>
        </w:tc>
        <w:tc>
          <w:tcPr>
            <w:tcW w:w="5386" w:type="dxa"/>
            <w:hMerge w:val="restart"/>
            <w:vAlign w:val="center"/>
          </w:tcPr>
          <w:p>
            <w:pPr>
              <w:pStyle w:val="单元格样式2"/>
            </w:pPr>
            <w:r>
              <w:t xml:space="preserve">考勤出勤率</w:t>
            </w:r>
          </w:p>
        </w:tc>
        <w:tc>
          <w:tcPr>
            <w:tcW w:w="0" w:type="auto"/>
            <w:hMerge/>
            <w:vAlign w:val="center"/>
          </w:tcPr>
          <w:p>
            <w:pPr/>
          </w:p>
        </w:tc>
        <w:tc>
          <w:tcPr>
            <w:tcW w:w="2268" w:type="dxa"/>
            <w:vAlign w:val="center"/>
          </w:tcPr>
          <w:p>
            <w:pPr>
              <w:pStyle w:val="单元格样式2"/>
            </w:pPr>
            <w:r>
              <w:t xml:space="preserve">≥92</w:t>
            </w:r>
          </w:p>
        </w:tc>
        <w:tc>
          <w:tcPr>
            <w:tcW w:w="1276" w:type="dxa"/>
            <w:vAlign w:val="center"/>
          </w:tcPr>
          <w:p>
            <w:pPr>
              <w:pStyle w:val="单元格样式2"/>
            </w:pPr>
            <w:r>
              <w:t xml:space="preserve">考勤出勤率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各项工作完成及时率</w:t>
            </w:r>
          </w:p>
        </w:tc>
        <w:tc>
          <w:tcPr>
            <w:tcW w:w="5386" w:type="dxa"/>
            <w:hMerge w:val="restart"/>
            <w:vAlign w:val="center"/>
          </w:tcPr>
          <w:p>
            <w:pPr>
              <w:pStyle w:val="单元格样式2"/>
            </w:pPr>
            <w:r>
              <w:t xml:space="preserve">各项工作完成及时率</w:t>
            </w:r>
          </w:p>
        </w:tc>
        <w:tc>
          <w:tcPr>
            <w:tcW w:w="0" w:type="auto"/>
            <w:hMerge/>
            <w:vAlign w:val="center"/>
          </w:tcPr>
          <w:p>
            <w:pPr/>
          </w:p>
        </w:tc>
        <w:tc>
          <w:tcPr>
            <w:tcW w:w="2268" w:type="dxa"/>
            <w:vAlign w:val="center"/>
          </w:tcPr>
          <w:p>
            <w:pPr>
              <w:pStyle w:val="单元格样式2"/>
            </w:pPr>
            <w:r>
              <w:t xml:space="preserve">≥91</w:t>
            </w:r>
          </w:p>
        </w:tc>
        <w:tc>
          <w:tcPr>
            <w:tcW w:w="1276" w:type="dxa"/>
            <w:vAlign w:val="center"/>
          </w:tcPr>
          <w:p>
            <w:pPr>
              <w:pStyle w:val="单元格样式2"/>
            </w:pPr>
            <w:r>
              <w:t xml:space="preserve">各项工作完成及时率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总成本</w:t>
            </w:r>
          </w:p>
        </w:tc>
        <w:tc>
          <w:tcPr>
            <w:tcW w:w="5386" w:type="dxa"/>
            <w:hMerge w:val="restart"/>
            <w:vAlign w:val="center"/>
          </w:tcPr>
          <w:p>
            <w:pPr>
              <w:pStyle w:val="单元格样式2"/>
            </w:pPr>
            <w:r>
              <w:t xml:space="preserve">总成本</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总成本</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提高工作效率</w:t>
            </w:r>
          </w:p>
        </w:tc>
        <w:tc>
          <w:tcPr>
            <w:tcW w:w="5386" w:type="dxa"/>
            <w:hMerge w:val="restart"/>
            <w:vAlign w:val="center"/>
          </w:tcPr>
          <w:p>
            <w:pPr>
              <w:pStyle w:val="单元格样式2"/>
            </w:pPr>
            <w:r>
              <w:t xml:space="preserve">提高工作效率</w:t>
            </w:r>
          </w:p>
        </w:tc>
        <w:tc>
          <w:tcPr>
            <w:tcW w:w="0" w:type="auto"/>
            <w:hMerge/>
            <w:vAlign w:val="center"/>
          </w:tcPr>
          <w:p>
            <w:pPr/>
          </w:p>
        </w:tc>
        <w:tc>
          <w:tcPr>
            <w:tcW w:w="2268" w:type="dxa"/>
            <w:vAlign w:val="center"/>
          </w:tcPr>
          <w:p>
            <w:pPr>
              <w:pStyle w:val="单元格样式2"/>
            </w:pPr>
            <w:r>
              <w:t xml:space="preserve">≥93</w:t>
            </w:r>
          </w:p>
        </w:tc>
        <w:tc>
          <w:tcPr>
            <w:tcW w:w="1276" w:type="dxa"/>
            <w:vAlign w:val="center"/>
          </w:tcPr>
          <w:p>
            <w:pPr>
              <w:pStyle w:val="单元格样式2"/>
            </w:pPr>
            <w:r>
              <w:t xml:space="preserve">提高工作效率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保障机关单位正常运转</w:t>
            </w:r>
          </w:p>
        </w:tc>
        <w:tc>
          <w:tcPr>
            <w:tcW w:w="5386" w:type="dxa"/>
            <w:hMerge w:val="restart"/>
            <w:vAlign w:val="center"/>
          </w:tcPr>
          <w:p>
            <w:pPr>
              <w:pStyle w:val="单元格样式2"/>
            </w:pPr>
            <w:r>
              <w:t xml:space="preserve">保障机关单位正常运转</w:t>
            </w:r>
          </w:p>
        </w:tc>
        <w:tc>
          <w:tcPr>
            <w:tcW w:w="0" w:type="auto"/>
            <w:hMerge/>
            <w:vAlign w:val="center"/>
          </w:tcPr>
          <w:p>
            <w:pPr/>
          </w:p>
        </w:tc>
        <w:tc>
          <w:tcPr>
            <w:tcW w:w="2268" w:type="dxa"/>
            <w:vAlign w:val="center"/>
          </w:tcPr>
          <w:p>
            <w:pPr>
              <w:pStyle w:val="单元格样式2"/>
            </w:pPr>
            <w:r>
              <w:t xml:space="preserve">≥91</w:t>
            </w:r>
          </w:p>
        </w:tc>
        <w:tc>
          <w:tcPr>
            <w:tcW w:w="1276" w:type="dxa"/>
            <w:vAlign w:val="center"/>
          </w:tcPr>
          <w:p>
            <w:pPr>
              <w:pStyle w:val="单元格样式2"/>
            </w:pPr>
            <w:r>
              <w:t xml:space="preserve">保障机关单位正常运转</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满足生态环保要求</w:t>
            </w:r>
          </w:p>
        </w:tc>
        <w:tc>
          <w:tcPr>
            <w:tcW w:w="5386" w:type="dxa"/>
            <w:hMerge w:val="restart"/>
            <w:vAlign w:val="center"/>
          </w:tcPr>
          <w:p>
            <w:pPr>
              <w:pStyle w:val="单元格样式2"/>
            </w:pPr>
            <w:r>
              <w:t xml:space="preserve">满足生态环保要求</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满足生态环保要求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可持续性服务</w:t>
            </w:r>
          </w:p>
        </w:tc>
        <w:tc>
          <w:tcPr>
            <w:tcW w:w="5386" w:type="dxa"/>
            <w:hMerge w:val="restart"/>
            <w:vAlign w:val="center"/>
          </w:tcPr>
          <w:p>
            <w:pPr>
              <w:pStyle w:val="单元格样式2"/>
            </w:pPr>
            <w:r>
              <w:t xml:space="preserve">可持续性服务</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可持续性服务</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职工满意度</w:t>
            </w:r>
          </w:p>
        </w:tc>
        <w:tc>
          <w:tcPr>
            <w:tcW w:w="5386" w:type="dxa"/>
            <w:hMerge w:val="restart"/>
            <w:vAlign w:val="center"/>
          </w:tcPr>
          <w:p>
            <w:pPr>
              <w:pStyle w:val="单元格样式2"/>
            </w:pPr>
            <w:r>
              <w:t xml:space="preserve">职工满意度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职工满意度</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4、保密专项经费绩效目标表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13091124P00496710005F</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保密专项经费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保密专项经费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5.00</w:t>
            </w:r>
          </w:p>
        </w:tc>
        <w:tc>
          <w:tcPr>
            <w:tcW w:w="0" w:type="auto"/>
            <w:hMerge/>
          </w:tcPr>
          <w:p>
            <w:pPr/>
          </w:p>
        </w:tc>
        <w:tc>
          <w:tcPr>
            <w:tcW w:w="2835" w:type="dxa"/>
            <w:vAlign w:val="center"/>
          </w:tcPr>
          <w:p>
            <w:pPr>
              <w:pStyle w:val="单元格样式3"/>
            </w:pPr>
            <w:r>
              <w:t xml:space="preserve">8.00</w:t>
            </w:r>
          </w:p>
        </w:tc>
        <w:tc>
          <w:tcPr>
            <w:tcW w:w="2551" w:type="dxa"/>
            <w:vAlign w:val="center"/>
          </w:tcPr>
          <w:p>
            <w:pPr>
              <w:pStyle w:val="单元格样式3"/>
            </w:pPr>
            <w:r>
              <w:t xml:space="preserve">10.00</w:t>
            </w:r>
          </w:p>
        </w:tc>
        <w:tc>
          <w:tcPr>
            <w:tcW w:w="3543" w:type="dxa"/>
            <w:hMerge w:val="restart"/>
            <w:vAlign w:val="center"/>
          </w:tcPr>
          <w:p>
            <w:pPr>
              <w:pStyle w:val="单元格样式3"/>
            </w:pPr>
            <w:r>
              <w:t xml:space="preserve">15.00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1.做好值班及通信保障工作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工作完成时间</w:t>
            </w:r>
          </w:p>
        </w:tc>
        <w:tc>
          <w:tcPr>
            <w:tcW w:w="5386" w:type="dxa"/>
            <w:hMerge w:val="restart"/>
            <w:vAlign w:val="center"/>
          </w:tcPr>
          <w:p>
            <w:pPr>
              <w:pStyle w:val="单元格样式2"/>
            </w:pPr>
            <w:r>
              <w:t xml:space="preserve">工作完成时间</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各项工作完成率</w:t>
            </w:r>
          </w:p>
        </w:tc>
        <w:tc>
          <w:tcPr>
            <w:tcW w:w="5386" w:type="dxa"/>
            <w:hMerge w:val="restart"/>
            <w:vAlign w:val="center"/>
          </w:tcPr>
          <w:p>
            <w:pPr>
              <w:pStyle w:val="单元格样式2"/>
            </w:pPr>
            <w:r>
              <w:t xml:space="preserve">各项工作完成率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工作任务完成情况</w:t>
            </w:r>
          </w:p>
        </w:tc>
        <w:tc>
          <w:tcPr>
            <w:tcW w:w="5386" w:type="dxa"/>
            <w:hMerge w:val="restart"/>
            <w:vAlign w:val="center"/>
          </w:tcPr>
          <w:p>
            <w:pPr>
              <w:pStyle w:val="单元格样式2"/>
            </w:pPr>
            <w:r>
              <w:t xml:space="preserve">工作任务完成情况</w:t>
            </w:r>
          </w:p>
        </w:tc>
        <w:tc>
          <w:tcPr>
            <w:tcW w:w="0" w:type="auto"/>
            <w:hMerge/>
            <w:vAlign w:val="center"/>
          </w:tcPr>
          <w:p>
            <w:pPr/>
          </w:p>
        </w:tc>
        <w:tc>
          <w:tcPr>
            <w:tcW w:w="2268" w:type="dxa"/>
            <w:vAlign w:val="center"/>
          </w:tcPr>
          <w:p>
            <w:pPr>
              <w:pStyle w:val="单元格样式2"/>
            </w:pPr>
            <w:r>
              <w:t xml:space="preserve">≥92</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工作开展所需的成本情况</w:t>
            </w:r>
          </w:p>
          <w:p>
            <w:pPr>
              <w:pStyle w:val="单元格样式2"/>
            </w:pPr>
          </w:p>
        </w:tc>
        <w:tc>
          <w:tcPr>
            <w:tcW w:w="5386" w:type="dxa"/>
            <w:hMerge w:val="restart"/>
            <w:vAlign w:val="center"/>
          </w:tcPr>
          <w:p>
            <w:pPr>
              <w:pStyle w:val="单元格样式2"/>
            </w:pPr>
            <w:r>
              <w:t xml:space="preserve">工作开展所需的成本情况</w:t>
            </w:r>
          </w:p>
          <w:p>
            <w:pPr>
              <w:pStyle w:val="单元格样式2"/>
            </w:pP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年初计划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成本节约</w:t>
            </w:r>
          </w:p>
        </w:tc>
        <w:tc>
          <w:tcPr>
            <w:tcW w:w="5386" w:type="dxa"/>
            <w:hMerge w:val="restart"/>
            <w:vAlign w:val="center"/>
          </w:tcPr>
          <w:p>
            <w:pPr>
              <w:pStyle w:val="单元格样式2"/>
            </w:pPr>
            <w:r>
              <w:t xml:space="preserve">成本节约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工作完成率</w:t>
            </w:r>
          </w:p>
        </w:tc>
        <w:tc>
          <w:tcPr>
            <w:tcW w:w="5386" w:type="dxa"/>
            <w:hMerge w:val="restart"/>
            <w:vAlign w:val="center"/>
          </w:tcPr>
          <w:p>
            <w:pPr>
              <w:pStyle w:val="单元格样式2"/>
            </w:pPr>
            <w:r>
              <w:t xml:space="preserve">工作完成率</w:t>
            </w:r>
          </w:p>
        </w:tc>
        <w:tc>
          <w:tcPr>
            <w:tcW w:w="0" w:type="auto"/>
            <w:hMerge/>
            <w:vAlign w:val="center"/>
          </w:tcPr>
          <w:p>
            <w:pPr/>
          </w:p>
        </w:tc>
        <w:tc>
          <w:tcPr>
            <w:tcW w:w="2268" w:type="dxa"/>
            <w:vAlign w:val="center"/>
          </w:tcPr>
          <w:p>
            <w:pPr>
              <w:pStyle w:val="单元格样式2"/>
            </w:pPr>
            <w:r>
              <w:t xml:space="preserve">≥92</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资源消耗</w:t>
            </w:r>
          </w:p>
        </w:tc>
        <w:tc>
          <w:tcPr>
            <w:tcW w:w="5386" w:type="dxa"/>
            <w:hMerge w:val="restart"/>
            <w:vAlign w:val="center"/>
          </w:tcPr>
          <w:p>
            <w:pPr>
              <w:pStyle w:val="单元格样式2"/>
            </w:pPr>
            <w:r>
              <w:t xml:space="preserve">资源消耗</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办公基础设施、设备正常运行</w:t>
            </w:r>
          </w:p>
        </w:tc>
        <w:tc>
          <w:tcPr>
            <w:tcW w:w="5386" w:type="dxa"/>
            <w:hMerge w:val="restart"/>
            <w:vAlign w:val="center"/>
          </w:tcPr>
          <w:p>
            <w:pPr>
              <w:pStyle w:val="单元格样式2"/>
            </w:pPr>
            <w:r>
              <w:t xml:space="preserve">办公基础设施、设备正常运行</w:t>
            </w:r>
          </w:p>
        </w:tc>
        <w:tc>
          <w:tcPr>
            <w:tcW w:w="0" w:type="auto"/>
            <w:hMerge/>
            <w:vAlign w:val="center"/>
          </w:tcPr>
          <w:p>
            <w:pPr/>
          </w:p>
        </w:tc>
        <w:tc>
          <w:tcPr>
            <w:tcW w:w="2268" w:type="dxa"/>
            <w:vAlign w:val="center"/>
          </w:tcPr>
          <w:p>
            <w:pPr>
              <w:pStyle w:val="单元格样式2"/>
            </w:pPr>
            <w:r>
              <w:t xml:space="preserve">≥92</w:t>
            </w:r>
          </w:p>
        </w:tc>
        <w:tc>
          <w:tcPr>
            <w:tcW w:w="1276" w:type="dxa"/>
            <w:vAlign w:val="center"/>
          </w:tcPr>
          <w:p>
            <w:pPr>
              <w:pStyle w:val="单元格样式2"/>
            </w:pPr>
            <w:r>
              <w:t xml:space="preserve">年初计划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机关工作人员使用满意度</w:t>
            </w:r>
          </w:p>
        </w:tc>
        <w:tc>
          <w:tcPr>
            <w:tcW w:w="5386" w:type="dxa"/>
            <w:hMerge w:val="restart"/>
            <w:vAlign w:val="center"/>
          </w:tcPr>
          <w:p>
            <w:pPr>
              <w:pStyle w:val="单元格样式2"/>
            </w:pPr>
            <w:r>
              <w:t xml:space="preserve">机关工作人员使用满意度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目标任务</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5、餐厅经费绩效目标表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13091124P005179100043</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餐厅经费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餐厅经费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100.00</w:t>
            </w:r>
          </w:p>
        </w:tc>
        <w:tc>
          <w:tcPr>
            <w:tcW w:w="0" w:type="auto"/>
            <w:hMerge/>
          </w:tcPr>
          <w:p>
            <w:pPr/>
          </w:p>
        </w:tc>
        <w:tc>
          <w:tcPr>
            <w:tcW w:w="2835" w:type="dxa"/>
            <w:vAlign w:val="center"/>
          </w:tcPr>
          <w:p>
            <w:pPr>
              <w:pStyle w:val="单元格样式3"/>
            </w:pPr>
            <w:r>
              <w:t xml:space="preserve">150.00</w:t>
            </w:r>
          </w:p>
        </w:tc>
        <w:tc>
          <w:tcPr>
            <w:tcW w:w="2551" w:type="dxa"/>
            <w:vAlign w:val="center"/>
          </w:tcPr>
          <w:p>
            <w:pPr>
              <w:pStyle w:val="单元格样式3"/>
            </w:pPr>
            <w:r>
              <w:t xml:space="preserve">280.00</w:t>
            </w:r>
          </w:p>
        </w:tc>
        <w:tc>
          <w:tcPr>
            <w:tcW w:w="3543" w:type="dxa"/>
            <w:hMerge w:val="restart"/>
            <w:vAlign w:val="center"/>
          </w:tcPr>
          <w:p>
            <w:pPr>
              <w:pStyle w:val="单元格样式3"/>
            </w:pPr>
            <w:r>
              <w:t xml:space="preserve">350.00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1.完成各部门接待工作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食堂数量</w:t>
            </w:r>
          </w:p>
        </w:tc>
        <w:tc>
          <w:tcPr>
            <w:tcW w:w="5386" w:type="dxa"/>
            <w:hMerge w:val="restart"/>
            <w:vAlign w:val="center"/>
          </w:tcPr>
          <w:p>
            <w:pPr>
              <w:pStyle w:val="单元格样式2"/>
            </w:pPr>
            <w:r>
              <w:t xml:space="preserve">食堂外包数量</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食堂数量</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食堂承包商资质</w:t>
            </w:r>
          </w:p>
        </w:tc>
        <w:tc>
          <w:tcPr>
            <w:tcW w:w="5386" w:type="dxa"/>
            <w:hMerge w:val="restart"/>
            <w:vAlign w:val="center"/>
          </w:tcPr>
          <w:p>
            <w:pPr>
              <w:pStyle w:val="单元格样式2"/>
            </w:pPr>
            <w:r>
              <w:t xml:space="preserve">对食堂承包商资质的要求符合状态</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食堂承包商资质</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资金拨付时限</w:t>
            </w:r>
          </w:p>
        </w:tc>
        <w:tc>
          <w:tcPr>
            <w:tcW w:w="5386" w:type="dxa"/>
            <w:hMerge w:val="restart"/>
            <w:vAlign w:val="center"/>
          </w:tcPr>
          <w:p>
            <w:pPr>
              <w:pStyle w:val="单元格样式2"/>
            </w:pPr>
            <w:r>
              <w:t xml:space="preserve">资金拨付时限</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资金拨付时限</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人员就餐补助</w:t>
            </w:r>
          </w:p>
        </w:tc>
        <w:tc>
          <w:tcPr>
            <w:tcW w:w="5386" w:type="dxa"/>
            <w:hMerge w:val="restart"/>
            <w:vAlign w:val="center"/>
          </w:tcPr>
          <w:p>
            <w:pPr>
              <w:pStyle w:val="单元格样式2"/>
            </w:pPr>
            <w:r>
              <w:t xml:space="preserve">每人每天就餐补助数</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人员就餐补助</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覆盖服务人口</w:t>
            </w:r>
          </w:p>
        </w:tc>
        <w:tc>
          <w:tcPr>
            <w:tcW w:w="5386" w:type="dxa"/>
            <w:hMerge w:val="restart"/>
            <w:vAlign w:val="center"/>
          </w:tcPr>
          <w:p>
            <w:pPr>
              <w:pStyle w:val="单元格样式2"/>
            </w:pPr>
            <w:r>
              <w:t xml:space="preserve">覆盖服务人口</w:t>
            </w:r>
          </w:p>
        </w:tc>
        <w:tc>
          <w:tcPr>
            <w:tcW w:w="0" w:type="auto"/>
            <w:hMerge/>
            <w:vAlign w:val="center"/>
          </w:tcPr>
          <w:p>
            <w:pPr/>
          </w:p>
        </w:tc>
        <w:tc>
          <w:tcPr>
            <w:tcW w:w="2268" w:type="dxa"/>
            <w:vAlign w:val="center"/>
          </w:tcPr>
          <w:p>
            <w:pPr>
              <w:pStyle w:val="单元格样式2"/>
            </w:pPr>
            <w:r>
              <w:t xml:space="preserve">≥93</w:t>
            </w:r>
          </w:p>
        </w:tc>
        <w:tc>
          <w:tcPr>
            <w:tcW w:w="1276" w:type="dxa"/>
            <w:vAlign w:val="center"/>
          </w:tcPr>
          <w:p>
            <w:pPr>
              <w:pStyle w:val="单元格样式2"/>
            </w:pPr>
            <w:r>
              <w:t xml:space="preserve">覆盖服务人口</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保障服务水平</w:t>
            </w:r>
          </w:p>
        </w:tc>
        <w:tc>
          <w:tcPr>
            <w:tcW w:w="5386" w:type="dxa"/>
            <w:hMerge w:val="restart"/>
            <w:vAlign w:val="center"/>
          </w:tcPr>
          <w:p>
            <w:pPr>
              <w:pStyle w:val="单元格样式2"/>
            </w:pPr>
            <w:r>
              <w:t xml:space="preserve">保障服务水平</w:t>
            </w:r>
          </w:p>
        </w:tc>
        <w:tc>
          <w:tcPr>
            <w:tcW w:w="0" w:type="auto"/>
            <w:hMerge/>
            <w:vAlign w:val="center"/>
          </w:tcPr>
          <w:p>
            <w:pPr/>
          </w:p>
        </w:tc>
        <w:tc>
          <w:tcPr>
            <w:tcW w:w="2268" w:type="dxa"/>
            <w:vAlign w:val="center"/>
          </w:tcPr>
          <w:p>
            <w:pPr>
              <w:pStyle w:val="单元格样式2"/>
            </w:pPr>
            <w:r>
              <w:t xml:space="preserve">≥96</w:t>
            </w:r>
          </w:p>
        </w:tc>
        <w:tc>
          <w:tcPr>
            <w:tcW w:w="1276" w:type="dxa"/>
            <w:vAlign w:val="center"/>
          </w:tcPr>
          <w:p>
            <w:pPr>
              <w:pStyle w:val="单元格样式2"/>
            </w:pPr>
            <w:r>
              <w:t xml:space="preserve">保障服务水平</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满足生态环保要求</w:t>
            </w:r>
          </w:p>
        </w:tc>
        <w:tc>
          <w:tcPr>
            <w:tcW w:w="5386" w:type="dxa"/>
            <w:hMerge w:val="restart"/>
            <w:vAlign w:val="center"/>
          </w:tcPr>
          <w:p>
            <w:pPr>
              <w:pStyle w:val="单元格样式2"/>
            </w:pPr>
            <w:r>
              <w:t xml:space="preserve">满足生态环保要求</w:t>
            </w:r>
          </w:p>
        </w:tc>
        <w:tc>
          <w:tcPr>
            <w:tcW w:w="0" w:type="auto"/>
            <w:hMerge/>
            <w:vAlign w:val="center"/>
          </w:tcPr>
          <w:p>
            <w:pPr/>
          </w:p>
        </w:tc>
        <w:tc>
          <w:tcPr>
            <w:tcW w:w="2268" w:type="dxa"/>
            <w:vAlign w:val="center"/>
          </w:tcPr>
          <w:p>
            <w:pPr>
              <w:pStyle w:val="单元格样式2"/>
            </w:pPr>
            <w:r>
              <w:t xml:space="preserve">≥92</w:t>
            </w:r>
          </w:p>
        </w:tc>
        <w:tc>
          <w:tcPr>
            <w:tcW w:w="1276" w:type="dxa"/>
            <w:vAlign w:val="center"/>
          </w:tcPr>
          <w:p>
            <w:pPr>
              <w:pStyle w:val="单元格样式2"/>
            </w:pPr>
            <w:r>
              <w:t xml:space="preserve">满足生态环保要求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正常运转指标</w:t>
            </w:r>
          </w:p>
        </w:tc>
        <w:tc>
          <w:tcPr>
            <w:tcW w:w="5386" w:type="dxa"/>
            <w:hMerge w:val="restart"/>
            <w:vAlign w:val="center"/>
          </w:tcPr>
          <w:p>
            <w:pPr>
              <w:pStyle w:val="单元格样式2"/>
            </w:pPr>
            <w:r>
              <w:t xml:space="preserve">正常运转指标</w:t>
            </w:r>
          </w:p>
        </w:tc>
        <w:tc>
          <w:tcPr>
            <w:tcW w:w="0" w:type="auto"/>
            <w:hMerge/>
            <w:vAlign w:val="center"/>
          </w:tcPr>
          <w:p>
            <w:pPr/>
          </w:p>
        </w:tc>
        <w:tc>
          <w:tcPr>
            <w:tcW w:w="2268" w:type="dxa"/>
            <w:vAlign w:val="center"/>
          </w:tcPr>
          <w:p>
            <w:pPr>
              <w:pStyle w:val="单元格样式2"/>
            </w:pPr>
            <w:r>
              <w:t xml:space="preserve">≥93</w:t>
            </w:r>
          </w:p>
        </w:tc>
        <w:tc>
          <w:tcPr>
            <w:tcW w:w="1276" w:type="dxa"/>
            <w:vAlign w:val="center"/>
          </w:tcPr>
          <w:p>
            <w:pPr>
              <w:pStyle w:val="单元格样式2"/>
            </w:pPr>
            <w:r>
              <w:t xml:space="preserve">正常运转指标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≥93</w:t>
            </w:r>
          </w:p>
        </w:tc>
        <w:tc>
          <w:tcPr>
            <w:tcW w:w="1276" w:type="dxa"/>
            <w:vAlign w:val="center"/>
          </w:tcPr>
          <w:p>
            <w:pPr>
              <w:pStyle w:val="单元格样式2"/>
            </w:pPr>
            <w:r>
              <w:t xml:space="preserve">服务对象的满意度</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6、差旅费绩效目标表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13091124P003CDQ10002C</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差旅费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差旅费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5.00</w:t>
            </w:r>
          </w:p>
        </w:tc>
        <w:tc>
          <w:tcPr>
            <w:tcW w:w="0" w:type="auto"/>
            <w:hMerge/>
          </w:tcPr>
          <w:p>
            <w:pPr/>
          </w:p>
        </w:tc>
        <w:tc>
          <w:tcPr>
            <w:tcW w:w="2835" w:type="dxa"/>
            <w:vAlign w:val="center"/>
          </w:tcPr>
          <w:p>
            <w:pPr>
              <w:pStyle w:val="单元格样式3"/>
            </w:pPr>
            <w:r>
              <w:t xml:space="preserve">10.00</w:t>
            </w:r>
          </w:p>
        </w:tc>
        <w:tc>
          <w:tcPr>
            <w:tcW w:w="2551" w:type="dxa"/>
            <w:vAlign w:val="center"/>
          </w:tcPr>
          <w:p>
            <w:pPr>
              <w:pStyle w:val="单元格样式3"/>
            </w:pPr>
            <w:r>
              <w:t xml:space="preserve">15.00</w:t>
            </w:r>
          </w:p>
        </w:tc>
        <w:tc>
          <w:tcPr>
            <w:tcW w:w="3543" w:type="dxa"/>
            <w:hMerge w:val="restart"/>
            <w:vAlign w:val="center"/>
          </w:tcPr>
          <w:p>
            <w:pPr>
              <w:pStyle w:val="单元格样式3"/>
            </w:pPr>
            <w:r>
              <w:t xml:space="preserve">20.00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1.保障其他事项差旅资金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临时性出差保障率</w:t>
            </w:r>
          </w:p>
        </w:tc>
        <w:tc>
          <w:tcPr>
            <w:tcW w:w="5386" w:type="dxa"/>
            <w:hMerge w:val="restart"/>
            <w:vAlign w:val="center"/>
          </w:tcPr>
          <w:p>
            <w:pPr>
              <w:pStyle w:val="单元格样式2"/>
            </w:pPr>
            <w:r>
              <w:t xml:space="preserve">临时性出差保障率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临时文件</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各项工作落实到位率</w:t>
            </w:r>
          </w:p>
        </w:tc>
        <w:tc>
          <w:tcPr>
            <w:tcW w:w="5386" w:type="dxa"/>
            <w:hMerge w:val="restart"/>
            <w:vAlign w:val="center"/>
          </w:tcPr>
          <w:p>
            <w:pPr>
              <w:pStyle w:val="单元格样式2"/>
            </w:pPr>
            <w:r>
              <w:t xml:space="preserve">各项工作落实到位率</w:t>
            </w:r>
          </w:p>
        </w:tc>
        <w:tc>
          <w:tcPr>
            <w:tcW w:w="0" w:type="auto"/>
            <w:hMerge/>
            <w:vAlign w:val="center"/>
          </w:tcPr>
          <w:p>
            <w:pPr/>
          </w:p>
        </w:tc>
        <w:tc>
          <w:tcPr>
            <w:tcW w:w="2268" w:type="dxa"/>
            <w:vAlign w:val="center"/>
          </w:tcPr>
          <w:p>
            <w:pPr>
              <w:pStyle w:val="单元格样式2"/>
            </w:pPr>
            <w:r>
              <w:t xml:space="preserve">≥88</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完成工作时间</w:t>
            </w:r>
          </w:p>
        </w:tc>
        <w:tc>
          <w:tcPr>
            <w:tcW w:w="5386" w:type="dxa"/>
            <w:hMerge w:val="restart"/>
            <w:vAlign w:val="center"/>
          </w:tcPr>
          <w:p>
            <w:pPr>
              <w:pStyle w:val="单元格样式2"/>
            </w:pPr>
            <w:r>
              <w:t xml:space="preserve">完成工作时间</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相关文件</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人均差旅补助标准</w:t>
            </w:r>
          </w:p>
        </w:tc>
        <w:tc>
          <w:tcPr>
            <w:tcW w:w="5386" w:type="dxa"/>
            <w:hMerge w:val="restart"/>
            <w:vAlign w:val="center"/>
          </w:tcPr>
          <w:p>
            <w:pPr>
              <w:pStyle w:val="单元格样式2"/>
            </w:pPr>
            <w:r>
              <w:t xml:space="preserve">人均差旅补助标准</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政策文件</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公共服务水平提升情况</w:t>
            </w:r>
          </w:p>
        </w:tc>
        <w:tc>
          <w:tcPr>
            <w:tcW w:w="5386" w:type="dxa"/>
            <w:hMerge w:val="restart"/>
            <w:vAlign w:val="center"/>
          </w:tcPr>
          <w:p>
            <w:pPr>
              <w:pStyle w:val="单元格样式2"/>
            </w:pPr>
            <w:r>
              <w:t xml:space="preserve">保障相关业务、工作等开展情况</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工作完成率</w:t>
            </w:r>
          </w:p>
        </w:tc>
        <w:tc>
          <w:tcPr>
            <w:tcW w:w="5386" w:type="dxa"/>
            <w:hMerge w:val="restart"/>
            <w:vAlign w:val="center"/>
          </w:tcPr>
          <w:p>
            <w:pPr>
              <w:pStyle w:val="单元格样式2"/>
            </w:pPr>
            <w:r>
              <w:t xml:space="preserve">工作完成率</w:t>
            </w:r>
          </w:p>
        </w:tc>
        <w:tc>
          <w:tcPr>
            <w:tcW w:w="0" w:type="auto"/>
            <w:hMerge/>
            <w:vAlign w:val="center"/>
          </w:tcPr>
          <w:p>
            <w:pPr/>
          </w:p>
        </w:tc>
        <w:tc>
          <w:tcPr>
            <w:tcW w:w="2268" w:type="dxa"/>
            <w:vAlign w:val="center"/>
          </w:tcPr>
          <w:p>
            <w:pPr>
              <w:pStyle w:val="单元格样式2"/>
            </w:pPr>
            <w:r>
              <w:t xml:space="preserve">≥92</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促进生态文明建设，推动绿色发展</w:t>
            </w:r>
          </w:p>
        </w:tc>
        <w:tc>
          <w:tcPr>
            <w:tcW w:w="5386" w:type="dxa"/>
            <w:hMerge w:val="restart"/>
            <w:vAlign w:val="center"/>
          </w:tcPr>
          <w:p>
            <w:pPr>
              <w:pStyle w:val="单元格样式2"/>
            </w:pPr>
            <w:r>
              <w:t xml:space="preserve">促进生态文明建设，推动绿色发展和绿色生活方式</w:t>
            </w:r>
          </w:p>
        </w:tc>
        <w:tc>
          <w:tcPr>
            <w:tcW w:w="0" w:type="auto"/>
            <w:hMerge/>
            <w:vAlign w:val="center"/>
          </w:tcPr>
          <w:p>
            <w:pPr/>
          </w:p>
        </w:tc>
        <w:tc>
          <w:tcPr>
            <w:tcW w:w="2268" w:type="dxa"/>
            <w:vAlign w:val="center"/>
          </w:tcPr>
          <w:p>
            <w:pPr>
              <w:pStyle w:val="单元格样式2"/>
            </w:pPr>
            <w:r>
              <w:t xml:space="preserve">≥91</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维护社会稳定</w:t>
            </w:r>
          </w:p>
        </w:tc>
        <w:tc>
          <w:tcPr>
            <w:tcW w:w="5386" w:type="dxa"/>
            <w:hMerge w:val="restart"/>
            <w:vAlign w:val="center"/>
          </w:tcPr>
          <w:p>
            <w:pPr>
              <w:pStyle w:val="单元格样式2"/>
            </w:pPr>
            <w:r>
              <w:t xml:space="preserve">维护社会稳定</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目标任务</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5386" w:type="dxa"/>
            <w:hMerge w:val="restart"/>
            <w:vAlign w:val="center"/>
          </w:tcPr>
          <w:p>
            <w:pPr>
              <w:pStyle w:val="单元格样式2"/>
            </w:pPr>
            <w:r>
              <w:t xml:space="preserve">满意率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目标任务</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7、车辆购置经费绩效目标表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13091124P00016110002A</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车辆购置经费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车辆购置经费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10.00</w:t>
            </w:r>
          </w:p>
        </w:tc>
        <w:tc>
          <w:tcPr>
            <w:tcW w:w="0" w:type="auto"/>
            <w:hMerge/>
          </w:tcPr>
          <w:p>
            <w:pPr/>
          </w:p>
        </w:tc>
        <w:tc>
          <w:tcPr>
            <w:tcW w:w="2835" w:type="dxa"/>
            <w:vAlign w:val="center"/>
          </w:tcPr>
          <w:p>
            <w:pPr>
              <w:pStyle w:val="单元格样式3"/>
            </w:pPr>
            <w:r>
              <w:t xml:space="preserve">15.00</w:t>
            </w:r>
          </w:p>
        </w:tc>
        <w:tc>
          <w:tcPr>
            <w:tcW w:w="2551" w:type="dxa"/>
            <w:vAlign w:val="center"/>
          </w:tcPr>
          <w:p>
            <w:pPr>
              <w:pStyle w:val="单元格样式3"/>
            </w:pPr>
            <w:r>
              <w:t xml:space="preserve">25.00</w:t>
            </w:r>
          </w:p>
        </w:tc>
        <w:tc>
          <w:tcPr>
            <w:tcW w:w="3543" w:type="dxa"/>
            <w:hMerge w:val="restart"/>
            <w:vAlign w:val="center"/>
          </w:tcPr>
          <w:p>
            <w:pPr>
              <w:pStyle w:val="单元格样式3"/>
            </w:pPr>
            <w:r>
              <w:t xml:space="preserve">30.00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1.保障日常工作任务</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车辆购置数量</w:t>
            </w:r>
          </w:p>
        </w:tc>
        <w:tc>
          <w:tcPr>
            <w:tcW w:w="5386" w:type="dxa"/>
            <w:hMerge w:val="restart"/>
            <w:vAlign w:val="center"/>
          </w:tcPr>
          <w:p>
            <w:pPr>
              <w:pStyle w:val="单元格样式2"/>
            </w:pPr>
            <w:r>
              <w:t xml:space="preserve">车辆购置数量</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资金到位率</w:t>
            </w:r>
          </w:p>
        </w:tc>
        <w:tc>
          <w:tcPr>
            <w:tcW w:w="5386" w:type="dxa"/>
            <w:hMerge w:val="restart"/>
            <w:vAlign w:val="center"/>
          </w:tcPr>
          <w:p>
            <w:pPr>
              <w:pStyle w:val="单元格样式2"/>
            </w:pPr>
            <w:r>
              <w:t xml:space="preserve">资金到位率</w:t>
            </w:r>
          </w:p>
        </w:tc>
        <w:tc>
          <w:tcPr>
            <w:tcW w:w="0" w:type="auto"/>
            <w:hMerge/>
            <w:vAlign w:val="center"/>
          </w:tcPr>
          <w:p>
            <w:pPr/>
          </w:p>
        </w:tc>
        <w:tc>
          <w:tcPr>
            <w:tcW w:w="2268" w:type="dxa"/>
            <w:vAlign w:val="center"/>
          </w:tcPr>
          <w:p>
            <w:pPr>
              <w:pStyle w:val="单元格样式2"/>
            </w:pPr>
            <w:r>
              <w:t xml:space="preserve">≥91百分比</w:t>
            </w:r>
          </w:p>
        </w:tc>
        <w:tc>
          <w:tcPr>
            <w:tcW w:w="1276" w:type="dxa"/>
            <w:vAlign w:val="center"/>
          </w:tcPr>
          <w:p>
            <w:pPr>
              <w:pStyle w:val="单元格样式2"/>
            </w:pPr>
            <w:r>
              <w:t xml:space="preserve">实际情况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完成及时率</w:t>
            </w:r>
          </w:p>
        </w:tc>
        <w:tc>
          <w:tcPr>
            <w:tcW w:w="5386" w:type="dxa"/>
            <w:hMerge w:val="restart"/>
            <w:vAlign w:val="center"/>
          </w:tcPr>
          <w:p>
            <w:pPr>
              <w:pStyle w:val="单元格样式2"/>
            </w:pPr>
            <w:r>
              <w:t xml:space="preserve">完成及时率</w:t>
            </w:r>
          </w:p>
        </w:tc>
        <w:tc>
          <w:tcPr>
            <w:tcW w:w="0" w:type="auto"/>
            <w:hMerge/>
            <w:vAlign w:val="center"/>
          </w:tcPr>
          <w:p>
            <w:pPr/>
          </w:p>
        </w:tc>
        <w:tc>
          <w:tcPr>
            <w:tcW w:w="2268" w:type="dxa"/>
            <w:vAlign w:val="center"/>
          </w:tcPr>
          <w:p>
            <w:pPr>
              <w:pStyle w:val="单元格样式2"/>
            </w:pPr>
            <w:r>
              <w:t xml:space="preserve">≥92百分比</w:t>
            </w:r>
          </w:p>
        </w:tc>
        <w:tc>
          <w:tcPr>
            <w:tcW w:w="1276" w:type="dxa"/>
            <w:vAlign w:val="center"/>
          </w:tcPr>
          <w:p>
            <w:pPr>
              <w:pStyle w:val="单元格样式2"/>
            </w:pPr>
            <w:r>
              <w:t xml:space="preserve">实际情况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单位购置成本（元/台、件、辆、</w:t>
            </w:r>
          </w:p>
        </w:tc>
        <w:tc>
          <w:tcPr>
            <w:tcW w:w="5386" w:type="dxa"/>
            <w:hMerge w:val="restart"/>
            <w:vAlign w:val="center"/>
          </w:tcPr>
          <w:p>
            <w:pPr>
              <w:pStyle w:val="单元格样式2"/>
            </w:pPr>
            <w:r>
              <w:t xml:space="preserve">单位购置成本（元/台、件、辆、套）</w:t>
            </w:r>
          </w:p>
        </w:tc>
        <w:tc>
          <w:tcPr>
            <w:tcW w:w="0" w:type="auto"/>
            <w:hMerge/>
            <w:vAlign w:val="center"/>
          </w:tcPr>
          <w:p>
            <w:pPr/>
          </w:p>
        </w:tc>
        <w:tc>
          <w:tcPr>
            <w:tcW w:w="2268" w:type="dxa"/>
            <w:vAlign w:val="center"/>
          </w:tcPr>
          <w:p>
            <w:pPr>
              <w:pStyle w:val="单元格样式2"/>
            </w:pPr>
            <w:r>
              <w:t xml:space="preserve">≥93百分比</w:t>
            </w:r>
          </w:p>
        </w:tc>
        <w:tc>
          <w:tcPr>
            <w:tcW w:w="1276" w:type="dxa"/>
            <w:vAlign w:val="center"/>
          </w:tcPr>
          <w:p>
            <w:pPr>
              <w:pStyle w:val="单元格样式2"/>
            </w:pPr>
            <w:r>
              <w:t xml:space="preserve">实际情况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业务保障能力提升情况</w:t>
            </w:r>
          </w:p>
        </w:tc>
        <w:tc>
          <w:tcPr>
            <w:tcW w:w="5386" w:type="dxa"/>
            <w:hMerge w:val="restart"/>
            <w:vAlign w:val="center"/>
          </w:tcPr>
          <w:p>
            <w:pPr>
              <w:pStyle w:val="单元格样式2"/>
            </w:pPr>
            <w:r>
              <w:t xml:space="preserve">业务保障能力提升情况</w:t>
            </w:r>
          </w:p>
        </w:tc>
        <w:tc>
          <w:tcPr>
            <w:tcW w:w="0" w:type="auto"/>
            <w:hMerge/>
            <w:vAlign w:val="center"/>
          </w:tcPr>
          <w:p>
            <w:pPr/>
          </w:p>
        </w:tc>
        <w:tc>
          <w:tcPr>
            <w:tcW w:w="2268" w:type="dxa"/>
            <w:vAlign w:val="center"/>
          </w:tcPr>
          <w:p>
            <w:pPr>
              <w:pStyle w:val="单元格样式2"/>
            </w:pPr>
            <w:r>
              <w:t xml:space="preserve">≥93百分比</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保障服务水平</w:t>
            </w:r>
          </w:p>
        </w:tc>
        <w:tc>
          <w:tcPr>
            <w:tcW w:w="5386" w:type="dxa"/>
            <w:hMerge w:val="restart"/>
            <w:vAlign w:val="center"/>
          </w:tcPr>
          <w:p>
            <w:pPr>
              <w:pStyle w:val="单元格样式2"/>
            </w:pPr>
            <w:r>
              <w:t xml:space="preserve">保障服务水平</w:t>
            </w:r>
          </w:p>
        </w:tc>
        <w:tc>
          <w:tcPr>
            <w:tcW w:w="0" w:type="auto"/>
            <w:hMerge/>
            <w:vAlign w:val="center"/>
          </w:tcPr>
          <w:p>
            <w:pPr/>
          </w:p>
        </w:tc>
        <w:tc>
          <w:tcPr>
            <w:tcW w:w="2268" w:type="dxa"/>
            <w:vAlign w:val="center"/>
          </w:tcPr>
          <w:p>
            <w:pPr>
              <w:pStyle w:val="单元格样式2"/>
            </w:pPr>
            <w:r>
              <w:t xml:space="preserve">≥89百分比</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节能环保减排</w:t>
            </w:r>
          </w:p>
        </w:tc>
        <w:tc>
          <w:tcPr>
            <w:tcW w:w="5386" w:type="dxa"/>
            <w:hMerge w:val="restart"/>
            <w:vAlign w:val="center"/>
          </w:tcPr>
          <w:p>
            <w:pPr>
              <w:pStyle w:val="单元格样式2"/>
            </w:pPr>
            <w:r>
              <w:t xml:space="preserve">节能环保减排</w:t>
            </w:r>
          </w:p>
        </w:tc>
        <w:tc>
          <w:tcPr>
            <w:tcW w:w="0" w:type="auto"/>
            <w:hMerge/>
            <w:vAlign w:val="center"/>
          </w:tcPr>
          <w:p>
            <w:pPr/>
          </w:p>
        </w:tc>
        <w:tc>
          <w:tcPr>
            <w:tcW w:w="2268" w:type="dxa"/>
            <w:vAlign w:val="center"/>
          </w:tcPr>
          <w:p>
            <w:pPr>
              <w:pStyle w:val="单元格样式2"/>
            </w:pPr>
            <w:r>
              <w:t xml:space="preserve">≥92百分比</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长期使用性</w:t>
            </w:r>
          </w:p>
        </w:tc>
        <w:tc>
          <w:tcPr>
            <w:tcW w:w="5386" w:type="dxa"/>
            <w:hMerge w:val="restart"/>
            <w:vAlign w:val="center"/>
          </w:tcPr>
          <w:p>
            <w:pPr>
              <w:pStyle w:val="单元格样式2"/>
            </w:pPr>
            <w:r>
              <w:t xml:space="preserve">长期使用性</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目标任务</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≥92百分比</w:t>
            </w:r>
          </w:p>
        </w:tc>
        <w:tc>
          <w:tcPr>
            <w:tcW w:w="1276" w:type="dxa"/>
            <w:vAlign w:val="center"/>
          </w:tcPr>
          <w:p>
            <w:pPr>
              <w:pStyle w:val="单元格样式2"/>
            </w:pPr>
            <w:r>
              <w:t xml:space="preserve">历史经验</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8、档案专项经费绩效目标表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13091124P00525710002R</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档案专项经费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档案专项经费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1.00</w:t>
            </w:r>
          </w:p>
        </w:tc>
        <w:tc>
          <w:tcPr>
            <w:tcW w:w="0" w:type="auto"/>
            <w:hMerge/>
          </w:tcPr>
          <w:p>
            <w:pPr/>
          </w:p>
        </w:tc>
        <w:tc>
          <w:tcPr>
            <w:tcW w:w="2835" w:type="dxa"/>
            <w:vAlign w:val="center"/>
          </w:tcPr>
          <w:p>
            <w:pPr>
              <w:pStyle w:val="单元格样式3"/>
            </w:pPr>
            <w:r>
              <w:t xml:space="preserve">2.00</w:t>
            </w:r>
          </w:p>
        </w:tc>
        <w:tc>
          <w:tcPr>
            <w:tcW w:w="2551" w:type="dxa"/>
            <w:vAlign w:val="center"/>
          </w:tcPr>
          <w:p>
            <w:pPr>
              <w:pStyle w:val="单元格样式3"/>
            </w:pPr>
            <w:r>
              <w:t xml:space="preserve">3.00</w:t>
            </w:r>
          </w:p>
        </w:tc>
        <w:tc>
          <w:tcPr>
            <w:tcW w:w="3543" w:type="dxa"/>
            <w:hMerge w:val="restart"/>
            <w:vAlign w:val="center"/>
          </w:tcPr>
          <w:p>
            <w:pPr>
              <w:pStyle w:val="单元格样式3"/>
            </w:pPr>
            <w:r>
              <w:t xml:space="preserve">5.00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1.更新、维护档案信息</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档案整理数量</w:t>
            </w:r>
          </w:p>
        </w:tc>
        <w:tc>
          <w:tcPr>
            <w:tcW w:w="5386" w:type="dxa"/>
            <w:hMerge w:val="restart"/>
            <w:vAlign w:val="center"/>
          </w:tcPr>
          <w:p>
            <w:pPr>
              <w:pStyle w:val="单元格样式2"/>
            </w:pPr>
            <w:r>
              <w:t xml:space="preserve">档案整理数量</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目标计划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档案整理目标</w:t>
            </w:r>
          </w:p>
        </w:tc>
        <w:tc>
          <w:tcPr>
            <w:tcW w:w="5386" w:type="dxa"/>
            <w:hMerge w:val="restart"/>
            <w:vAlign w:val="center"/>
          </w:tcPr>
          <w:p>
            <w:pPr>
              <w:pStyle w:val="单元格样式2"/>
            </w:pPr>
            <w:r>
              <w:t xml:space="preserve">档案整理目标</w:t>
            </w:r>
          </w:p>
        </w:tc>
        <w:tc>
          <w:tcPr>
            <w:tcW w:w="0" w:type="auto"/>
            <w:hMerge/>
            <w:vAlign w:val="center"/>
          </w:tcPr>
          <w:p>
            <w:pPr/>
          </w:p>
        </w:tc>
        <w:tc>
          <w:tcPr>
            <w:tcW w:w="2268" w:type="dxa"/>
            <w:vAlign w:val="center"/>
          </w:tcPr>
          <w:p>
            <w:pPr>
              <w:pStyle w:val="单元格样式2"/>
            </w:pPr>
            <w:r>
              <w:t xml:space="preserve">≥96百分比</w:t>
            </w:r>
          </w:p>
        </w:tc>
        <w:tc>
          <w:tcPr>
            <w:tcW w:w="1276" w:type="dxa"/>
            <w:vAlign w:val="center"/>
          </w:tcPr>
          <w:p>
            <w:pPr>
              <w:pStyle w:val="单元格样式2"/>
            </w:pPr>
            <w:r>
              <w:t xml:space="preserve">目标计划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任务完成及时率</w:t>
            </w:r>
          </w:p>
        </w:tc>
        <w:tc>
          <w:tcPr>
            <w:tcW w:w="5386" w:type="dxa"/>
            <w:hMerge w:val="restart"/>
            <w:vAlign w:val="center"/>
          </w:tcPr>
          <w:p>
            <w:pPr>
              <w:pStyle w:val="单元格样式2"/>
            </w:pPr>
            <w:r>
              <w:t xml:space="preserve">任务完成及时率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目标计划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档案整理费</w:t>
            </w:r>
          </w:p>
        </w:tc>
        <w:tc>
          <w:tcPr>
            <w:tcW w:w="5386" w:type="dxa"/>
            <w:hMerge w:val="restart"/>
            <w:vAlign w:val="center"/>
          </w:tcPr>
          <w:p>
            <w:pPr>
              <w:pStyle w:val="单元格样式2"/>
            </w:pPr>
            <w:r>
              <w:t xml:space="preserve">档案整理费</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年初计划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保护档案原件，有利于节省档案修</w:t>
            </w:r>
          </w:p>
        </w:tc>
        <w:tc>
          <w:tcPr>
            <w:tcW w:w="5386" w:type="dxa"/>
            <w:hMerge w:val="restart"/>
            <w:vAlign w:val="center"/>
          </w:tcPr>
          <w:p>
            <w:pPr>
              <w:pStyle w:val="单元格样式2"/>
            </w:pPr>
            <w:r>
              <w:t xml:space="preserve">保护档案原件，有利于节省档案修复费用</w:t>
            </w:r>
          </w:p>
        </w:tc>
        <w:tc>
          <w:tcPr>
            <w:tcW w:w="0" w:type="auto"/>
            <w:hMerge/>
            <w:vAlign w:val="center"/>
          </w:tcPr>
          <w:p>
            <w:pPr/>
          </w:p>
        </w:tc>
        <w:tc>
          <w:tcPr>
            <w:tcW w:w="2268" w:type="dxa"/>
            <w:vAlign w:val="center"/>
          </w:tcPr>
          <w:p>
            <w:pPr>
              <w:pStyle w:val="单元格样式2"/>
            </w:pPr>
            <w:r>
              <w:t xml:space="preserve">≥93百分比</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档案管理工作不断提升</w:t>
            </w:r>
          </w:p>
        </w:tc>
        <w:tc>
          <w:tcPr>
            <w:tcW w:w="5386" w:type="dxa"/>
            <w:hMerge w:val="restart"/>
            <w:vAlign w:val="center"/>
          </w:tcPr>
          <w:p>
            <w:pPr>
              <w:pStyle w:val="单元格样式2"/>
            </w:pPr>
            <w:r>
              <w:t xml:space="preserve">强化和提升档案管理工作</w:t>
            </w:r>
          </w:p>
        </w:tc>
        <w:tc>
          <w:tcPr>
            <w:tcW w:w="0" w:type="auto"/>
            <w:hMerge/>
            <w:vAlign w:val="center"/>
          </w:tcPr>
          <w:p>
            <w:pPr/>
          </w:p>
        </w:tc>
        <w:tc>
          <w:tcPr>
            <w:tcW w:w="2268" w:type="dxa"/>
            <w:vAlign w:val="center"/>
          </w:tcPr>
          <w:p>
            <w:pPr>
              <w:pStyle w:val="单元格样式2"/>
            </w:pPr>
            <w:r>
              <w:t xml:space="preserve">≥92百分比</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资源消耗</w:t>
            </w:r>
          </w:p>
        </w:tc>
        <w:tc>
          <w:tcPr>
            <w:tcW w:w="5386" w:type="dxa"/>
            <w:hMerge w:val="restart"/>
            <w:vAlign w:val="center"/>
          </w:tcPr>
          <w:p>
            <w:pPr>
              <w:pStyle w:val="单元格样式2"/>
            </w:pPr>
            <w:r>
              <w:t xml:space="preserve">资源消耗</w:t>
            </w:r>
          </w:p>
        </w:tc>
        <w:tc>
          <w:tcPr>
            <w:tcW w:w="0" w:type="auto"/>
            <w:hMerge/>
            <w:vAlign w:val="center"/>
          </w:tcPr>
          <w:p>
            <w:pPr/>
          </w:p>
        </w:tc>
        <w:tc>
          <w:tcPr>
            <w:tcW w:w="2268" w:type="dxa"/>
            <w:vAlign w:val="center"/>
          </w:tcPr>
          <w:p>
            <w:pPr>
              <w:pStyle w:val="单元格样式2"/>
            </w:pPr>
            <w:r>
              <w:t xml:space="preserve">≥96百分比</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提高社会档案意识、爱国爱党意识</w:t>
            </w:r>
          </w:p>
        </w:tc>
        <w:tc>
          <w:tcPr>
            <w:tcW w:w="5386" w:type="dxa"/>
            <w:hMerge w:val="restart"/>
            <w:vAlign w:val="center"/>
          </w:tcPr>
          <w:p>
            <w:pPr>
              <w:pStyle w:val="单元格样式2"/>
            </w:pPr>
            <w:r>
              <w:t xml:space="preserve">提高社会档案意识、爱国爱党意识</w:t>
            </w:r>
          </w:p>
        </w:tc>
        <w:tc>
          <w:tcPr>
            <w:tcW w:w="0" w:type="auto"/>
            <w:hMerge/>
            <w:vAlign w:val="center"/>
          </w:tcPr>
          <w:p>
            <w:pPr/>
          </w:p>
        </w:tc>
        <w:tc>
          <w:tcPr>
            <w:tcW w:w="2268" w:type="dxa"/>
            <w:vAlign w:val="center"/>
          </w:tcPr>
          <w:p>
            <w:pPr>
              <w:pStyle w:val="单元格样式2"/>
            </w:pPr>
            <w:r>
              <w:t xml:space="preserve">≥97百分比</w:t>
            </w:r>
          </w:p>
        </w:tc>
        <w:tc>
          <w:tcPr>
            <w:tcW w:w="1276" w:type="dxa"/>
            <w:vAlign w:val="center"/>
          </w:tcPr>
          <w:p>
            <w:pPr>
              <w:pStyle w:val="单元格样式2"/>
            </w:pPr>
            <w:r>
              <w:t xml:space="preserve">目标任务</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档案使用部门满意度</w:t>
            </w:r>
          </w:p>
        </w:tc>
        <w:tc>
          <w:tcPr>
            <w:tcW w:w="5386" w:type="dxa"/>
            <w:hMerge w:val="restart"/>
            <w:vAlign w:val="center"/>
          </w:tcPr>
          <w:p>
            <w:pPr>
              <w:pStyle w:val="单元格样式2"/>
            </w:pPr>
            <w:r>
              <w:t xml:space="preserve">档案使用部门满意度</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目标任务</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9、发展史编纂经费绩效目标表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13091124P005250100049</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发展史编纂经费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发展史编纂经费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10.00</w:t>
            </w:r>
          </w:p>
        </w:tc>
        <w:tc>
          <w:tcPr>
            <w:tcW w:w="0" w:type="auto"/>
            <w:hMerge/>
          </w:tcPr>
          <w:p>
            <w:pPr/>
          </w:p>
        </w:tc>
        <w:tc>
          <w:tcPr>
            <w:tcW w:w="2835" w:type="dxa"/>
            <w:vAlign w:val="center"/>
          </w:tcPr>
          <w:p>
            <w:pPr>
              <w:pStyle w:val="单元格样式3"/>
            </w:pPr>
            <w:r>
              <w:t xml:space="preserve">20.00</w:t>
            </w:r>
          </w:p>
        </w:tc>
        <w:tc>
          <w:tcPr>
            <w:tcW w:w="2551" w:type="dxa"/>
            <w:vAlign w:val="center"/>
          </w:tcPr>
          <w:p>
            <w:pPr>
              <w:pStyle w:val="单元格样式3"/>
            </w:pPr>
            <w:r>
              <w:t xml:space="preserve">30.00</w:t>
            </w:r>
          </w:p>
        </w:tc>
        <w:tc>
          <w:tcPr>
            <w:tcW w:w="3543" w:type="dxa"/>
            <w:hMerge w:val="restart"/>
            <w:vAlign w:val="center"/>
          </w:tcPr>
          <w:p>
            <w:pPr>
              <w:pStyle w:val="单元格样式3"/>
            </w:pPr>
            <w:r>
              <w:t xml:space="preserve">50.00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1.完成发展史编纂工作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编撰机构编制文献资料</w:t>
            </w:r>
          </w:p>
        </w:tc>
        <w:tc>
          <w:tcPr>
            <w:tcW w:w="5386" w:type="dxa"/>
            <w:hMerge w:val="restart"/>
            <w:vAlign w:val="center"/>
          </w:tcPr>
          <w:p>
            <w:pPr>
              <w:pStyle w:val="单元格样式2"/>
            </w:pPr>
            <w:r>
              <w:t xml:space="preserve">编撰机构编制文献资料</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编撰机构编制文献资料</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保证工作正常开展</w:t>
            </w:r>
          </w:p>
        </w:tc>
        <w:tc>
          <w:tcPr>
            <w:tcW w:w="5386" w:type="dxa"/>
            <w:hMerge w:val="restart"/>
            <w:vAlign w:val="center"/>
          </w:tcPr>
          <w:p>
            <w:pPr>
              <w:pStyle w:val="单元格样式2"/>
            </w:pPr>
            <w:r>
              <w:t xml:space="preserve">保证工作正常开展</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保证工作正常开展</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任务完成时间</w:t>
            </w:r>
          </w:p>
        </w:tc>
        <w:tc>
          <w:tcPr>
            <w:tcW w:w="5386" w:type="dxa"/>
            <w:hMerge w:val="restart"/>
            <w:vAlign w:val="center"/>
          </w:tcPr>
          <w:p>
            <w:pPr>
              <w:pStyle w:val="单元格样式2"/>
            </w:pPr>
            <w:r>
              <w:t xml:space="preserve">任务完成时间</w:t>
            </w:r>
          </w:p>
        </w:tc>
        <w:tc>
          <w:tcPr>
            <w:tcW w:w="0" w:type="auto"/>
            <w:hMerge/>
            <w:vAlign w:val="center"/>
          </w:tcPr>
          <w:p>
            <w:pPr/>
          </w:p>
        </w:tc>
        <w:tc>
          <w:tcPr>
            <w:tcW w:w="2268" w:type="dxa"/>
            <w:vAlign w:val="center"/>
          </w:tcPr>
          <w:p>
            <w:pPr>
              <w:pStyle w:val="单元格样式2"/>
            </w:pPr>
            <w:r>
              <w:t xml:space="preserve">≥92</w:t>
            </w:r>
          </w:p>
        </w:tc>
        <w:tc>
          <w:tcPr>
            <w:tcW w:w="1276" w:type="dxa"/>
            <w:vAlign w:val="center"/>
          </w:tcPr>
          <w:p>
            <w:pPr>
              <w:pStyle w:val="单元格样式2"/>
            </w:pPr>
            <w:r>
              <w:t xml:space="preserve">任务完成时间</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完成工作所需成本</w:t>
            </w:r>
          </w:p>
        </w:tc>
        <w:tc>
          <w:tcPr>
            <w:tcW w:w="5386" w:type="dxa"/>
            <w:hMerge w:val="restart"/>
            <w:vAlign w:val="center"/>
          </w:tcPr>
          <w:p>
            <w:pPr>
              <w:pStyle w:val="单元格样式2"/>
            </w:pPr>
            <w:r>
              <w:t xml:space="preserve">完成工作所需成本</w:t>
            </w:r>
          </w:p>
        </w:tc>
        <w:tc>
          <w:tcPr>
            <w:tcW w:w="0" w:type="auto"/>
            <w:hMerge/>
            <w:vAlign w:val="center"/>
          </w:tcPr>
          <w:p>
            <w:pPr/>
          </w:p>
        </w:tc>
        <w:tc>
          <w:tcPr>
            <w:tcW w:w="2268" w:type="dxa"/>
            <w:vAlign w:val="center"/>
          </w:tcPr>
          <w:p>
            <w:pPr>
              <w:pStyle w:val="单元格样式2"/>
            </w:pPr>
            <w:r>
              <w:t xml:space="preserve">≥93</w:t>
            </w:r>
          </w:p>
        </w:tc>
        <w:tc>
          <w:tcPr>
            <w:tcW w:w="1276" w:type="dxa"/>
            <w:vAlign w:val="center"/>
          </w:tcPr>
          <w:p>
            <w:pPr>
              <w:pStyle w:val="单元格样式2"/>
            </w:pPr>
            <w:r>
              <w:t xml:space="preserve">完成工作所需成本</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对地区工作的贡献率</w:t>
            </w:r>
          </w:p>
        </w:tc>
        <w:tc>
          <w:tcPr>
            <w:tcW w:w="5386" w:type="dxa"/>
            <w:hMerge w:val="restart"/>
            <w:vAlign w:val="center"/>
          </w:tcPr>
          <w:p>
            <w:pPr>
              <w:pStyle w:val="单元格样式2"/>
            </w:pPr>
            <w:r>
              <w:t xml:space="preserve">对地区工作的贡献率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对地区工作的贡献率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社会影响力</w:t>
            </w:r>
          </w:p>
        </w:tc>
        <w:tc>
          <w:tcPr>
            <w:tcW w:w="5386" w:type="dxa"/>
            <w:hMerge w:val="restart"/>
            <w:vAlign w:val="center"/>
          </w:tcPr>
          <w:p>
            <w:pPr>
              <w:pStyle w:val="单元格样式2"/>
            </w:pPr>
            <w:r>
              <w:t xml:space="preserve">社会影响力</w:t>
            </w:r>
          </w:p>
        </w:tc>
        <w:tc>
          <w:tcPr>
            <w:tcW w:w="0" w:type="auto"/>
            <w:hMerge/>
            <w:vAlign w:val="center"/>
          </w:tcPr>
          <w:p>
            <w:pPr/>
          </w:p>
        </w:tc>
        <w:tc>
          <w:tcPr>
            <w:tcW w:w="2268" w:type="dxa"/>
            <w:vAlign w:val="center"/>
          </w:tcPr>
          <w:p>
            <w:pPr>
              <w:pStyle w:val="单元格样式2"/>
            </w:pPr>
            <w:r>
              <w:t xml:space="preserve">≥98</w:t>
            </w:r>
          </w:p>
        </w:tc>
        <w:tc>
          <w:tcPr>
            <w:tcW w:w="1276" w:type="dxa"/>
            <w:vAlign w:val="center"/>
          </w:tcPr>
          <w:p>
            <w:pPr>
              <w:pStyle w:val="单元格样式2"/>
            </w:pPr>
            <w:r>
              <w:t xml:space="preserve">社会影响力</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生态效益指标</w:t>
            </w:r>
          </w:p>
        </w:tc>
        <w:tc>
          <w:tcPr>
            <w:tcW w:w="5386" w:type="dxa"/>
            <w:hMerge w:val="restart"/>
            <w:vAlign w:val="center"/>
          </w:tcPr>
          <w:p>
            <w:pPr>
              <w:pStyle w:val="单元格样式2"/>
            </w:pPr>
            <w:r>
              <w:t xml:space="preserve">生态效益指标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生态效益指标</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持续发展作用力</w:t>
            </w:r>
          </w:p>
        </w:tc>
        <w:tc>
          <w:tcPr>
            <w:tcW w:w="5386" w:type="dxa"/>
            <w:hMerge w:val="restart"/>
            <w:vAlign w:val="center"/>
          </w:tcPr>
          <w:p>
            <w:pPr>
              <w:pStyle w:val="单元格样式2"/>
            </w:pPr>
            <w:r>
              <w:t xml:space="preserve">持续发展作用力</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持续发挥作用力</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社会公众满意度</w:t>
            </w:r>
          </w:p>
        </w:tc>
        <w:tc>
          <w:tcPr>
            <w:tcW w:w="5386" w:type="dxa"/>
            <w:hMerge w:val="restart"/>
            <w:vAlign w:val="center"/>
          </w:tcPr>
          <w:p>
            <w:pPr>
              <w:pStyle w:val="单元格样式2"/>
            </w:pPr>
            <w:r>
              <w:t xml:space="preserve">社会公众满意度</w:t>
            </w:r>
          </w:p>
        </w:tc>
        <w:tc>
          <w:tcPr>
            <w:tcW w:w="0" w:type="auto"/>
            <w:hMerge/>
            <w:vAlign w:val="center"/>
          </w:tcPr>
          <w:p>
            <w:pPr/>
          </w:p>
        </w:tc>
        <w:tc>
          <w:tcPr>
            <w:tcW w:w="2268" w:type="dxa"/>
            <w:vAlign w:val="center"/>
          </w:tcPr>
          <w:p>
            <w:pPr>
              <w:pStyle w:val="单元格样式2"/>
            </w:pPr>
            <w:r>
              <w:t xml:space="preserve">≥92</w:t>
            </w:r>
          </w:p>
        </w:tc>
        <w:tc>
          <w:tcPr>
            <w:tcW w:w="1276" w:type="dxa"/>
            <w:vAlign w:val="center"/>
          </w:tcPr>
          <w:p>
            <w:pPr>
              <w:pStyle w:val="单元格样式2"/>
            </w:pPr>
            <w:r>
              <w:t xml:space="preserve">社会公众满意度</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10、法律事务及宣传培训绩效目标表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13091124P00528010002P</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法律事务及宣传培训</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法律事务及宣传培训</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10.00</w:t>
            </w:r>
          </w:p>
        </w:tc>
        <w:tc>
          <w:tcPr>
            <w:tcW w:w="0" w:type="auto"/>
            <w:hMerge/>
          </w:tcPr>
          <w:p>
            <w:pPr/>
          </w:p>
        </w:tc>
        <w:tc>
          <w:tcPr>
            <w:tcW w:w="2835" w:type="dxa"/>
            <w:vAlign w:val="center"/>
          </w:tcPr>
          <w:p>
            <w:pPr>
              <w:pStyle w:val="单元格样式3"/>
            </w:pPr>
            <w:r>
              <w:t xml:space="preserve">15.00</w:t>
            </w:r>
          </w:p>
        </w:tc>
        <w:tc>
          <w:tcPr>
            <w:tcW w:w="2551" w:type="dxa"/>
            <w:vAlign w:val="center"/>
          </w:tcPr>
          <w:p>
            <w:pPr>
              <w:pStyle w:val="单元格样式3"/>
            </w:pPr>
            <w:r>
              <w:t xml:space="preserve">30.00</w:t>
            </w:r>
          </w:p>
        </w:tc>
        <w:tc>
          <w:tcPr>
            <w:tcW w:w="3543" w:type="dxa"/>
            <w:hMerge w:val="restart"/>
            <w:vAlign w:val="center"/>
          </w:tcPr>
          <w:p>
            <w:pPr>
              <w:pStyle w:val="单元格样式3"/>
            </w:pPr>
            <w:r>
              <w:t xml:space="preserve">50.00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1.完成法律宣传及其他法律工作任务</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提供法律咨询数量</w:t>
            </w:r>
          </w:p>
        </w:tc>
        <w:tc>
          <w:tcPr>
            <w:tcW w:w="5386" w:type="dxa"/>
            <w:hMerge w:val="restart"/>
            <w:vAlign w:val="center"/>
          </w:tcPr>
          <w:p>
            <w:pPr>
              <w:pStyle w:val="单元格样式2"/>
            </w:pPr>
            <w:r>
              <w:t xml:space="preserve">提供法律咨询数量</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培训完成率</w:t>
            </w:r>
          </w:p>
        </w:tc>
        <w:tc>
          <w:tcPr>
            <w:tcW w:w="5386" w:type="dxa"/>
            <w:hMerge w:val="restart"/>
            <w:vAlign w:val="center"/>
          </w:tcPr>
          <w:p>
            <w:pPr>
              <w:pStyle w:val="单元格样式2"/>
            </w:pPr>
            <w:r>
              <w:t xml:space="preserve">培训完成率</w:t>
            </w:r>
          </w:p>
        </w:tc>
        <w:tc>
          <w:tcPr>
            <w:tcW w:w="0" w:type="auto"/>
            <w:hMerge/>
            <w:vAlign w:val="center"/>
          </w:tcPr>
          <w:p>
            <w:pPr/>
          </w:p>
        </w:tc>
        <w:tc>
          <w:tcPr>
            <w:tcW w:w="2268" w:type="dxa"/>
            <w:vAlign w:val="center"/>
          </w:tcPr>
          <w:p>
            <w:pPr>
              <w:pStyle w:val="单元格样式2"/>
            </w:pPr>
            <w:r>
              <w:t xml:space="preserve">≥92百分比</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相关培训工作完成时间</w:t>
            </w:r>
          </w:p>
        </w:tc>
        <w:tc>
          <w:tcPr>
            <w:tcW w:w="5386" w:type="dxa"/>
            <w:hMerge w:val="restart"/>
            <w:vAlign w:val="center"/>
          </w:tcPr>
          <w:p>
            <w:pPr>
              <w:pStyle w:val="单元格样式2"/>
            </w:pPr>
            <w:r>
              <w:t xml:space="preserve">相关培训工作完成时间</w:t>
            </w:r>
          </w:p>
        </w:tc>
        <w:tc>
          <w:tcPr>
            <w:tcW w:w="0" w:type="auto"/>
            <w:hMerge/>
            <w:vAlign w:val="center"/>
          </w:tcPr>
          <w:p>
            <w:pPr/>
          </w:p>
        </w:tc>
        <w:tc>
          <w:tcPr>
            <w:tcW w:w="2268" w:type="dxa"/>
            <w:vAlign w:val="center"/>
          </w:tcPr>
          <w:p>
            <w:pPr>
              <w:pStyle w:val="单元格样式2"/>
            </w:pPr>
            <w:r>
              <w:t xml:space="preserve">≥91百分比</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培训费用</w:t>
            </w:r>
          </w:p>
        </w:tc>
        <w:tc>
          <w:tcPr>
            <w:tcW w:w="5386" w:type="dxa"/>
            <w:hMerge w:val="restart"/>
            <w:vAlign w:val="center"/>
          </w:tcPr>
          <w:p>
            <w:pPr>
              <w:pStyle w:val="单元格样式2"/>
            </w:pPr>
            <w:r>
              <w:t xml:space="preserve">培训费用</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年初计划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培训工作经济效益提升</w:t>
            </w:r>
          </w:p>
        </w:tc>
        <w:tc>
          <w:tcPr>
            <w:tcW w:w="5386" w:type="dxa"/>
            <w:hMerge w:val="restart"/>
            <w:vAlign w:val="center"/>
          </w:tcPr>
          <w:p>
            <w:pPr>
              <w:pStyle w:val="单元格样式2"/>
            </w:pPr>
            <w:r>
              <w:t xml:space="preserve">培训工作经济效益提升</w:t>
            </w:r>
          </w:p>
        </w:tc>
        <w:tc>
          <w:tcPr>
            <w:tcW w:w="0" w:type="auto"/>
            <w:hMerge/>
            <w:vAlign w:val="center"/>
          </w:tcPr>
          <w:p>
            <w:pPr/>
          </w:p>
        </w:tc>
        <w:tc>
          <w:tcPr>
            <w:tcW w:w="2268" w:type="dxa"/>
            <w:vAlign w:val="center"/>
          </w:tcPr>
          <w:p>
            <w:pPr>
              <w:pStyle w:val="单元格样式2"/>
            </w:pPr>
            <w:r>
              <w:t xml:space="preserve">≥92百分比</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提供法律咨询数量（件）</w:t>
            </w:r>
          </w:p>
        </w:tc>
        <w:tc>
          <w:tcPr>
            <w:tcW w:w="5386" w:type="dxa"/>
            <w:hMerge w:val="restart"/>
            <w:vAlign w:val="center"/>
          </w:tcPr>
          <w:p>
            <w:pPr>
              <w:pStyle w:val="单元格样式2"/>
            </w:pPr>
            <w:r>
              <w:t xml:space="preserve">提供法律咨询数量（件）</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环保节能</w:t>
            </w:r>
          </w:p>
        </w:tc>
        <w:tc>
          <w:tcPr>
            <w:tcW w:w="5386" w:type="dxa"/>
            <w:hMerge w:val="restart"/>
            <w:vAlign w:val="center"/>
          </w:tcPr>
          <w:p>
            <w:pPr>
              <w:pStyle w:val="单元格样式2"/>
            </w:pPr>
            <w:r>
              <w:t xml:space="preserve">环保节能</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业务能力增强</w:t>
            </w:r>
          </w:p>
        </w:tc>
        <w:tc>
          <w:tcPr>
            <w:tcW w:w="5386" w:type="dxa"/>
            <w:hMerge w:val="restart"/>
            <w:vAlign w:val="center"/>
          </w:tcPr>
          <w:p>
            <w:pPr>
              <w:pStyle w:val="单元格样式2"/>
            </w:pPr>
            <w:r>
              <w:t xml:space="preserve">业务能力增强</w:t>
            </w:r>
          </w:p>
        </w:tc>
        <w:tc>
          <w:tcPr>
            <w:tcW w:w="0" w:type="auto"/>
            <w:hMerge/>
            <w:vAlign w:val="center"/>
          </w:tcPr>
          <w:p>
            <w:pPr/>
          </w:p>
        </w:tc>
        <w:tc>
          <w:tcPr>
            <w:tcW w:w="2268" w:type="dxa"/>
            <w:vAlign w:val="center"/>
          </w:tcPr>
          <w:p>
            <w:pPr>
              <w:pStyle w:val="单元格样式2"/>
            </w:pPr>
            <w:r>
              <w:t xml:space="preserve">≥92百分比</w:t>
            </w:r>
          </w:p>
        </w:tc>
        <w:tc>
          <w:tcPr>
            <w:tcW w:w="1276" w:type="dxa"/>
            <w:vAlign w:val="center"/>
          </w:tcPr>
          <w:p>
            <w:pPr>
              <w:pStyle w:val="单元格样式2"/>
            </w:pPr>
            <w:r>
              <w:t xml:space="preserve">目标任务</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目标任务</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11、扶贫网专项资金绩效目标表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13091124P00015910001W</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扶贫网专项资金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扶贫网专项资金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5.00</w:t>
            </w:r>
          </w:p>
        </w:tc>
        <w:tc>
          <w:tcPr>
            <w:tcW w:w="0" w:type="auto"/>
            <w:hMerge/>
          </w:tcPr>
          <w:p>
            <w:pPr/>
          </w:p>
        </w:tc>
        <w:tc>
          <w:tcPr>
            <w:tcW w:w="2835" w:type="dxa"/>
            <w:vAlign w:val="center"/>
          </w:tcPr>
          <w:p>
            <w:pPr>
              <w:pStyle w:val="单元格样式3"/>
            </w:pPr>
            <w:r>
              <w:t xml:space="preserve">10.00</w:t>
            </w:r>
          </w:p>
        </w:tc>
        <w:tc>
          <w:tcPr>
            <w:tcW w:w="2551" w:type="dxa"/>
            <w:vAlign w:val="center"/>
          </w:tcPr>
          <w:p>
            <w:pPr>
              <w:pStyle w:val="单元格样式3"/>
            </w:pPr>
            <w:r>
              <w:t xml:space="preserve">30.00</w:t>
            </w:r>
          </w:p>
        </w:tc>
        <w:tc>
          <w:tcPr>
            <w:tcW w:w="3543" w:type="dxa"/>
            <w:hMerge w:val="restart"/>
            <w:vAlign w:val="center"/>
          </w:tcPr>
          <w:p>
            <w:pPr>
              <w:pStyle w:val="单元格样式3"/>
            </w:pPr>
            <w:r>
              <w:t xml:space="preserve">35.00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1.及时支付扶贫网专项资金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采购金额完成率（%）</w:t>
            </w:r>
          </w:p>
        </w:tc>
        <w:tc>
          <w:tcPr>
            <w:tcW w:w="5386" w:type="dxa"/>
            <w:hMerge w:val="restart"/>
            <w:vAlign w:val="center"/>
          </w:tcPr>
          <w:p>
            <w:pPr>
              <w:pStyle w:val="单元格样式2"/>
            </w:pPr>
            <w:r>
              <w:t xml:space="preserve">采购金额完成率（%）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采购金额完成率（%）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采购质量合格率</w:t>
            </w:r>
          </w:p>
        </w:tc>
        <w:tc>
          <w:tcPr>
            <w:tcW w:w="5386" w:type="dxa"/>
            <w:hMerge w:val="restart"/>
            <w:vAlign w:val="center"/>
          </w:tcPr>
          <w:p>
            <w:pPr>
              <w:pStyle w:val="单元格样式2"/>
            </w:pPr>
            <w:r>
              <w:t xml:space="preserve">采购质量合格率</w:t>
            </w:r>
          </w:p>
        </w:tc>
        <w:tc>
          <w:tcPr>
            <w:tcW w:w="0" w:type="auto"/>
            <w:hMerge/>
            <w:vAlign w:val="center"/>
          </w:tcPr>
          <w:p>
            <w:pPr/>
          </w:p>
        </w:tc>
        <w:tc>
          <w:tcPr>
            <w:tcW w:w="2268" w:type="dxa"/>
            <w:vAlign w:val="center"/>
          </w:tcPr>
          <w:p>
            <w:pPr>
              <w:pStyle w:val="单元格样式2"/>
            </w:pPr>
            <w:r>
              <w:t xml:space="preserve">≥93</w:t>
            </w:r>
          </w:p>
        </w:tc>
        <w:tc>
          <w:tcPr>
            <w:tcW w:w="1276" w:type="dxa"/>
            <w:vAlign w:val="center"/>
          </w:tcPr>
          <w:p>
            <w:pPr>
              <w:pStyle w:val="单元格样式2"/>
            </w:pPr>
            <w:r>
              <w:t xml:space="preserve">采购质量合格率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采购时效完成率</w:t>
            </w:r>
          </w:p>
        </w:tc>
        <w:tc>
          <w:tcPr>
            <w:tcW w:w="5386" w:type="dxa"/>
            <w:hMerge w:val="restart"/>
            <w:vAlign w:val="center"/>
          </w:tcPr>
          <w:p>
            <w:pPr>
              <w:pStyle w:val="单元格样式2"/>
            </w:pPr>
            <w:r>
              <w:t xml:space="preserve">采购时效完成率</w:t>
            </w:r>
          </w:p>
        </w:tc>
        <w:tc>
          <w:tcPr>
            <w:tcW w:w="0" w:type="auto"/>
            <w:hMerge/>
            <w:vAlign w:val="center"/>
          </w:tcPr>
          <w:p>
            <w:pPr/>
          </w:p>
        </w:tc>
        <w:tc>
          <w:tcPr>
            <w:tcW w:w="2268" w:type="dxa"/>
            <w:vAlign w:val="center"/>
          </w:tcPr>
          <w:p>
            <w:pPr>
              <w:pStyle w:val="单元格样式2"/>
            </w:pPr>
            <w:r>
              <w:t xml:space="preserve">≥92</w:t>
            </w:r>
          </w:p>
        </w:tc>
        <w:tc>
          <w:tcPr>
            <w:tcW w:w="1276" w:type="dxa"/>
            <w:vAlign w:val="center"/>
          </w:tcPr>
          <w:p>
            <w:pPr>
              <w:pStyle w:val="单元格样式2"/>
            </w:pPr>
            <w:r>
              <w:t xml:space="preserve">采购时效完成率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采购总成本控制率</w:t>
            </w:r>
          </w:p>
        </w:tc>
        <w:tc>
          <w:tcPr>
            <w:tcW w:w="5386" w:type="dxa"/>
            <w:hMerge w:val="restart"/>
            <w:vAlign w:val="center"/>
          </w:tcPr>
          <w:p>
            <w:pPr>
              <w:pStyle w:val="单元格样式2"/>
            </w:pPr>
            <w:r>
              <w:t xml:space="preserve">采购总成本控制率</w:t>
            </w:r>
          </w:p>
        </w:tc>
        <w:tc>
          <w:tcPr>
            <w:tcW w:w="0" w:type="auto"/>
            <w:hMerge/>
            <w:vAlign w:val="center"/>
          </w:tcPr>
          <w:p>
            <w:pPr/>
          </w:p>
        </w:tc>
        <w:tc>
          <w:tcPr>
            <w:tcW w:w="2268" w:type="dxa"/>
            <w:vAlign w:val="center"/>
          </w:tcPr>
          <w:p>
            <w:pPr>
              <w:pStyle w:val="单元格样式2"/>
            </w:pPr>
            <w:r>
              <w:t xml:space="preserve">≥93</w:t>
            </w:r>
          </w:p>
        </w:tc>
        <w:tc>
          <w:tcPr>
            <w:tcW w:w="1276" w:type="dxa"/>
            <w:vAlign w:val="center"/>
          </w:tcPr>
          <w:p>
            <w:pPr>
              <w:pStyle w:val="单元格样式2"/>
            </w:pPr>
            <w:r>
              <w:t xml:space="preserve">采购总成本控制率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经济发展</w:t>
            </w:r>
          </w:p>
        </w:tc>
        <w:tc>
          <w:tcPr>
            <w:tcW w:w="5386" w:type="dxa"/>
            <w:hMerge w:val="restart"/>
            <w:vAlign w:val="center"/>
          </w:tcPr>
          <w:p>
            <w:pPr>
              <w:pStyle w:val="单元格样式2"/>
            </w:pPr>
            <w:r>
              <w:t xml:space="preserve">经济发展</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经济发展</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对经济发展的促进作用</w:t>
            </w:r>
          </w:p>
        </w:tc>
        <w:tc>
          <w:tcPr>
            <w:tcW w:w="5386" w:type="dxa"/>
            <w:hMerge w:val="restart"/>
            <w:vAlign w:val="center"/>
          </w:tcPr>
          <w:p>
            <w:pPr>
              <w:pStyle w:val="单元格样式2"/>
            </w:pPr>
            <w:r>
              <w:t xml:space="preserve">对经济发展的促进作用</w:t>
            </w:r>
          </w:p>
        </w:tc>
        <w:tc>
          <w:tcPr>
            <w:tcW w:w="0" w:type="auto"/>
            <w:hMerge/>
            <w:vAlign w:val="center"/>
          </w:tcPr>
          <w:p>
            <w:pPr/>
          </w:p>
        </w:tc>
        <w:tc>
          <w:tcPr>
            <w:tcW w:w="2268" w:type="dxa"/>
            <w:vAlign w:val="center"/>
          </w:tcPr>
          <w:p>
            <w:pPr>
              <w:pStyle w:val="单元格样式2"/>
            </w:pPr>
            <w:r>
              <w:t xml:space="preserve">≥93</w:t>
            </w:r>
          </w:p>
        </w:tc>
        <w:tc>
          <w:tcPr>
            <w:tcW w:w="1276" w:type="dxa"/>
            <w:vAlign w:val="center"/>
          </w:tcPr>
          <w:p>
            <w:pPr>
              <w:pStyle w:val="单元格样式2"/>
            </w:pPr>
            <w:r>
              <w:t xml:space="preserve">对经济发展的促进作用</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促进地区生态和谐发展情况</w:t>
            </w:r>
          </w:p>
        </w:tc>
        <w:tc>
          <w:tcPr>
            <w:tcW w:w="5386" w:type="dxa"/>
            <w:hMerge w:val="restart"/>
            <w:vAlign w:val="center"/>
          </w:tcPr>
          <w:p>
            <w:pPr>
              <w:pStyle w:val="单元格样式2"/>
            </w:pPr>
            <w:r>
              <w:t xml:space="preserve">促进地区生态和谐发展情况</w:t>
            </w:r>
          </w:p>
        </w:tc>
        <w:tc>
          <w:tcPr>
            <w:tcW w:w="0" w:type="auto"/>
            <w:hMerge/>
            <w:vAlign w:val="center"/>
          </w:tcPr>
          <w:p>
            <w:pPr/>
          </w:p>
        </w:tc>
        <w:tc>
          <w:tcPr>
            <w:tcW w:w="2268" w:type="dxa"/>
            <w:vAlign w:val="center"/>
          </w:tcPr>
          <w:p>
            <w:pPr>
              <w:pStyle w:val="单元格样式2"/>
            </w:pPr>
            <w:r>
              <w:t xml:space="preserve">≥92</w:t>
            </w:r>
          </w:p>
        </w:tc>
        <w:tc>
          <w:tcPr>
            <w:tcW w:w="1276" w:type="dxa"/>
            <w:vAlign w:val="center"/>
          </w:tcPr>
          <w:p>
            <w:pPr>
              <w:pStyle w:val="单元格样式2"/>
            </w:pPr>
            <w:r>
              <w:t xml:space="preserve">促进地区生态和谐发展情况</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可持续性</w:t>
            </w:r>
          </w:p>
        </w:tc>
        <w:tc>
          <w:tcPr>
            <w:tcW w:w="5386" w:type="dxa"/>
            <w:hMerge w:val="restart"/>
            <w:vAlign w:val="center"/>
          </w:tcPr>
          <w:p>
            <w:pPr>
              <w:pStyle w:val="单元格样式2"/>
            </w:pPr>
            <w:r>
              <w:t xml:space="preserve">可持续性</w:t>
            </w:r>
          </w:p>
        </w:tc>
        <w:tc>
          <w:tcPr>
            <w:tcW w:w="0" w:type="auto"/>
            <w:hMerge/>
            <w:vAlign w:val="center"/>
          </w:tcPr>
          <w:p>
            <w:pPr/>
          </w:p>
        </w:tc>
        <w:tc>
          <w:tcPr>
            <w:tcW w:w="2268" w:type="dxa"/>
            <w:vAlign w:val="center"/>
          </w:tcPr>
          <w:p>
            <w:pPr>
              <w:pStyle w:val="单元格样式2"/>
            </w:pPr>
            <w:r>
              <w:t xml:space="preserve">≥91</w:t>
            </w:r>
          </w:p>
        </w:tc>
        <w:tc>
          <w:tcPr>
            <w:tcW w:w="1276" w:type="dxa"/>
            <w:vAlign w:val="center"/>
          </w:tcPr>
          <w:p>
            <w:pPr>
              <w:pStyle w:val="单元格样式2"/>
            </w:pPr>
            <w:r>
              <w:t xml:space="preserve">可持续性</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受益群体满意度</w:t>
            </w:r>
          </w:p>
        </w:tc>
        <w:tc>
          <w:tcPr>
            <w:tcW w:w="5386" w:type="dxa"/>
            <w:hMerge w:val="restart"/>
            <w:vAlign w:val="center"/>
          </w:tcPr>
          <w:p>
            <w:pPr>
              <w:pStyle w:val="单元格样式2"/>
            </w:pPr>
            <w:r>
              <w:t xml:space="preserve">受益群体满意度</w:t>
            </w:r>
          </w:p>
        </w:tc>
        <w:tc>
          <w:tcPr>
            <w:tcW w:w="0" w:type="auto"/>
            <w:hMerge/>
            <w:vAlign w:val="center"/>
          </w:tcPr>
          <w:p>
            <w:pPr/>
          </w:p>
        </w:tc>
        <w:tc>
          <w:tcPr>
            <w:tcW w:w="2268" w:type="dxa"/>
            <w:vAlign w:val="center"/>
          </w:tcPr>
          <w:p>
            <w:pPr>
              <w:pStyle w:val="单元格样式2"/>
            </w:pPr>
            <w:r>
              <w:t xml:space="preserve">≥93</w:t>
            </w:r>
          </w:p>
        </w:tc>
        <w:tc>
          <w:tcPr>
            <w:tcW w:w="1276" w:type="dxa"/>
            <w:vAlign w:val="center"/>
          </w:tcPr>
          <w:p>
            <w:pPr>
              <w:pStyle w:val="单元格样式2"/>
            </w:pPr>
            <w:r>
              <w:t xml:space="preserve">受益群体满意度</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12、妇联专项经费绩效目标表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13091124P005272100043</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妇联专项经费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妇联专项经费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3.00</w:t>
            </w:r>
          </w:p>
        </w:tc>
        <w:tc>
          <w:tcPr>
            <w:tcW w:w="0" w:type="auto"/>
            <w:hMerge/>
          </w:tcPr>
          <w:p>
            <w:pPr/>
          </w:p>
        </w:tc>
        <w:tc>
          <w:tcPr>
            <w:tcW w:w="2835" w:type="dxa"/>
            <w:vAlign w:val="center"/>
          </w:tcPr>
          <w:p>
            <w:pPr>
              <w:pStyle w:val="单元格样式3"/>
            </w:pPr>
            <w:r>
              <w:t xml:space="preserve">6.00</w:t>
            </w:r>
          </w:p>
        </w:tc>
        <w:tc>
          <w:tcPr>
            <w:tcW w:w="2551" w:type="dxa"/>
            <w:vAlign w:val="center"/>
          </w:tcPr>
          <w:p>
            <w:pPr>
              <w:pStyle w:val="单元格样式3"/>
            </w:pPr>
            <w:r>
              <w:t xml:space="preserve">9.00</w:t>
            </w:r>
          </w:p>
        </w:tc>
        <w:tc>
          <w:tcPr>
            <w:tcW w:w="3543" w:type="dxa"/>
            <w:hMerge w:val="restart"/>
            <w:vAlign w:val="center"/>
          </w:tcPr>
          <w:p>
            <w:pPr>
              <w:pStyle w:val="单元格样式3"/>
            </w:pPr>
            <w:r>
              <w:t xml:space="preserve">15.00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1.团结、组织和发动广大妇女积极投身改革开放和社会主义现代化建设，为经济建设和社会发展做贡献。</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组织宣传活动次数</w:t>
            </w:r>
          </w:p>
        </w:tc>
        <w:tc>
          <w:tcPr>
            <w:tcW w:w="5386" w:type="dxa"/>
            <w:hMerge w:val="restart"/>
            <w:vAlign w:val="center"/>
          </w:tcPr>
          <w:p>
            <w:pPr>
              <w:pStyle w:val="单元格样式2"/>
            </w:pPr>
            <w:r>
              <w:t xml:space="preserve">组织宣传活动次数</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组织宣传活动次数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工作任务完成情况</w:t>
            </w:r>
          </w:p>
        </w:tc>
        <w:tc>
          <w:tcPr>
            <w:tcW w:w="5386" w:type="dxa"/>
            <w:hMerge w:val="restart"/>
            <w:vAlign w:val="center"/>
          </w:tcPr>
          <w:p>
            <w:pPr>
              <w:pStyle w:val="单元格样式2"/>
            </w:pPr>
            <w:r>
              <w:t xml:space="preserve">工作任务完成情况</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工作任务完成情况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任务完成时间</w:t>
            </w:r>
          </w:p>
        </w:tc>
        <w:tc>
          <w:tcPr>
            <w:tcW w:w="5386" w:type="dxa"/>
            <w:hMerge w:val="restart"/>
            <w:vAlign w:val="center"/>
          </w:tcPr>
          <w:p>
            <w:pPr>
              <w:pStyle w:val="单元格样式2"/>
            </w:pPr>
            <w:r>
              <w:t xml:space="preserve">任务完成时间</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任务完成时间</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人均体检费</w:t>
            </w:r>
          </w:p>
        </w:tc>
        <w:tc>
          <w:tcPr>
            <w:tcW w:w="5386" w:type="dxa"/>
            <w:hMerge w:val="restart"/>
            <w:vAlign w:val="center"/>
          </w:tcPr>
          <w:p>
            <w:pPr>
              <w:pStyle w:val="单元格样式2"/>
            </w:pPr>
            <w:r>
              <w:t xml:space="preserve">人均体检费</w:t>
            </w:r>
          </w:p>
        </w:tc>
        <w:tc>
          <w:tcPr>
            <w:tcW w:w="0" w:type="auto"/>
            <w:hMerge/>
            <w:vAlign w:val="center"/>
          </w:tcPr>
          <w:p>
            <w:pPr/>
          </w:p>
        </w:tc>
        <w:tc>
          <w:tcPr>
            <w:tcW w:w="2268" w:type="dxa"/>
            <w:vAlign w:val="center"/>
          </w:tcPr>
          <w:p>
            <w:pPr>
              <w:pStyle w:val="单元格样式2"/>
            </w:pPr>
            <w:r>
              <w:t xml:space="preserve">≥92百分比</w:t>
            </w:r>
          </w:p>
        </w:tc>
        <w:tc>
          <w:tcPr>
            <w:tcW w:w="1276" w:type="dxa"/>
            <w:vAlign w:val="center"/>
          </w:tcPr>
          <w:p>
            <w:pPr>
              <w:pStyle w:val="单元格样式2"/>
            </w:pPr>
            <w:r>
              <w:t xml:space="preserve">人均体检费</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覆盖服务人口</w:t>
            </w:r>
          </w:p>
        </w:tc>
        <w:tc>
          <w:tcPr>
            <w:tcW w:w="5386" w:type="dxa"/>
            <w:hMerge w:val="restart"/>
            <w:vAlign w:val="center"/>
          </w:tcPr>
          <w:p>
            <w:pPr>
              <w:pStyle w:val="单元格样式2"/>
            </w:pPr>
            <w:r>
              <w:t xml:space="preserve">覆盖服务人口</w:t>
            </w:r>
          </w:p>
        </w:tc>
        <w:tc>
          <w:tcPr>
            <w:tcW w:w="0" w:type="auto"/>
            <w:hMerge/>
            <w:vAlign w:val="center"/>
          </w:tcPr>
          <w:p>
            <w:pPr/>
          </w:p>
        </w:tc>
        <w:tc>
          <w:tcPr>
            <w:tcW w:w="2268" w:type="dxa"/>
            <w:vAlign w:val="center"/>
          </w:tcPr>
          <w:p>
            <w:pPr>
              <w:pStyle w:val="单元格样式2"/>
            </w:pPr>
            <w:r>
              <w:t xml:space="preserve">≥88百分比</w:t>
            </w:r>
          </w:p>
        </w:tc>
        <w:tc>
          <w:tcPr>
            <w:tcW w:w="1276" w:type="dxa"/>
            <w:vAlign w:val="center"/>
          </w:tcPr>
          <w:p>
            <w:pPr>
              <w:pStyle w:val="单元格样式2"/>
            </w:pPr>
            <w:r>
              <w:t xml:space="preserve">覆盖服务人口</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受益总人数</w:t>
            </w:r>
          </w:p>
        </w:tc>
        <w:tc>
          <w:tcPr>
            <w:tcW w:w="5386" w:type="dxa"/>
            <w:hMerge w:val="restart"/>
            <w:vAlign w:val="center"/>
          </w:tcPr>
          <w:p>
            <w:pPr>
              <w:pStyle w:val="单元格样式2"/>
            </w:pPr>
            <w:r>
              <w:t xml:space="preserve">受益总人数</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受益总人数</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加强节约集约利用，促进生态文明</w:t>
            </w:r>
          </w:p>
        </w:tc>
        <w:tc>
          <w:tcPr>
            <w:tcW w:w="5386" w:type="dxa"/>
            <w:hMerge w:val="restart"/>
            <w:vAlign w:val="center"/>
          </w:tcPr>
          <w:p>
            <w:pPr>
              <w:pStyle w:val="单元格样式2"/>
            </w:pPr>
            <w:r>
              <w:t xml:space="preserve">加强节约集约利用，促进生态文明建设</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加强节约集约利用，促进生态文明</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人数</w:t>
            </w:r>
          </w:p>
        </w:tc>
        <w:tc>
          <w:tcPr>
            <w:tcW w:w="5386" w:type="dxa"/>
            <w:hMerge w:val="restart"/>
            <w:vAlign w:val="center"/>
          </w:tcPr>
          <w:p>
            <w:pPr>
              <w:pStyle w:val="单元格样式2"/>
            </w:pPr>
            <w:r>
              <w:t xml:space="preserve">人数</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人数</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社会公众满意度</w:t>
            </w:r>
          </w:p>
        </w:tc>
        <w:tc>
          <w:tcPr>
            <w:tcW w:w="5386" w:type="dxa"/>
            <w:hMerge w:val="restart"/>
            <w:vAlign w:val="center"/>
          </w:tcPr>
          <w:p>
            <w:pPr>
              <w:pStyle w:val="单元格样式2"/>
            </w:pPr>
            <w:r>
              <w:t xml:space="preserve">社会公众满意度</w:t>
            </w:r>
          </w:p>
        </w:tc>
        <w:tc>
          <w:tcPr>
            <w:tcW w:w="0" w:type="auto"/>
            <w:hMerge/>
            <w:vAlign w:val="center"/>
          </w:tcPr>
          <w:p>
            <w:pPr/>
          </w:p>
        </w:tc>
        <w:tc>
          <w:tcPr>
            <w:tcW w:w="2268" w:type="dxa"/>
            <w:vAlign w:val="center"/>
          </w:tcPr>
          <w:p>
            <w:pPr>
              <w:pStyle w:val="单元格样式2"/>
            </w:pPr>
            <w:r>
              <w:t xml:space="preserve">≥92百分比</w:t>
            </w:r>
          </w:p>
        </w:tc>
        <w:tc>
          <w:tcPr>
            <w:tcW w:w="1276" w:type="dxa"/>
            <w:vAlign w:val="center"/>
          </w:tcPr>
          <w:p>
            <w:pPr>
              <w:pStyle w:val="单元格样式2"/>
            </w:pPr>
            <w:r>
              <w:t xml:space="preserve">社会公众满意度</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13、关工委专项经费绩效目标表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13091124P00510210004Q</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关工委专项经费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关工委专项经费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1.00</w:t>
            </w:r>
          </w:p>
        </w:tc>
        <w:tc>
          <w:tcPr>
            <w:tcW w:w="0" w:type="auto"/>
            <w:hMerge/>
          </w:tcPr>
          <w:p>
            <w:pPr/>
          </w:p>
        </w:tc>
        <w:tc>
          <w:tcPr>
            <w:tcW w:w="2835" w:type="dxa"/>
            <w:vAlign w:val="center"/>
          </w:tcPr>
          <w:p>
            <w:pPr>
              <w:pStyle w:val="单元格样式3"/>
            </w:pPr>
            <w:r>
              <w:t xml:space="preserve">2.00</w:t>
            </w:r>
          </w:p>
        </w:tc>
        <w:tc>
          <w:tcPr>
            <w:tcW w:w="2551" w:type="dxa"/>
            <w:vAlign w:val="center"/>
          </w:tcPr>
          <w:p>
            <w:pPr>
              <w:pStyle w:val="单元格样式3"/>
            </w:pPr>
            <w:r>
              <w:t xml:space="preserve">3.00</w:t>
            </w:r>
          </w:p>
        </w:tc>
        <w:tc>
          <w:tcPr>
            <w:tcW w:w="3543" w:type="dxa"/>
            <w:hMerge w:val="restart"/>
            <w:vAlign w:val="center"/>
          </w:tcPr>
          <w:p>
            <w:pPr>
              <w:pStyle w:val="单元格样式3"/>
            </w:pPr>
            <w:r>
              <w:t xml:space="preserve">5.00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1.加强关工委基层组织建设，为青少年成长创造良好的社会环境。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举办年度青少年比赛次数</w:t>
            </w:r>
          </w:p>
        </w:tc>
        <w:tc>
          <w:tcPr>
            <w:tcW w:w="5386" w:type="dxa"/>
            <w:hMerge w:val="restart"/>
            <w:vAlign w:val="center"/>
          </w:tcPr>
          <w:p>
            <w:pPr>
              <w:pStyle w:val="单元格样式2"/>
            </w:pPr>
            <w:r>
              <w:t xml:space="preserve">举办年度青少年比赛次数</w:t>
            </w:r>
          </w:p>
        </w:tc>
        <w:tc>
          <w:tcPr>
            <w:tcW w:w="0" w:type="auto"/>
            <w:hMerge/>
            <w:vAlign w:val="center"/>
          </w:tcPr>
          <w:p>
            <w:pPr/>
          </w:p>
        </w:tc>
        <w:tc>
          <w:tcPr>
            <w:tcW w:w="2268" w:type="dxa"/>
            <w:vAlign w:val="center"/>
          </w:tcPr>
          <w:p>
            <w:pPr>
              <w:pStyle w:val="单元格样式2"/>
            </w:pPr>
            <w:r>
              <w:t xml:space="preserve">≥98</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活动内容质量</w:t>
            </w:r>
          </w:p>
        </w:tc>
        <w:tc>
          <w:tcPr>
            <w:tcW w:w="5386" w:type="dxa"/>
            <w:hMerge w:val="restart"/>
            <w:vAlign w:val="center"/>
          </w:tcPr>
          <w:p>
            <w:pPr>
              <w:pStyle w:val="单元格样式2"/>
            </w:pPr>
            <w:r>
              <w:t xml:space="preserve">活动内容质量</w:t>
            </w:r>
          </w:p>
        </w:tc>
        <w:tc>
          <w:tcPr>
            <w:tcW w:w="0" w:type="auto"/>
            <w:hMerge/>
            <w:vAlign w:val="center"/>
          </w:tcPr>
          <w:p>
            <w:pPr/>
          </w:p>
        </w:tc>
        <w:tc>
          <w:tcPr>
            <w:tcW w:w="2268" w:type="dxa"/>
            <w:vAlign w:val="center"/>
          </w:tcPr>
          <w:p>
            <w:pPr>
              <w:pStyle w:val="单元格样式2"/>
            </w:pPr>
            <w:r>
              <w:t xml:space="preserve">≥98</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文化活动按期完成率</w:t>
            </w:r>
          </w:p>
        </w:tc>
        <w:tc>
          <w:tcPr>
            <w:tcW w:w="5386" w:type="dxa"/>
            <w:hMerge w:val="restart"/>
            <w:vAlign w:val="center"/>
          </w:tcPr>
          <w:p>
            <w:pPr>
              <w:pStyle w:val="单元格样式2"/>
            </w:pPr>
            <w:r>
              <w:t xml:space="preserve">文化活动按期完成率</w:t>
            </w:r>
          </w:p>
        </w:tc>
        <w:tc>
          <w:tcPr>
            <w:tcW w:w="0" w:type="auto"/>
            <w:hMerge/>
            <w:vAlign w:val="center"/>
          </w:tcPr>
          <w:p>
            <w:pPr/>
          </w:p>
        </w:tc>
        <w:tc>
          <w:tcPr>
            <w:tcW w:w="2268" w:type="dxa"/>
            <w:vAlign w:val="center"/>
          </w:tcPr>
          <w:p>
            <w:pPr>
              <w:pStyle w:val="单元格样式2"/>
            </w:pPr>
            <w:r>
              <w:t xml:space="preserve">≥98</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完成工作需要费用成本</w:t>
            </w:r>
          </w:p>
        </w:tc>
        <w:tc>
          <w:tcPr>
            <w:tcW w:w="5386" w:type="dxa"/>
            <w:hMerge w:val="restart"/>
            <w:vAlign w:val="center"/>
          </w:tcPr>
          <w:p>
            <w:pPr>
              <w:pStyle w:val="单元格样式2"/>
            </w:pPr>
            <w:r>
              <w:t xml:space="preserve">完成工作需要费用成本</w:t>
            </w:r>
          </w:p>
        </w:tc>
        <w:tc>
          <w:tcPr>
            <w:tcW w:w="0" w:type="auto"/>
            <w:hMerge/>
            <w:vAlign w:val="center"/>
          </w:tcPr>
          <w:p>
            <w:pPr/>
          </w:p>
        </w:tc>
        <w:tc>
          <w:tcPr>
            <w:tcW w:w="2268" w:type="dxa"/>
            <w:vAlign w:val="center"/>
          </w:tcPr>
          <w:p>
            <w:pPr>
              <w:pStyle w:val="单元格样式2"/>
            </w:pPr>
            <w:r>
              <w:t xml:space="preserve">≥98</w:t>
            </w:r>
          </w:p>
        </w:tc>
        <w:tc>
          <w:tcPr>
            <w:tcW w:w="1276" w:type="dxa"/>
            <w:vAlign w:val="center"/>
          </w:tcPr>
          <w:p>
            <w:pPr>
              <w:pStyle w:val="单元格样式2"/>
            </w:pPr>
            <w:r>
              <w:t xml:space="preserve">目标任务</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对地区工作的贡献率</w:t>
            </w:r>
          </w:p>
        </w:tc>
        <w:tc>
          <w:tcPr>
            <w:tcW w:w="5386" w:type="dxa"/>
            <w:hMerge w:val="restart"/>
            <w:vAlign w:val="center"/>
          </w:tcPr>
          <w:p>
            <w:pPr>
              <w:pStyle w:val="单元格样式2"/>
            </w:pPr>
            <w:r>
              <w:t xml:space="preserve">对地区工作的贡献率</w:t>
            </w:r>
          </w:p>
        </w:tc>
        <w:tc>
          <w:tcPr>
            <w:tcW w:w="0" w:type="auto"/>
            <w:hMerge/>
            <w:vAlign w:val="center"/>
          </w:tcPr>
          <w:p>
            <w:pPr/>
          </w:p>
        </w:tc>
        <w:tc>
          <w:tcPr>
            <w:tcW w:w="2268" w:type="dxa"/>
            <w:vAlign w:val="center"/>
          </w:tcPr>
          <w:p>
            <w:pPr>
              <w:pStyle w:val="单元格样式2"/>
            </w:pPr>
            <w:r>
              <w:t xml:space="preserve">≥98</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工作完成率</w:t>
            </w:r>
          </w:p>
        </w:tc>
        <w:tc>
          <w:tcPr>
            <w:tcW w:w="5386" w:type="dxa"/>
            <w:hMerge w:val="restart"/>
            <w:vAlign w:val="center"/>
          </w:tcPr>
          <w:p>
            <w:pPr>
              <w:pStyle w:val="单元格样式2"/>
            </w:pPr>
            <w:r>
              <w:t xml:space="preserve">工作完成率</w:t>
            </w:r>
          </w:p>
        </w:tc>
        <w:tc>
          <w:tcPr>
            <w:tcW w:w="0" w:type="auto"/>
            <w:hMerge/>
            <w:vAlign w:val="center"/>
          </w:tcPr>
          <w:p>
            <w:pPr/>
          </w:p>
        </w:tc>
        <w:tc>
          <w:tcPr>
            <w:tcW w:w="2268" w:type="dxa"/>
            <w:vAlign w:val="center"/>
          </w:tcPr>
          <w:p>
            <w:pPr>
              <w:pStyle w:val="单元格样式2"/>
            </w:pPr>
            <w:r>
              <w:t xml:space="preserve">≥98</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推动绿色发展和绿色生活方式转变</w:t>
            </w:r>
          </w:p>
        </w:tc>
        <w:tc>
          <w:tcPr>
            <w:tcW w:w="5386" w:type="dxa"/>
            <w:hMerge w:val="restart"/>
            <w:vAlign w:val="center"/>
          </w:tcPr>
          <w:p>
            <w:pPr>
              <w:pStyle w:val="单元格样式2"/>
            </w:pPr>
            <w:r>
              <w:t xml:space="preserve">推动绿色发展和绿色生活方式转变</w:t>
            </w:r>
          </w:p>
        </w:tc>
        <w:tc>
          <w:tcPr>
            <w:tcW w:w="0" w:type="auto"/>
            <w:hMerge/>
            <w:vAlign w:val="center"/>
          </w:tcPr>
          <w:p>
            <w:pPr/>
          </w:p>
        </w:tc>
        <w:tc>
          <w:tcPr>
            <w:tcW w:w="2268" w:type="dxa"/>
            <w:vAlign w:val="center"/>
          </w:tcPr>
          <w:p>
            <w:pPr>
              <w:pStyle w:val="单元格样式2"/>
            </w:pPr>
            <w:r>
              <w:t xml:space="preserve">≥98</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可持续性</w:t>
            </w:r>
          </w:p>
        </w:tc>
        <w:tc>
          <w:tcPr>
            <w:tcW w:w="5386" w:type="dxa"/>
            <w:hMerge w:val="restart"/>
            <w:vAlign w:val="center"/>
          </w:tcPr>
          <w:p>
            <w:pPr>
              <w:pStyle w:val="单元格样式2"/>
            </w:pPr>
            <w:r>
              <w:t xml:space="preserve">可持续性</w:t>
            </w:r>
          </w:p>
        </w:tc>
        <w:tc>
          <w:tcPr>
            <w:tcW w:w="0" w:type="auto"/>
            <w:hMerge/>
            <w:vAlign w:val="center"/>
          </w:tcPr>
          <w:p>
            <w:pPr/>
          </w:p>
        </w:tc>
        <w:tc>
          <w:tcPr>
            <w:tcW w:w="2268" w:type="dxa"/>
            <w:vAlign w:val="center"/>
          </w:tcPr>
          <w:p>
            <w:pPr>
              <w:pStyle w:val="单元格样式2"/>
            </w:pPr>
            <w:r>
              <w:t xml:space="preserve">≥98</w:t>
            </w:r>
          </w:p>
        </w:tc>
        <w:tc>
          <w:tcPr>
            <w:tcW w:w="1276" w:type="dxa"/>
            <w:vAlign w:val="center"/>
          </w:tcPr>
          <w:p>
            <w:pPr>
              <w:pStyle w:val="单元格样式2"/>
            </w:pPr>
            <w:r>
              <w:t xml:space="preserve">目标任务</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≥98</w:t>
            </w:r>
          </w:p>
        </w:tc>
        <w:tc>
          <w:tcPr>
            <w:tcW w:w="1276" w:type="dxa"/>
            <w:vAlign w:val="center"/>
          </w:tcPr>
          <w:p>
            <w:pPr>
              <w:pStyle w:val="单元格样式2"/>
            </w:pPr>
            <w:r>
              <w:t xml:space="preserve">目标任务</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14、管委会日常维护经费绩效目标表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13091124P000163100012</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管委会日常维护经费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管委会日常维护经费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100.00</w:t>
            </w:r>
          </w:p>
        </w:tc>
        <w:tc>
          <w:tcPr>
            <w:tcW w:w="0" w:type="auto"/>
            <w:hMerge/>
          </w:tcPr>
          <w:p>
            <w:pPr/>
          </w:p>
        </w:tc>
        <w:tc>
          <w:tcPr>
            <w:tcW w:w="2835" w:type="dxa"/>
            <w:vAlign w:val="center"/>
          </w:tcPr>
          <w:p>
            <w:pPr>
              <w:pStyle w:val="单元格样式3"/>
            </w:pPr>
            <w:r>
              <w:t xml:space="preserve">150.00</w:t>
            </w:r>
          </w:p>
        </w:tc>
        <w:tc>
          <w:tcPr>
            <w:tcW w:w="2551" w:type="dxa"/>
            <w:vAlign w:val="center"/>
          </w:tcPr>
          <w:p>
            <w:pPr>
              <w:pStyle w:val="单元格样式3"/>
            </w:pPr>
            <w:r>
              <w:t xml:space="preserve">200.00</w:t>
            </w:r>
          </w:p>
        </w:tc>
        <w:tc>
          <w:tcPr>
            <w:tcW w:w="3543" w:type="dxa"/>
            <w:hMerge w:val="restart"/>
            <w:vAlign w:val="center"/>
          </w:tcPr>
          <w:p>
            <w:pPr>
              <w:pStyle w:val="单元格样式3"/>
            </w:pPr>
            <w:r>
              <w:t xml:space="preserve">350.00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1.设备、房屋等日常维护</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设备维护、房屋维修数量</w:t>
            </w:r>
          </w:p>
        </w:tc>
        <w:tc>
          <w:tcPr>
            <w:tcW w:w="5386" w:type="dxa"/>
            <w:hMerge w:val="restart"/>
            <w:vAlign w:val="center"/>
          </w:tcPr>
          <w:p>
            <w:pPr>
              <w:pStyle w:val="单元格样式2"/>
            </w:pPr>
            <w:r>
              <w:t xml:space="preserve">设备维护、房屋维修数量</w:t>
            </w:r>
          </w:p>
        </w:tc>
        <w:tc>
          <w:tcPr>
            <w:tcW w:w="0" w:type="auto"/>
            <w:hMerge/>
            <w:vAlign w:val="center"/>
          </w:tcPr>
          <w:p>
            <w:pPr/>
          </w:p>
        </w:tc>
        <w:tc>
          <w:tcPr>
            <w:tcW w:w="2268" w:type="dxa"/>
            <w:vAlign w:val="center"/>
          </w:tcPr>
          <w:p>
            <w:pPr>
              <w:pStyle w:val="单元格样式2"/>
            </w:pPr>
            <w:r>
              <w:t xml:space="preserve">≥93</w:t>
            </w:r>
          </w:p>
        </w:tc>
        <w:tc>
          <w:tcPr>
            <w:tcW w:w="1276" w:type="dxa"/>
            <w:vAlign w:val="center"/>
          </w:tcPr>
          <w:p>
            <w:pPr>
              <w:pStyle w:val="单元格样式2"/>
            </w:pPr>
            <w:r>
              <w:t xml:space="preserve">设备维护、房屋维修数量</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各项工作落实到位率</w:t>
            </w:r>
          </w:p>
        </w:tc>
        <w:tc>
          <w:tcPr>
            <w:tcW w:w="5386" w:type="dxa"/>
            <w:hMerge w:val="restart"/>
            <w:vAlign w:val="center"/>
          </w:tcPr>
          <w:p>
            <w:pPr>
              <w:pStyle w:val="单元格样式2"/>
            </w:pPr>
            <w:r>
              <w:t xml:space="preserve">各项工作落实到位率</w:t>
            </w:r>
          </w:p>
        </w:tc>
        <w:tc>
          <w:tcPr>
            <w:tcW w:w="0" w:type="auto"/>
            <w:hMerge/>
            <w:vAlign w:val="center"/>
          </w:tcPr>
          <w:p>
            <w:pPr/>
          </w:p>
        </w:tc>
        <w:tc>
          <w:tcPr>
            <w:tcW w:w="2268" w:type="dxa"/>
            <w:vAlign w:val="center"/>
          </w:tcPr>
          <w:p>
            <w:pPr>
              <w:pStyle w:val="单元格样式2"/>
            </w:pPr>
            <w:r>
              <w:t xml:space="preserve">≥92</w:t>
            </w:r>
          </w:p>
        </w:tc>
        <w:tc>
          <w:tcPr>
            <w:tcW w:w="1276" w:type="dxa"/>
            <w:vAlign w:val="center"/>
          </w:tcPr>
          <w:p>
            <w:pPr>
              <w:pStyle w:val="单元格样式2"/>
            </w:pPr>
            <w:r>
              <w:t xml:space="preserve">各项工作落实到位率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完成工作任务及时性</w:t>
            </w:r>
          </w:p>
        </w:tc>
        <w:tc>
          <w:tcPr>
            <w:tcW w:w="5386" w:type="dxa"/>
            <w:hMerge w:val="restart"/>
            <w:vAlign w:val="center"/>
          </w:tcPr>
          <w:p>
            <w:pPr>
              <w:pStyle w:val="单元格样式2"/>
            </w:pPr>
            <w:r>
              <w:t xml:space="preserve">完成工作任务及时性</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完成工作任务及时性</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房屋维修维护费</w:t>
            </w:r>
          </w:p>
        </w:tc>
        <w:tc>
          <w:tcPr>
            <w:tcW w:w="5386" w:type="dxa"/>
            <w:hMerge w:val="restart"/>
            <w:vAlign w:val="center"/>
          </w:tcPr>
          <w:p>
            <w:pPr>
              <w:pStyle w:val="单元格样式2"/>
            </w:pPr>
            <w:r>
              <w:t xml:space="preserve">房屋维修维护费</w:t>
            </w:r>
          </w:p>
        </w:tc>
        <w:tc>
          <w:tcPr>
            <w:tcW w:w="0" w:type="auto"/>
            <w:hMerge/>
            <w:vAlign w:val="center"/>
          </w:tcPr>
          <w:p>
            <w:pPr/>
          </w:p>
        </w:tc>
        <w:tc>
          <w:tcPr>
            <w:tcW w:w="2268" w:type="dxa"/>
            <w:vAlign w:val="center"/>
          </w:tcPr>
          <w:p>
            <w:pPr>
              <w:pStyle w:val="单元格样式2"/>
            </w:pPr>
            <w:r>
              <w:t xml:space="preserve">≥93</w:t>
            </w:r>
          </w:p>
        </w:tc>
        <w:tc>
          <w:tcPr>
            <w:tcW w:w="1276" w:type="dxa"/>
            <w:vAlign w:val="center"/>
          </w:tcPr>
          <w:p>
            <w:pPr>
              <w:pStyle w:val="单元格样式2"/>
            </w:pPr>
            <w:r>
              <w:t xml:space="preserve">房屋维修维护费</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提高工作效率</w:t>
            </w:r>
          </w:p>
        </w:tc>
        <w:tc>
          <w:tcPr>
            <w:tcW w:w="5386" w:type="dxa"/>
            <w:hMerge w:val="restart"/>
            <w:vAlign w:val="center"/>
          </w:tcPr>
          <w:p>
            <w:pPr>
              <w:pStyle w:val="单元格样式2"/>
            </w:pPr>
            <w:r>
              <w:t xml:space="preserve">提高工作效率</w:t>
            </w:r>
          </w:p>
        </w:tc>
        <w:tc>
          <w:tcPr>
            <w:tcW w:w="0" w:type="auto"/>
            <w:hMerge/>
            <w:vAlign w:val="center"/>
          </w:tcPr>
          <w:p>
            <w:pPr/>
          </w:p>
        </w:tc>
        <w:tc>
          <w:tcPr>
            <w:tcW w:w="2268" w:type="dxa"/>
            <w:vAlign w:val="center"/>
          </w:tcPr>
          <w:p>
            <w:pPr>
              <w:pStyle w:val="单元格样式2"/>
            </w:pPr>
            <w:r>
              <w:t xml:space="preserve">≥93</w:t>
            </w:r>
          </w:p>
        </w:tc>
        <w:tc>
          <w:tcPr>
            <w:tcW w:w="1276" w:type="dxa"/>
            <w:vAlign w:val="center"/>
          </w:tcPr>
          <w:p>
            <w:pPr>
              <w:pStyle w:val="单元格样式2"/>
            </w:pPr>
            <w:r>
              <w:t xml:space="preserve">提高工作效率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业务保障能力</w:t>
            </w:r>
          </w:p>
        </w:tc>
        <w:tc>
          <w:tcPr>
            <w:tcW w:w="5386" w:type="dxa"/>
            <w:hMerge w:val="restart"/>
            <w:vAlign w:val="center"/>
          </w:tcPr>
          <w:p>
            <w:pPr>
              <w:pStyle w:val="单元格样式2"/>
            </w:pPr>
            <w:r>
              <w:t xml:space="preserve">保障相关业务、工作等开展的情况</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业务保障能力</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满足生态环保要求</w:t>
            </w:r>
          </w:p>
        </w:tc>
        <w:tc>
          <w:tcPr>
            <w:tcW w:w="5386" w:type="dxa"/>
            <w:hMerge w:val="restart"/>
            <w:vAlign w:val="center"/>
          </w:tcPr>
          <w:p>
            <w:pPr>
              <w:pStyle w:val="单元格样式2"/>
            </w:pPr>
            <w:r>
              <w:t xml:space="preserve">满足生态环保要求</w:t>
            </w:r>
          </w:p>
        </w:tc>
        <w:tc>
          <w:tcPr>
            <w:tcW w:w="0" w:type="auto"/>
            <w:hMerge/>
            <w:vAlign w:val="center"/>
          </w:tcPr>
          <w:p>
            <w:pPr/>
          </w:p>
        </w:tc>
        <w:tc>
          <w:tcPr>
            <w:tcW w:w="2268" w:type="dxa"/>
            <w:vAlign w:val="center"/>
          </w:tcPr>
          <w:p>
            <w:pPr>
              <w:pStyle w:val="单元格样式2"/>
            </w:pPr>
            <w:r>
              <w:t xml:space="preserve">≥93</w:t>
            </w:r>
          </w:p>
        </w:tc>
        <w:tc>
          <w:tcPr>
            <w:tcW w:w="1276" w:type="dxa"/>
            <w:vAlign w:val="center"/>
          </w:tcPr>
          <w:p>
            <w:pPr>
              <w:pStyle w:val="单元格样式2"/>
            </w:pPr>
            <w:r>
              <w:t xml:space="preserve">满足生态环保要求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保障日常办公</w:t>
            </w:r>
          </w:p>
        </w:tc>
        <w:tc>
          <w:tcPr>
            <w:tcW w:w="5386" w:type="dxa"/>
            <w:hMerge w:val="restart"/>
            <w:vAlign w:val="center"/>
          </w:tcPr>
          <w:p>
            <w:pPr>
              <w:pStyle w:val="单元格样式2"/>
            </w:pPr>
            <w:r>
              <w:t xml:space="preserve">保障日常办公</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保障日常办公</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5386" w:type="dxa"/>
            <w:hMerge w:val="restart"/>
            <w:vAlign w:val="center"/>
          </w:tcPr>
          <w:p>
            <w:pPr>
              <w:pStyle w:val="单元格样式2"/>
            </w:pPr>
            <w:r>
              <w:t xml:space="preserve">满意率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满意率</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15、会议费绩效目标表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13091124P00015610001U</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会议费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会议费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3.00</w:t>
            </w:r>
          </w:p>
        </w:tc>
        <w:tc>
          <w:tcPr>
            <w:tcW w:w="0" w:type="auto"/>
            <w:hMerge/>
          </w:tcPr>
          <w:p>
            <w:pPr/>
          </w:p>
        </w:tc>
        <w:tc>
          <w:tcPr>
            <w:tcW w:w="2835" w:type="dxa"/>
            <w:vAlign w:val="center"/>
          </w:tcPr>
          <w:p>
            <w:pPr>
              <w:pStyle w:val="单元格样式3"/>
            </w:pPr>
            <w:r>
              <w:t xml:space="preserve">6.00</w:t>
            </w:r>
          </w:p>
        </w:tc>
        <w:tc>
          <w:tcPr>
            <w:tcW w:w="2551" w:type="dxa"/>
            <w:vAlign w:val="center"/>
          </w:tcPr>
          <w:p>
            <w:pPr>
              <w:pStyle w:val="单元格样式3"/>
            </w:pPr>
            <w:r>
              <w:t xml:space="preserve">10.00</w:t>
            </w:r>
          </w:p>
        </w:tc>
        <w:tc>
          <w:tcPr>
            <w:tcW w:w="3543" w:type="dxa"/>
            <w:hMerge w:val="restart"/>
            <w:vAlign w:val="center"/>
          </w:tcPr>
          <w:p>
            <w:pPr>
              <w:pStyle w:val="单元格样式3"/>
            </w:pPr>
            <w:r>
              <w:t xml:space="preserve">18.00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1.保障其他事项会议工作任务</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会议次数</w:t>
            </w:r>
          </w:p>
        </w:tc>
        <w:tc>
          <w:tcPr>
            <w:tcW w:w="5386" w:type="dxa"/>
            <w:hMerge w:val="restart"/>
            <w:vAlign w:val="center"/>
          </w:tcPr>
          <w:p>
            <w:pPr>
              <w:pStyle w:val="单元格样式2"/>
            </w:pPr>
            <w:r>
              <w:t xml:space="preserve">会议保障次数</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会议次数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会议费人均标准符合率</w:t>
            </w:r>
          </w:p>
        </w:tc>
        <w:tc>
          <w:tcPr>
            <w:tcW w:w="5386" w:type="dxa"/>
            <w:hMerge w:val="restart"/>
            <w:vAlign w:val="center"/>
          </w:tcPr>
          <w:p>
            <w:pPr>
              <w:pStyle w:val="单元格样式2"/>
            </w:pPr>
            <w:r>
              <w:t xml:space="preserve">会议费人均标准符合率</w:t>
            </w:r>
          </w:p>
        </w:tc>
        <w:tc>
          <w:tcPr>
            <w:tcW w:w="0" w:type="auto"/>
            <w:hMerge/>
            <w:vAlign w:val="center"/>
          </w:tcPr>
          <w:p>
            <w:pPr/>
          </w:p>
        </w:tc>
        <w:tc>
          <w:tcPr>
            <w:tcW w:w="2268" w:type="dxa"/>
            <w:vAlign w:val="center"/>
          </w:tcPr>
          <w:p>
            <w:pPr>
              <w:pStyle w:val="单元格样式2"/>
            </w:pPr>
            <w:r>
              <w:t xml:space="preserve">≥92</w:t>
            </w:r>
          </w:p>
        </w:tc>
        <w:tc>
          <w:tcPr>
            <w:tcW w:w="1276" w:type="dxa"/>
            <w:vAlign w:val="center"/>
          </w:tcPr>
          <w:p>
            <w:pPr>
              <w:pStyle w:val="单元格样式2"/>
            </w:pPr>
            <w:r>
              <w:t xml:space="preserve">会议费人均标准符合率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会议组织情况</w:t>
            </w:r>
          </w:p>
        </w:tc>
        <w:tc>
          <w:tcPr>
            <w:tcW w:w="5386" w:type="dxa"/>
            <w:hMerge w:val="restart"/>
            <w:vAlign w:val="center"/>
          </w:tcPr>
          <w:p>
            <w:pPr>
              <w:pStyle w:val="单元格样式2"/>
            </w:pPr>
            <w:r>
              <w:t xml:space="preserve">会议组织情况</w:t>
            </w:r>
          </w:p>
        </w:tc>
        <w:tc>
          <w:tcPr>
            <w:tcW w:w="0" w:type="auto"/>
            <w:hMerge/>
            <w:vAlign w:val="center"/>
          </w:tcPr>
          <w:p>
            <w:pPr/>
          </w:p>
        </w:tc>
        <w:tc>
          <w:tcPr>
            <w:tcW w:w="2268" w:type="dxa"/>
            <w:vAlign w:val="center"/>
          </w:tcPr>
          <w:p>
            <w:pPr>
              <w:pStyle w:val="单元格样式2"/>
            </w:pPr>
            <w:r>
              <w:t xml:space="preserve">≥93</w:t>
            </w:r>
          </w:p>
        </w:tc>
        <w:tc>
          <w:tcPr>
            <w:tcW w:w="1276" w:type="dxa"/>
            <w:vAlign w:val="center"/>
          </w:tcPr>
          <w:p>
            <w:pPr>
              <w:pStyle w:val="单元格样式2"/>
            </w:pPr>
            <w:r>
              <w:t xml:space="preserve">会议组织情况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会议费用标准</w:t>
            </w:r>
          </w:p>
          <w:p>
            <w:pPr>
              <w:pStyle w:val="单元格样式2"/>
            </w:pPr>
          </w:p>
        </w:tc>
        <w:tc>
          <w:tcPr>
            <w:tcW w:w="5386" w:type="dxa"/>
            <w:hMerge w:val="restart"/>
            <w:vAlign w:val="center"/>
          </w:tcPr>
          <w:p>
            <w:pPr>
              <w:pStyle w:val="单元格样式2"/>
            </w:pPr>
            <w:r>
              <w:t xml:space="preserve">会议费用标准</w:t>
            </w:r>
          </w:p>
          <w:p>
            <w:pPr>
              <w:pStyle w:val="单元格样式2"/>
            </w:pPr>
          </w:p>
        </w:tc>
        <w:tc>
          <w:tcPr>
            <w:tcW w:w="0" w:type="auto"/>
            <w:hMerge/>
            <w:vAlign w:val="center"/>
          </w:tcPr>
          <w:p>
            <w:pPr/>
          </w:p>
        </w:tc>
        <w:tc>
          <w:tcPr>
            <w:tcW w:w="2268" w:type="dxa"/>
            <w:vAlign w:val="center"/>
          </w:tcPr>
          <w:p>
            <w:pPr>
              <w:pStyle w:val="单元格样式2"/>
            </w:pPr>
            <w:r>
              <w:t xml:space="preserve">≥92</w:t>
            </w:r>
          </w:p>
        </w:tc>
        <w:tc>
          <w:tcPr>
            <w:tcW w:w="1276" w:type="dxa"/>
            <w:vAlign w:val="center"/>
          </w:tcPr>
          <w:p>
            <w:pPr>
              <w:pStyle w:val="单元格样式2"/>
            </w:pPr>
            <w:r>
              <w:t xml:space="preserve">会议费用标准</w:t>
            </w:r>
          </w:p>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提高效率</w:t>
            </w:r>
          </w:p>
        </w:tc>
        <w:tc>
          <w:tcPr>
            <w:tcW w:w="5386" w:type="dxa"/>
            <w:hMerge w:val="restart"/>
            <w:vAlign w:val="center"/>
          </w:tcPr>
          <w:p>
            <w:pPr>
              <w:pStyle w:val="单元格样式2"/>
            </w:pPr>
            <w:r>
              <w:t xml:space="preserve">提高效率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提高效率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提供优质服务</w:t>
            </w:r>
          </w:p>
        </w:tc>
        <w:tc>
          <w:tcPr>
            <w:tcW w:w="5386" w:type="dxa"/>
            <w:hMerge w:val="restart"/>
            <w:vAlign w:val="center"/>
          </w:tcPr>
          <w:p>
            <w:pPr>
              <w:pStyle w:val="单元格样式2"/>
            </w:pPr>
            <w:r>
              <w:t xml:space="preserve">提供优质服务</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提供优质服务</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促进地区生态和谐发展情况</w:t>
            </w:r>
          </w:p>
        </w:tc>
        <w:tc>
          <w:tcPr>
            <w:tcW w:w="5386" w:type="dxa"/>
            <w:hMerge w:val="restart"/>
            <w:vAlign w:val="center"/>
          </w:tcPr>
          <w:p>
            <w:pPr>
              <w:pStyle w:val="单元格样式2"/>
            </w:pPr>
            <w:r>
              <w:t xml:space="preserve">促进地区生态和谐发展情况</w:t>
            </w:r>
          </w:p>
        </w:tc>
        <w:tc>
          <w:tcPr>
            <w:tcW w:w="0" w:type="auto"/>
            <w:hMerge/>
            <w:vAlign w:val="center"/>
          </w:tcPr>
          <w:p>
            <w:pPr/>
          </w:p>
        </w:tc>
        <w:tc>
          <w:tcPr>
            <w:tcW w:w="2268" w:type="dxa"/>
            <w:vAlign w:val="center"/>
          </w:tcPr>
          <w:p>
            <w:pPr>
              <w:pStyle w:val="单元格样式2"/>
            </w:pPr>
            <w:r>
              <w:t xml:space="preserve">≥93</w:t>
            </w:r>
          </w:p>
        </w:tc>
        <w:tc>
          <w:tcPr>
            <w:tcW w:w="1276" w:type="dxa"/>
            <w:vAlign w:val="center"/>
          </w:tcPr>
          <w:p>
            <w:pPr>
              <w:pStyle w:val="单元格样式2"/>
            </w:pPr>
            <w:r>
              <w:t xml:space="preserve">促进地区生态和谐发展情况</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创造性转化，创新性发展</w:t>
            </w:r>
          </w:p>
        </w:tc>
        <w:tc>
          <w:tcPr>
            <w:tcW w:w="5386" w:type="dxa"/>
            <w:hMerge w:val="restart"/>
            <w:vAlign w:val="center"/>
          </w:tcPr>
          <w:p>
            <w:pPr>
              <w:pStyle w:val="单元格样式2"/>
            </w:pPr>
            <w:r>
              <w:t xml:space="preserve">创造性转化，创新性发展</w:t>
            </w:r>
          </w:p>
        </w:tc>
        <w:tc>
          <w:tcPr>
            <w:tcW w:w="0" w:type="auto"/>
            <w:hMerge/>
            <w:vAlign w:val="center"/>
          </w:tcPr>
          <w:p>
            <w:pPr/>
          </w:p>
        </w:tc>
        <w:tc>
          <w:tcPr>
            <w:tcW w:w="2268" w:type="dxa"/>
            <w:vAlign w:val="center"/>
          </w:tcPr>
          <w:p>
            <w:pPr>
              <w:pStyle w:val="单元格样式2"/>
            </w:pPr>
            <w:r>
              <w:t xml:space="preserve">≥93</w:t>
            </w:r>
          </w:p>
        </w:tc>
        <w:tc>
          <w:tcPr>
            <w:tcW w:w="1276" w:type="dxa"/>
            <w:vAlign w:val="center"/>
          </w:tcPr>
          <w:p>
            <w:pPr>
              <w:pStyle w:val="单元格样式2"/>
            </w:pPr>
            <w:r>
              <w:t xml:space="preserve">创造性转化，创新性发展</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参会人员满意度</w:t>
            </w:r>
          </w:p>
        </w:tc>
        <w:tc>
          <w:tcPr>
            <w:tcW w:w="5386" w:type="dxa"/>
            <w:hMerge w:val="restart"/>
            <w:vAlign w:val="center"/>
          </w:tcPr>
          <w:p>
            <w:pPr>
              <w:pStyle w:val="单元格样式2"/>
            </w:pPr>
            <w:r>
              <w:t xml:space="preserve">参会人员满意度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参会人员满意度</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16、交通运行费绩效目标表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13091124P000160100011</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交通运行费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87.50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87.50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交通运行费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20.00</w:t>
            </w:r>
          </w:p>
        </w:tc>
        <w:tc>
          <w:tcPr>
            <w:tcW w:w="0" w:type="auto"/>
            <w:hMerge/>
          </w:tcPr>
          <w:p>
            <w:pPr/>
          </w:p>
        </w:tc>
        <w:tc>
          <w:tcPr>
            <w:tcW w:w="2835" w:type="dxa"/>
            <w:vAlign w:val="center"/>
          </w:tcPr>
          <w:p>
            <w:pPr>
              <w:pStyle w:val="单元格样式3"/>
            </w:pPr>
            <w:r>
              <w:t xml:space="preserve">40.00</w:t>
            </w:r>
          </w:p>
        </w:tc>
        <w:tc>
          <w:tcPr>
            <w:tcW w:w="2551" w:type="dxa"/>
            <w:vAlign w:val="center"/>
          </w:tcPr>
          <w:p>
            <w:pPr>
              <w:pStyle w:val="单元格样式3"/>
            </w:pPr>
            <w:r>
              <w:t xml:space="preserve">60.00</w:t>
            </w:r>
          </w:p>
        </w:tc>
        <w:tc>
          <w:tcPr>
            <w:tcW w:w="3543" w:type="dxa"/>
            <w:hMerge w:val="restart"/>
            <w:vAlign w:val="center"/>
          </w:tcPr>
          <w:p>
            <w:pPr>
              <w:pStyle w:val="单元格样式3"/>
            </w:pPr>
            <w:r>
              <w:t xml:space="preserve">87.50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1.保障工作正常开展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为招商引资提供便利，为居民增收提供条件。</w:t>
            </w:r>
          </w:p>
        </w:tc>
        <w:tc>
          <w:tcPr>
            <w:tcW w:w="5386" w:type="dxa"/>
            <w:hMerge w:val="restart"/>
            <w:vAlign w:val="center"/>
          </w:tcPr>
          <w:p>
            <w:pPr>
              <w:pStyle w:val="单元格样式2"/>
            </w:pPr>
            <w:r>
              <w:t xml:space="preserve">行驶证、驾驶证、登记证书数量</w:t>
            </w:r>
          </w:p>
        </w:tc>
        <w:tc>
          <w:tcPr>
            <w:tcW w:w="0" w:type="auto"/>
            <w:hMerge/>
            <w:vAlign w:val="center"/>
          </w:tcPr>
          <w:p>
            <w:pPr/>
          </w:p>
        </w:tc>
        <w:tc>
          <w:tcPr>
            <w:tcW w:w="2268" w:type="dxa"/>
            <w:vAlign w:val="center"/>
          </w:tcPr>
          <w:p>
            <w:pPr>
              <w:pStyle w:val="单元格样式2"/>
            </w:pPr>
            <w:r>
              <w:t xml:space="preserve">≥92</w:t>
            </w:r>
          </w:p>
        </w:tc>
        <w:tc>
          <w:tcPr>
            <w:tcW w:w="1276" w:type="dxa"/>
            <w:vAlign w:val="center"/>
          </w:tcPr>
          <w:p>
            <w:pPr>
              <w:pStyle w:val="单元格样式2"/>
            </w:pPr>
            <w:r>
              <w:t xml:space="preserve">为招商引资提供便利，为居民增收提供条件。</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车辆正常使用情况</w:t>
            </w:r>
          </w:p>
        </w:tc>
        <w:tc>
          <w:tcPr>
            <w:tcW w:w="5386" w:type="dxa"/>
            <w:hMerge w:val="restart"/>
            <w:vAlign w:val="center"/>
          </w:tcPr>
          <w:p>
            <w:pPr>
              <w:pStyle w:val="单元格样式2"/>
            </w:pPr>
            <w:r>
              <w:t xml:space="preserve">车辆正常使用率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车辆正常使用情况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车辆维修时效性</w:t>
            </w:r>
          </w:p>
        </w:tc>
        <w:tc>
          <w:tcPr>
            <w:tcW w:w="5386" w:type="dxa"/>
            <w:hMerge w:val="restart"/>
            <w:vAlign w:val="center"/>
          </w:tcPr>
          <w:p>
            <w:pPr>
              <w:pStyle w:val="单元格样式2"/>
            </w:pPr>
            <w:r>
              <w:t xml:space="preserve">保障车辆维修时效性</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车辆维修时效性</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公务用车运行维护经费控制率</w:t>
            </w:r>
          </w:p>
        </w:tc>
        <w:tc>
          <w:tcPr>
            <w:tcW w:w="5386" w:type="dxa"/>
            <w:hMerge w:val="restart"/>
            <w:vAlign w:val="center"/>
          </w:tcPr>
          <w:p>
            <w:pPr>
              <w:pStyle w:val="单元格样式2"/>
            </w:pPr>
            <w:r>
              <w:t xml:space="preserve">公务用车运行维护经费控制率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公务用车运行维护经费控制率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运行成本</w:t>
            </w:r>
          </w:p>
        </w:tc>
        <w:tc>
          <w:tcPr>
            <w:tcW w:w="5386" w:type="dxa"/>
            <w:hMerge w:val="restart"/>
            <w:vAlign w:val="center"/>
          </w:tcPr>
          <w:p>
            <w:pPr>
              <w:pStyle w:val="单元格样式2"/>
            </w:pPr>
            <w:r>
              <w:t xml:space="preserve">运行成本</w:t>
            </w:r>
          </w:p>
        </w:tc>
        <w:tc>
          <w:tcPr>
            <w:tcW w:w="0" w:type="auto"/>
            <w:hMerge/>
            <w:vAlign w:val="center"/>
          </w:tcPr>
          <w:p>
            <w:pPr/>
          </w:p>
        </w:tc>
        <w:tc>
          <w:tcPr>
            <w:tcW w:w="2268" w:type="dxa"/>
            <w:vAlign w:val="center"/>
          </w:tcPr>
          <w:p>
            <w:pPr>
              <w:pStyle w:val="单元格样式2"/>
            </w:pPr>
            <w:r>
              <w:t xml:space="preserve">≥96</w:t>
            </w:r>
          </w:p>
        </w:tc>
        <w:tc>
          <w:tcPr>
            <w:tcW w:w="1276" w:type="dxa"/>
            <w:vAlign w:val="center"/>
          </w:tcPr>
          <w:p>
            <w:pPr>
              <w:pStyle w:val="单元格样式2"/>
            </w:pPr>
            <w:r>
              <w:t xml:space="preserve">运行成本</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保障服务水平</w:t>
            </w:r>
          </w:p>
        </w:tc>
        <w:tc>
          <w:tcPr>
            <w:tcW w:w="5386" w:type="dxa"/>
            <w:hMerge w:val="restart"/>
            <w:vAlign w:val="center"/>
          </w:tcPr>
          <w:p>
            <w:pPr>
              <w:pStyle w:val="单元格样式2"/>
            </w:pPr>
            <w:r>
              <w:t xml:space="preserve">保障服务水平</w:t>
            </w:r>
          </w:p>
        </w:tc>
        <w:tc>
          <w:tcPr>
            <w:tcW w:w="0" w:type="auto"/>
            <w:hMerge/>
            <w:vAlign w:val="center"/>
          </w:tcPr>
          <w:p>
            <w:pPr/>
          </w:p>
        </w:tc>
        <w:tc>
          <w:tcPr>
            <w:tcW w:w="2268" w:type="dxa"/>
            <w:vAlign w:val="center"/>
          </w:tcPr>
          <w:p>
            <w:pPr>
              <w:pStyle w:val="单元格样式2"/>
            </w:pPr>
            <w:r>
              <w:t xml:space="preserve">≥93</w:t>
            </w:r>
          </w:p>
        </w:tc>
        <w:tc>
          <w:tcPr>
            <w:tcW w:w="1276" w:type="dxa"/>
            <w:vAlign w:val="center"/>
          </w:tcPr>
          <w:p>
            <w:pPr>
              <w:pStyle w:val="单元格样式2"/>
            </w:pPr>
            <w:r>
              <w:t xml:space="preserve">保障服务水平</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满足生态环保要求</w:t>
            </w:r>
          </w:p>
        </w:tc>
        <w:tc>
          <w:tcPr>
            <w:tcW w:w="5386" w:type="dxa"/>
            <w:hMerge w:val="restart"/>
            <w:vAlign w:val="center"/>
          </w:tcPr>
          <w:p>
            <w:pPr>
              <w:pStyle w:val="单元格样式2"/>
            </w:pPr>
            <w:r>
              <w:t xml:space="preserve">满足生态环保要求</w:t>
            </w:r>
          </w:p>
        </w:tc>
        <w:tc>
          <w:tcPr>
            <w:tcW w:w="0" w:type="auto"/>
            <w:hMerge/>
            <w:vAlign w:val="center"/>
          </w:tcPr>
          <w:p>
            <w:pPr/>
          </w:p>
        </w:tc>
        <w:tc>
          <w:tcPr>
            <w:tcW w:w="2268" w:type="dxa"/>
            <w:vAlign w:val="center"/>
          </w:tcPr>
          <w:p>
            <w:pPr>
              <w:pStyle w:val="单元格样式2"/>
            </w:pPr>
            <w:r>
              <w:t xml:space="preserve">≥92</w:t>
            </w:r>
          </w:p>
        </w:tc>
        <w:tc>
          <w:tcPr>
            <w:tcW w:w="1276" w:type="dxa"/>
            <w:vAlign w:val="center"/>
          </w:tcPr>
          <w:p>
            <w:pPr>
              <w:pStyle w:val="单元格样式2"/>
            </w:pPr>
            <w:r>
              <w:t xml:space="preserve">满足生态环保要求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各项工作任务按时完成率</w:t>
            </w:r>
          </w:p>
        </w:tc>
        <w:tc>
          <w:tcPr>
            <w:tcW w:w="5386" w:type="dxa"/>
            <w:hMerge w:val="restart"/>
            <w:vAlign w:val="center"/>
          </w:tcPr>
          <w:p>
            <w:pPr>
              <w:pStyle w:val="单元格样式2"/>
            </w:pPr>
            <w:r>
              <w:t xml:space="preserve">各项工作任务按时完成率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各项工作任务按时完成率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服务对象满意度</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17、培训费绩效目标表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13091124P00YPT110002J</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培训费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培训费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2.00</w:t>
            </w:r>
          </w:p>
        </w:tc>
        <w:tc>
          <w:tcPr>
            <w:tcW w:w="0" w:type="auto"/>
            <w:hMerge/>
          </w:tcPr>
          <w:p>
            <w:pPr/>
          </w:p>
        </w:tc>
        <w:tc>
          <w:tcPr>
            <w:tcW w:w="2835" w:type="dxa"/>
            <w:vAlign w:val="center"/>
          </w:tcPr>
          <w:p>
            <w:pPr>
              <w:pStyle w:val="单元格样式3"/>
            </w:pPr>
            <w:r>
              <w:t xml:space="preserve">5.00</w:t>
            </w:r>
          </w:p>
        </w:tc>
        <w:tc>
          <w:tcPr>
            <w:tcW w:w="2551" w:type="dxa"/>
            <w:vAlign w:val="center"/>
          </w:tcPr>
          <w:p>
            <w:pPr>
              <w:pStyle w:val="单元格样式3"/>
            </w:pPr>
            <w:r>
              <w:t xml:space="preserve">7.00</w:t>
            </w:r>
          </w:p>
        </w:tc>
        <w:tc>
          <w:tcPr>
            <w:tcW w:w="3543" w:type="dxa"/>
            <w:hMerge w:val="restart"/>
            <w:vAlign w:val="center"/>
          </w:tcPr>
          <w:p>
            <w:pPr>
              <w:pStyle w:val="单元格样式3"/>
            </w:pPr>
            <w:r>
              <w:t xml:space="preserve">10.00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1.传授业务知识、传达经办指导意见、各项方针政策，使工作人员将培训内容与工作相结合，学以致用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培训活动次数</w:t>
            </w:r>
          </w:p>
        </w:tc>
        <w:tc>
          <w:tcPr>
            <w:tcW w:w="5386" w:type="dxa"/>
            <w:hMerge w:val="restart"/>
            <w:vAlign w:val="center"/>
          </w:tcPr>
          <w:p>
            <w:pPr>
              <w:pStyle w:val="单元格样式2"/>
            </w:pPr>
            <w:r>
              <w:t xml:space="preserve">培训活动次数</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工作记录</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培训覆盖率</w:t>
            </w:r>
          </w:p>
        </w:tc>
        <w:tc>
          <w:tcPr>
            <w:tcW w:w="5386" w:type="dxa"/>
            <w:hMerge w:val="restart"/>
            <w:vAlign w:val="center"/>
          </w:tcPr>
          <w:p>
            <w:pPr>
              <w:pStyle w:val="单元格样式2"/>
            </w:pPr>
            <w:r>
              <w:t xml:space="preserve">培训覆盖率</w:t>
            </w:r>
          </w:p>
        </w:tc>
        <w:tc>
          <w:tcPr>
            <w:tcW w:w="0" w:type="auto"/>
            <w:hMerge/>
            <w:vAlign w:val="center"/>
          </w:tcPr>
          <w:p>
            <w:pPr/>
          </w:p>
        </w:tc>
        <w:tc>
          <w:tcPr>
            <w:tcW w:w="2268" w:type="dxa"/>
            <w:vAlign w:val="center"/>
          </w:tcPr>
          <w:p>
            <w:pPr>
              <w:pStyle w:val="单元格样式2"/>
            </w:pPr>
            <w:r>
              <w:t xml:space="preserve">≥88百分比</w:t>
            </w:r>
          </w:p>
        </w:tc>
        <w:tc>
          <w:tcPr>
            <w:tcW w:w="1276" w:type="dxa"/>
            <w:vAlign w:val="center"/>
          </w:tcPr>
          <w:p>
            <w:pPr>
              <w:pStyle w:val="单元格样式2"/>
            </w:pPr>
            <w:r>
              <w:t xml:space="preserve">工作记录</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相关培训工作完成时间</w:t>
            </w:r>
          </w:p>
        </w:tc>
        <w:tc>
          <w:tcPr>
            <w:tcW w:w="5386" w:type="dxa"/>
            <w:hMerge w:val="restart"/>
            <w:vAlign w:val="center"/>
          </w:tcPr>
          <w:p>
            <w:pPr>
              <w:pStyle w:val="单元格样式2"/>
            </w:pPr>
            <w:r>
              <w:t xml:space="preserve">相关培训工作完成时间</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工作记录</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培训标准</w:t>
            </w:r>
          </w:p>
        </w:tc>
        <w:tc>
          <w:tcPr>
            <w:tcW w:w="5386" w:type="dxa"/>
            <w:hMerge w:val="restart"/>
            <w:vAlign w:val="center"/>
          </w:tcPr>
          <w:p>
            <w:pPr>
              <w:pStyle w:val="单元格样式2"/>
            </w:pPr>
            <w:r>
              <w:t xml:space="preserve">培训标准</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工作记录</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培训工作经济效益提升</w:t>
            </w:r>
          </w:p>
        </w:tc>
        <w:tc>
          <w:tcPr>
            <w:tcW w:w="5386" w:type="dxa"/>
            <w:hMerge w:val="restart"/>
            <w:vAlign w:val="center"/>
          </w:tcPr>
          <w:p>
            <w:pPr>
              <w:pStyle w:val="单元格样式2"/>
            </w:pPr>
            <w:r>
              <w:t xml:space="preserve">培训工作经济效益提升</w:t>
            </w:r>
          </w:p>
        </w:tc>
        <w:tc>
          <w:tcPr>
            <w:tcW w:w="0" w:type="auto"/>
            <w:hMerge/>
            <w:vAlign w:val="center"/>
          </w:tcPr>
          <w:p>
            <w:pPr/>
          </w:p>
        </w:tc>
        <w:tc>
          <w:tcPr>
            <w:tcW w:w="2268" w:type="dxa"/>
            <w:vAlign w:val="center"/>
          </w:tcPr>
          <w:p>
            <w:pPr>
              <w:pStyle w:val="单元格样式2"/>
            </w:pPr>
            <w:r>
              <w:t xml:space="preserve">≥92百分比</w:t>
            </w:r>
          </w:p>
        </w:tc>
        <w:tc>
          <w:tcPr>
            <w:tcW w:w="1276" w:type="dxa"/>
            <w:vAlign w:val="center"/>
          </w:tcPr>
          <w:p>
            <w:pPr>
              <w:pStyle w:val="单元格样式2"/>
            </w:pPr>
            <w:r>
              <w:t xml:space="preserve">工作记录</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培训效果影响程度</w:t>
            </w:r>
          </w:p>
        </w:tc>
        <w:tc>
          <w:tcPr>
            <w:tcW w:w="5386" w:type="dxa"/>
            <w:hMerge w:val="restart"/>
            <w:vAlign w:val="center"/>
          </w:tcPr>
          <w:p>
            <w:pPr>
              <w:pStyle w:val="单元格样式2"/>
            </w:pPr>
            <w:r>
              <w:t xml:space="preserve">培训效果影响程度</w:t>
            </w:r>
          </w:p>
        </w:tc>
        <w:tc>
          <w:tcPr>
            <w:tcW w:w="0" w:type="auto"/>
            <w:hMerge/>
            <w:vAlign w:val="center"/>
          </w:tcPr>
          <w:p>
            <w:pPr/>
          </w:p>
        </w:tc>
        <w:tc>
          <w:tcPr>
            <w:tcW w:w="2268" w:type="dxa"/>
            <w:vAlign w:val="center"/>
          </w:tcPr>
          <w:p>
            <w:pPr>
              <w:pStyle w:val="单元格样式2"/>
            </w:pPr>
            <w:r>
              <w:t xml:space="preserve">≥93百分比</w:t>
            </w:r>
          </w:p>
        </w:tc>
        <w:tc>
          <w:tcPr>
            <w:tcW w:w="1276" w:type="dxa"/>
            <w:vAlign w:val="center"/>
          </w:tcPr>
          <w:p>
            <w:pPr>
              <w:pStyle w:val="单元格样式2"/>
            </w:pPr>
            <w:r>
              <w:t xml:space="preserve">调查询问</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推动绿色发展和绿色生活方式转变</w:t>
            </w:r>
          </w:p>
        </w:tc>
        <w:tc>
          <w:tcPr>
            <w:tcW w:w="5386" w:type="dxa"/>
            <w:hMerge w:val="restart"/>
            <w:vAlign w:val="center"/>
          </w:tcPr>
          <w:p>
            <w:pPr>
              <w:pStyle w:val="单元格样式2"/>
            </w:pPr>
            <w:r>
              <w:t xml:space="preserve">推动绿色发展和绿色生活方式转变</w:t>
            </w:r>
          </w:p>
        </w:tc>
        <w:tc>
          <w:tcPr>
            <w:tcW w:w="0" w:type="auto"/>
            <w:hMerge/>
            <w:vAlign w:val="center"/>
          </w:tcPr>
          <w:p>
            <w:pPr/>
          </w:p>
        </w:tc>
        <w:tc>
          <w:tcPr>
            <w:tcW w:w="2268" w:type="dxa"/>
            <w:vAlign w:val="center"/>
          </w:tcPr>
          <w:p>
            <w:pPr>
              <w:pStyle w:val="单元格样式2"/>
            </w:pPr>
            <w:r>
              <w:t xml:space="preserve">≥92百分比</w:t>
            </w:r>
          </w:p>
        </w:tc>
        <w:tc>
          <w:tcPr>
            <w:tcW w:w="1276" w:type="dxa"/>
            <w:vAlign w:val="center"/>
          </w:tcPr>
          <w:p>
            <w:pPr>
              <w:pStyle w:val="单元格样式2"/>
            </w:pPr>
            <w:r>
              <w:t xml:space="preserve">工作记录</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业务能力增强</w:t>
            </w:r>
          </w:p>
        </w:tc>
        <w:tc>
          <w:tcPr>
            <w:tcW w:w="5386" w:type="dxa"/>
            <w:hMerge w:val="restart"/>
            <w:vAlign w:val="center"/>
          </w:tcPr>
          <w:p>
            <w:pPr>
              <w:pStyle w:val="单元格样式2"/>
            </w:pPr>
            <w:r>
              <w:t xml:space="preserve">业务能力增强</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工作记录</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培训人员满意度</w:t>
            </w:r>
          </w:p>
        </w:tc>
        <w:tc>
          <w:tcPr>
            <w:tcW w:w="5386" w:type="dxa"/>
            <w:hMerge w:val="restart"/>
            <w:vAlign w:val="center"/>
          </w:tcPr>
          <w:p>
            <w:pPr>
              <w:pStyle w:val="单元格样式2"/>
            </w:pPr>
            <w:r>
              <w:t xml:space="preserve">培训人员满意度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调查询问</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18、其他交通费绩效目标表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13091124P000158100017</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其他交通费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其他交通费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30.00</w:t>
            </w:r>
          </w:p>
        </w:tc>
        <w:tc>
          <w:tcPr>
            <w:tcW w:w="0" w:type="auto"/>
            <w:hMerge/>
          </w:tcPr>
          <w:p>
            <w:pPr/>
          </w:p>
        </w:tc>
        <w:tc>
          <w:tcPr>
            <w:tcW w:w="2835" w:type="dxa"/>
            <w:vAlign w:val="center"/>
          </w:tcPr>
          <w:p>
            <w:pPr>
              <w:pStyle w:val="单元格样式3"/>
            </w:pPr>
            <w:r>
              <w:t xml:space="preserve">60.00</w:t>
            </w:r>
          </w:p>
        </w:tc>
        <w:tc>
          <w:tcPr>
            <w:tcW w:w="2551" w:type="dxa"/>
            <w:vAlign w:val="center"/>
          </w:tcPr>
          <w:p>
            <w:pPr>
              <w:pStyle w:val="单元格样式3"/>
            </w:pPr>
            <w:r>
              <w:t xml:space="preserve">90.00</w:t>
            </w:r>
          </w:p>
        </w:tc>
        <w:tc>
          <w:tcPr>
            <w:tcW w:w="3543" w:type="dxa"/>
            <w:hMerge w:val="restart"/>
            <w:vAlign w:val="center"/>
          </w:tcPr>
          <w:p>
            <w:pPr>
              <w:pStyle w:val="单元格样式3"/>
            </w:pPr>
            <w:r>
              <w:t xml:space="preserve">120.00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1.保障其他交通费用支出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发放补助人数</w:t>
            </w:r>
          </w:p>
        </w:tc>
        <w:tc>
          <w:tcPr>
            <w:tcW w:w="5386" w:type="dxa"/>
            <w:hMerge w:val="restart"/>
            <w:vAlign w:val="center"/>
          </w:tcPr>
          <w:p>
            <w:pPr>
              <w:pStyle w:val="单元格样式2"/>
            </w:pPr>
            <w:r>
              <w:t xml:space="preserve">发放补助人数</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政策文件</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财政拨款保障率</w:t>
            </w:r>
          </w:p>
        </w:tc>
        <w:tc>
          <w:tcPr>
            <w:tcW w:w="5386" w:type="dxa"/>
            <w:hMerge w:val="restart"/>
            <w:vAlign w:val="center"/>
          </w:tcPr>
          <w:p>
            <w:pPr>
              <w:pStyle w:val="单元格样式2"/>
            </w:pPr>
            <w:r>
              <w:t xml:space="preserve">财政拨款保障率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发放及时性</w:t>
            </w:r>
          </w:p>
        </w:tc>
        <w:tc>
          <w:tcPr>
            <w:tcW w:w="5386" w:type="dxa"/>
            <w:hMerge w:val="restart"/>
            <w:vAlign w:val="center"/>
          </w:tcPr>
          <w:p>
            <w:pPr>
              <w:pStyle w:val="单元格样式2"/>
            </w:pPr>
            <w:r>
              <w:t xml:space="preserve">发放及时性</w:t>
            </w:r>
          </w:p>
        </w:tc>
        <w:tc>
          <w:tcPr>
            <w:tcW w:w="0" w:type="auto"/>
            <w:hMerge/>
            <w:vAlign w:val="center"/>
          </w:tcPr>
          <w:p>
            <w:pPr/>
          </w:p>
        </w:tc>
        <w:tc>
          <w:tcPr>
            <w:tcW w:w="2268" w:type="dxa"/>
            <w:vAlign w:val="center"/>
          </w:tcPr>
          <w:p>
            <w:pPr>
              <w:pStyle w:val="单元格样式2"/>
            </w:pPr>
            <w:r>
              <w:t xml:space="preserve">≥92百分比</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补助金额</w:t>
            </w:r>
          </w:p>
        </w:tc>
        <w:tc>
          <w:tcPr>
            <w:tcW w:w="5386" w:type="dxa"/>
            <w:hMerge w:val="restart"/>
            <w:vAlign w:val="center"/>
          </w:tcPr>
          <w:p>
            <w:pPr>
              <w:pStyle w:val="单元格样式2"/>
            </w:pPr>
            <w:r>
              <w:t xml:space="preserve">补助金额</w:t>
            </w:r>
          </w:p>
        </w:tc>
        <w:tc>
          <w:tcPr>
            <w:tcW w:w="0" w:type="auto"/>
            <w:hMerge/>
            <w:vAlign w:val="center"/>
          </w:tcPr>
          <w:p>
            <w:pPr/>
          </w:p>
        </w:tc>
        <w:tc>
          <w:tcPr>
            <w:tcW w:w="2268" w:type="dxa"/>
            <w:vAlign w:val="center"/>
          </w:tcPr>
          <w:p>
            <w:pPr>
              <w:pStyle w:val="单元格样式2"/>
            </w:pPr>
            <w:r>
              <w:t xml:space="preserve">≥91百分比</w:t>
            </w:r>
          </w:p>
        </w:tc>
        <w:tc>
          <w:tcPr>
            <w:tcW w:w="1276" w:type="dxa"/>
            <w:vAlign w:val="center"/>
          </w:tcPr>
          <w:p>
            <w:pPr>
              <w:pStyle w:val="单元格样式2"/>
            </w:pPr>
            <w:r>
              <w:t xml:space="preserve">年初计划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资金使用效益</w:t>
            </w:r>
          </w:p>
        </w:tc>
        <w:tc>
          <w:tcPr>
            <w:tcW w:w="5386" w:type="dxa"/>
            <w:hMerge w:val="restart"/>
            <w:vAlign w:val="center"/>
          </w:tcPr>
          <w:p>
            <w:pPr>
              <w:pStyle w:val="单元格样式2"/>
            </w:pPr>
            <w:r>
              <w:t xml:space="preserve">资金使用效益</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各项工作正常开展</w:t>
            </w:r>
          </w:p>
        </w:tc>
        <w:tc>
          <w:tcPr>
            <w:tcW w:w="5386" w:type="dxa"/>
            <w:hMerge w:val="restart"/>
            <w:vAlign w:val="center"/>
          </w:tcPr>
          <w:p>
            <w:pPr>
              <w:pStyle w:val="单元格样式2"/>
            </w:pPr>
            <w:r>
              <w:t xml:space="preserve">各项工作正常开展</w:t>
            </w:r>
          </w:p>
        </w:tc>
        <w:tc>
          <w:tcPr>
            <w:tcW w:w="0" w:type="auto"/>
            <w:hMerge/>
            <w:vAlign w:val="center"/>
          </w:tcPr>
          <w:p>
            <w:pPr/>
          </w:p>
        </w:tc>
        <w:tc>
          <w:tcPr>
            <w:tcW w:w="2268" w:type="dxa"/>
            <w:vAlign w:val="center"/>
          </w:tcPr>
          <w:p>
            <w:pPr>
              <w:pStyle w:val="单元格样式2"/>
            </w:pPr>
            <w:r>
              <w:t xml:space="preserve">≥88百分比</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环保节能</w:t>
            </w:r>
          </w:p>
        </w:tc>
        <w:tc>
          <w:tcPr>
            <w:tcW w:w="5386" w:type="dxa"/>
            <w:hMerge w:val="restart"/>
            <w:vAlign w:val="center"/>
          </w:tcPr>
          <w:p>
            <w:pPr>
              <w:pStyle w:val="单元格样式2"/>
            </w:pPr>
            <w:r>
              <w:t xml:space="preserve">环保节能</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示范带动作用</w:t>
            </w:r>
          </w:p>
        </w:tc>
        <w:tc>
          <w:tcPr>
            <w:tcW w:w="5386" w:type="dxa"/>
            <w:hMerge w:val="restart"/>
            <w:vAlign w:val="center"/>
          </w:tcPr>
          <w:p>
            <w:pPr>
              <w:pStyle w:val="单元格样式2"/>
            </w:pPr>
            <w:r>
              <w:t xml:space="preserve">示范带动作用</w:t>
            </w:r>
          </w:p>
        </w:tc>
        <w:tc>
          <w:tcPr>
            <w:tcW w:w="0" w:type="auto"/>
            <w:hMerge/>
            <w:vAlign w:val="center"/>
          </w:tcPr>
          <w:p>
            <w:pPr/>
          </w:p>
        </w:tc>
        <w:tc>
          <w:tcPr>
            <w:tcW w:w="2268" w:type="dxa"/>
            <w:vAlign w:val="center"/>
          </w:tcPr>
          <w:p>
            <w:pPr>
              <w:pStyle w:val="单元格样式2"/>
            </w:pPr>
            <w:r>
              <w:t xml:space="preserve">≥92百分比</w:t>
            </w:r>
          </w:p>
        </w:tc>
        <w:tc>
          <w:tcPr>
            <w:tcW w:w="1276" w:type="dxa"/>
            <w:vAlign w:val="center"/>
          </w:tcPr>
          <w:p>
            <w:pPr>
              <w:pStyle w:val="单元格样式2"/>
            </w:pPr>
            <w:r>
              <w:t xml:space="preserve">目标任务</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≥91百分比</w:t>
            </w:r>
          </w:p>
        </w:tc>
        <w:tc>
          <w:tcPr>
            <w:tcW w:w="1276" w:type="dxa"/>
            <w:vAlign w:val="center"/>
          </w:tcPr>
          <w:p>
            <w:pPr>
              <w:pStyle w:val="单元格样式2"/>
            </w:pPr>
            <w:r>
              <w:t xml:space="preserve">历史经验</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19、其他商品及服务支出绩效目标表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13091124P000DBN10002J</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其他商品及服务支出</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其他商品及服务支出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50.00</w:t>
            </w:r>
          </w:p>
        </w:tc>
        <w:tc>
          <w:tcPr>
            <w:tcW w:w="0" w:type="auto"/>
            <w:hMerge/>
          </w:tcPr>
          <w:p>
            <w:pPr/>
          </w:p>
        </w:tc>
        <w:tc>
          <w:tcPr>
            <w:tcW w:w="2835" w:type="dxa"/>
            <w:vAlign w:val="center"/>
          </w:tcPr>
          <w:p>
            <w:pPr>
              <w:pStyle w:val="单元格样式3"/>
            </w:pPr>
            <w:r>
              <w:t xml:space="preserve">100.00</w:t>
            </w:r>
          </w:p>
        </w:tc>
        <w:tc>
          <w:tcPr>
            <w:tcW w:w="2551" w:type="dxa"/>
            <w:vAlign w:val="center"/>
          </w:tcPr>
          <w:p>
            <w:pPr>
              <w:pStyle w:val="单元格样式3"/>
            </w:pPr>
            <w:r>
              <w:t xml:space="preserve">150.00</w:t>
            </w:r>
          </w:p>
        </w:tc>
        <w:tc>
          <w:tcPr>
            <w:tcW w:w="3543" w:type="dxa"/>
            <w:hMerge w:val="restart"/>
            <w:vAlign w:val="center"/>
          </w:tcPr>
          <w:p>
            <w:pPr>
              <w:pStyle w:val="单元格样式3"/>
            </w:pPr>
            <w:r>
              <w:t xml:space="preserve">200.00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1.完成其他事项工作任务</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支出完成率</w:t>
            </w:r>
          </w:p>
        </w:tc>
        <w:tc>
          <w:tcPr>
            <w:tcW w:w="5386" w:type="dxa"/>
            <w:hMerge w:val="restart"/>
            <w:vAlign w:val="center"/>
          </w:tcPr>
          <w:p>
            <w:pPr>
              <w:pStyle w:val="单元格样式2"/>
            </w:pPr>
            <w:r>
              <w:t xml:space="preserve">按时有序支付</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支出完成率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计划完成率</w:t>
            </w:r>
          </w:p>
          <w:p>
            <w:pPr>
              <w:pStyle w:val="单元格样式2"/>
            </w:pPr>
          </w:p>
          <w:p>
            <w:pPr>
              <w:pStyle w:val="单元格样式2"/>
            </w:pPr>
          </w:p>
        </w:tc>
        <w:tc>
          <w:tcPr>
            <w:tcW w:w="5386" w:type="dxa"/>
            <w:hMerge w:val="restart"/>
            <w:vAlign w:val="center"/>
          </w:tcPr>
          <w:p>
            <w:pPr>
              <w:pStyle w:val="单元格样式2"/>
            </w:pPr>
            <w:r>
              <w:t xml:space="preserve">计划完成率</w:t>
            </w:r>
          </w:p>
          <w:p>
            <w:pPr>
              <w:pStyle w:val="单元格样式2"/>
            </w:pPr>
          </w:p>
          <w:p>
            <w:pPr>
              <w:pStyle w:val="单元格样式2"/>
            </w:pPr>
          </w:p>
        </w:tc>
        <w:tc>
          <w:tcPr>
            <w:tcW w:w="0" w:type="auto"/>
            <w:hMerge/>
            <w:vAlign w:val="center"/>
          </w:tcPr>
          <w:p>
            <w:pPr/>
          </w:p>
        </w:tc>
        <w:tc>
          <w:tcPr>
            <w:tcW w:w="2268" w:type="dxa"/>
            <w:vAlign w:val="center"/>
          </w:tcPr>
          <w:p>
            <w:pPr>
              <w:pStyle w:val="单元格样式2"/>
            </w:pPr>
            <w:r>
              <w:t xml:space="preserve">≥92</w:t>
            </w:r>
          </w:p>
        </w:tc>
        <w:tc>
          <w:tcPr>
            <w:tcW w:w="1276" w:type="dxa"/>
            <w:vAlign w:val="center"/>
          </w:tcPr>
          <w:p>
            <w:pPr>
              <w:pStyle w:val="单元格样式2"/>
            </w:pPr>
            <w:r>
              <w:t xml:space="preserve">计划完成率</w:t>
            </w:r>
          </w:p>
          <w:p>
            <w:pPr>
              <w:pStyle w:val="单元格样式2"/>
            </w:pP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完成工作时间</w:t>
            </w:r>
          </w:p>
        </w:tc>
        <w:tc>
          <w:tcPr>
            <w:tcW w:w="5386" w:type="dxa"/>
            <w:hMerge w:val="restart"/>
            <w:vAlign w:val="center"/>
          </w:tcPr>
          <w:p>
            <w:pPr>
              <w:pStyle w:val="单元格样式2"/>
            </w:pPr>
            <w:r>
              <w:t xml:space="preserve">完成工作时间</w:t>
            </w:r>
          </w:p>
        </w:tc>
        <w:tc>
          <w:tcPr>
            <w:tcW w:w="0" w:type="auto"/>
            <w:hMerge/>
            <w:vAlign w:val="center"/>
          </w:tcPr>
          <w:p>
            <w:pPr/>
          </w:p>
        </w:tc>
        <w:tc>
          <w:tcPr>
            <w:tcW w:w="2268" w:type="dxa"/>
            <w:vAlign w:val="center"/>
          </w:tcPr>
          <w:p>
            <w:pPr>
              <w:pStyle w:val="单元格样式2"/>
            </w:pPr>
            <w:r>
              <w:t xml:space="preserve">≥91</w:t>
            </w:r>
          </w:p>
        </w:tc>
        <w:tc>
          <w:tcPr>
            <w:tcW w:w="1276" w:type="dxa"/>
            <w:vAlign w:val="center"/>
          </w:tcPr>
          <w:p>
            <w:pPr>
              <w:pStyle w:val="单元格样式2"/>
            </w:pPr>
            <w:r>
              <w:t xml:space="preserve">完成工作时间</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hMerge w:val="restart"/>
            <w:vAlign w:val="center"/>
          </w:tcPr>
          <w:p>
            <w:pPr>
              <w:pStyle w:val="单元格样式2"/>
            </w:pPr>
            <w:r>
              <w:t xml:space="preserve">资金成本</w:t>
            </w:r>
          </w:p>
        </w:tc>
        <w:tc>
          <w:tcPr>
            <w:tcW w:w="0" w:type="auto"/>
            <w:hMerge/>
            <w:vAlign w:val="center"/>
          </w:tcPr>
          <w:p>
            <w:pPr/>
          </w:p>
        </w:tc>
        <w:tc>
          <w:tcPr>
            <w:tcW w:w="2268" w:type="dxa"/>
            <w:vAlign w:val="center"/>
          </w:tcPr>
          <w:p>
            <w:pPr>
              <w:pStyle w:val="单元格样式2"/>
            </w:pPr>
            <w:r>
              <w:t xml:space="preserve">≥93</w:t>
            </w:r>
          </w:p>
        </w:tc>
        <w:tc>
          <w:tcPr>
            <w:tcW w:w="1276" w:type="dxa"/>
            <w:vAlign w:val="center"/>
          </w:tcPr>
          <w:p>
            <w:pPr>
              <w:pStyle w:val="单元格样式2"/>
            </w:pPr>
            <w:r>
              <w:t xml:space="preserve">资金成本</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资金使用效益</w:t>
            </w:r>
          </w:p>
        </w:tc>
        <w:tc>
          <w:tcPr>
            <w:tcW w:w="5386" w:type="dxa"/>
            <w:hMerge w:val="restart"/>
            <w:vAlign w:val="center"/>
          </w:tcPr>
          <w:p>
            <w:pPr>
              <w:pStyle w:val="单元格样式2"/>
            </w:pPr>
            <w:r>
              <w:t xml:space="preserve">资金使用效益</w:t>
            </w:r>
          </w:p>
        </w:tc>
        <w:tc>
          <w:tcPr>
            <w:tcW w:w="0" w:type="auto"/>
            <w:hMerge/>
            <w:vAlign w:val="center"/>
          </w:tcPr>
          <w:p>
            <w:pPr/>
          </w:p>
        </w:tc>
        <w:tc>
          <w:tcPr>
            <w:tcW w:w="2268" w:type="dxa"/>
            <w:vAlign w:val="center"/>
          </w:tcPr>
          <w:p>
            <w:pPr>
              <w:pStyle w:val="单元格样式2"/>
            </w:pPr>
            <w:r>
              <w:t xml:space="preserve">≥96</w:t>
            </w:r>
          </w:p>
        </w:tc>
        <w:tc>
          <w:tcPr>
            <w:tcW w:w="1276" w:type="dxa"/>
            <w:vAlign w:val="center"/>
          </w:tcPr>
          <w:p>
            <w:pPr>
              <w:pStyle w:val="单元格样式2"/>
            </w:pPr>
            <w:r>
              <w:t xml:space="preserve">资金使用效益</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业务保障能力</w:t>
            </w:r>
          </w:p>
        </w:tc>
        <w:tc>
          <w:tcPr>
            <w:tcW w:w="5386" w:type="dxa"/>
            <w:hMerge w:val="restart"/>
            <w:vAlign w:val="center"/>
          </w:tcPr>
          <w:p>
            <w:pPr>
              <w:pStyle w:val="单元格样式2"/>
            </w:pPr>
            <w:r>
              <w:t xml:space="preserve">保障相关业务、工作等开展的情况</w:t>
            </w:r>
          </w:p>
        </w:tc>
        <w:tc>
          <w:tcPr>
            <w:tcW w:w="0" w:type="auto"/>
            <w:hMerge/>
            <w:vAlign w:val="center"/>
          </w:tcPr>
          <w:p>
            <w:pPr/>
          </w:p>
        </w:tc>
        <w:tc>
          <w:tcPr>
            <w:tcW w:w="2268" w:type="dxa"/>
            <w:vAlign w:val="center"/>
          </w:tcPr>
          <w:p>
            <w:pPr>
              <w:pStyle w:val="单元格样式2"/>
            </w:pPr>
            <w:r>
              <w:t xml:space="preserve">≥92</w:t>
            </w:r>
          </w:p>
        </w:tc>
        <w:tc>
          <w:tcPr>
            <w:tcW w:w="1276" w:type="dxa"/>
            <w:vAlign w:val="center"/>
          </w:tcPr>
          <w:p>
            <w:pPr>
              <w:pStyle w:val="单元格样式2"/>
            </w:pPr>
            <w:r>
              <w:t xml:space="preserve">业务保障能力</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满足生态环保要求</w:t>
            </w:r>
          </w:p>
        </w:tc>
        <w:tc>
          <w:tcPr>
            <w:tcW w:w="5386" w:type="dxa"/>
            <w:hMerge w:val="restart"/>
            <w:vAlign w:val="center"/>
          </w:tcPr>
          <w:p>
            <w:pPr>
              <w:pStyle w:val="单元格样式2"/>
            </w:pPr>
            <w:r>
              <w:t xml:space="preserve">满足生态环保要求</w:t>
            </w:r>
          </w:p>
        </w:tc>
        <w:tc>
          <w:tcPr>
            <w:tcW w:w="0" w:type="auto"/>
            <w:hMerge/>
            <w:vAlign w:val="center"/>
          </w:tcPr>
          <w:p>
            <w:pPr/>
          </w:p>
        </w:tc>
        <w:tc>
          <w:tcPr>
            <w:tcW w:w="2268" w:type="dxa"/>
            <w:vAlign w:val="center"/>
          </w:tcPr>
          <w:p>
            <w:pPr>
              <w:pStyle w:val="单元格样式2"/>
            </w:pPr>
            <w:r>
              <w:t xml:space="preserve">≥89</w:t>
            </w:r>
          </w:p>
        </w:tc>
        <w:tc>
          <w:tcPr>
            <w:tcW w:w="1276" w:type="dxa"/>
            <w:vAlign w:val="center"/>
          </w:tcPr>
          <w:p>
            <w:pPr>
              <w:pStyle w:val="单元格样式2"/>
            </w:pPr>
            <w:r>
              <w:t xml:space="preserve">满足生态环保要求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各项工作任务按时完成率</w:t>
            </w:r>
          </w:p>
        </w:tc>
        <w:tc>
          <w:tcPr>
            <w:tcW w:w="5386" w:type="dxa"/>
            <w:hMerge w:val="restart"/>
            <w:vAlign w:val="center"/>
          </w:tcPr>
          <w:p>
            <w:pPr>
              <w:pStyle w:val="单元格样式2"/>
            </w:pPr>
            <w:r>
              <w:t xml:space="preserve">各项工作任务按时完成率</w:t>
            </w:r>
          </w:p>
        </w:tc>
        <w:tc>
          <w:tcPr>
            <w:tcW w:w="0" w:type="auto"/>
            <w:hMerge/>
            <w:vAlign w:val="center"/>
          </w:tcPr>
          <w:p>
            <w:pPr/>
          </w:p>
        </w:tc>
        <w:tc>
          <w:tcPr>
            <w:tcW w:w="2268" w:type="dxa"/>
            <w:vAlign w:val="center"/>
          </w:tcPr>
          <w:p>
            <w:pPr>
              <w:pStyle w:val="单元格样式2"/>
            </w:pPr>
            <w:r>
              <w:t xml:space="preserve">≥93</w:t>
            </w:r>
          </w:p>
        </w:tc>
        <w:tc>
          <w:tcPr>
            <w:tcW w:w="1276" w:type="dxa"/>
            <w:vAlign w:val="center"/>
          </w:tcPr>
          <w:p>
            <w:pPr>
              <w:pStyle w:val="单元格样式2"/>
            </w:pPr>
            <w:r>
              <w:t xml:space="preserve">各项工作任务按时完成率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5386" w:type="dxa"/>
            <w:hMerge w:val="restart"/>
            <w:vAlign w:val="center"/>
          </w:tcPr>
          <w:p>
            <w:pPr>
              <w:pStyle w:val="单元格样式2"/>
            </w:pPr>
            <w:r>
              <w:t xml:space="preserve">满意率</w:t>
            </w:r>
          </w:p>
        </w:tc>
        <w:tc>
          <w:tcPr>
            <w:tcW w:w="0" w:type="auto"/>
            <w:hMerge/>
            <w:vAlign w:val="center"/>
          </w:tcPr>
          <w:p>
            <w:pPr/>
          </w:p>
        </w:tc>
        <w:tc>
          <w:tcPr>
            <w:tcW w:w="2268" w:type="dxa"/>
            <w:vAlign w:val="center"/>
          </w:tcPr>
          <w:p>
            <w:pPr>
              <w:pStyle w:val="单元格样式2"/>
            </w:pPr>
            <w:r>
              <w:t xml:space="preserve">≥96</w:t>
            </w:r>
          </w:p>
        </w:tc>
        <w:tc>
          <w:tcPr>
            <w:tcW w:w="1276" w:type="dxa"/>
            <w:vAlign w:val="center"/>
          </w:tcPr>
          <w:p>
            <w:pPr>
              <w:pStyle w:val="单元格样式2"/>
            </w:pPr>
            <w:r>
              <w:t xml:space="preserve">满意率</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20、审计专项经费绩效目标表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13091124P00525810002F</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审计专项经费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审计业务经费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110.00</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1.完成年度审计业务</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审计项目数量</w:t>
            </w:r>
          </w:p>
        </w:tc>
        <w:tc>
          <w:tcPr>
            <w:tcW w:w="5386" w:type="dxa"/>
            <w:hMerge w:val="restart"/>
            <w:vAlign w:val="center"/>
          </w:tcPr>
          <w:p>
            <w:pPr>
              <w:pStyle w:val="单元格样式2"/>
            </w:pPr>
            <w:r>
              <w:t xml:space="preserve">审计项目数量</w:t>
            </w:r>
          </w:p>
        </w:tc>
        <w:tc>
          <w:tcPr>
            <w:tcW w:w="0" w:type="auto"/>
            <w:hMerge/>
            <w:vAlign w:val="center"/>
          </w:tcPr>
          <w:p>
            <w:pPr/>
          </w:p>
        </w:tc>
        <w:tc>
          <w:tcPr>
            <w:tcW w:w="2268" w:type="dxa"/>
            <w:vAlign w:val="center"/>
          </w:tcPr>
          <w:p>
            <w:pPr>
              <w:pStyle w:val="单元格样式2"/>
            </w:pPr>
            <w:r>
              <w:t xml:space="preserve">≥85</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提交各类审计报告和信息简报的数</w:t>
            </w:r>
          </w:p>
        </w:tc>
        <w:tc>
          <w:tcPr>
            <w:tcW w:w="5386" w:type="dxa"/>
            <w:hMerge w:val="restart"/>
            <w:vAlign w:val="center"/>
          </w:tcPr>
          <w:p>
            <w:pPr>
              <w:pStyle w:val="单元格样式2"/>
            </w:pPr>
            <w:r>
              <w:t xml:space="preserve">提交各类审计报告和信息简报的数量</w:t>
            </w:r>
          </w:p>
        </w:tc>
        <w:tc>
          <w:tcPr>
            <w:tcW w:w="0" w:type="auto"/>
            <w:hMerge/>
            <w:vAlign w:val="center"/>
          </w:tcPr>
          <w:p>
            <w:pPr/>
          </w:p>
        </w:tc>
        <w:tc>
          <w:tcPr>
            <w:tcW w:w="2268" w:type="dxa"/>
            <w:vAlign w:val="center"/>
          </w:tcPr>
          <w:p>
            <w:pPr>
              <w:pStyle w:val="单元格样式2"/>
            </w:pPr>
            <w:r>
              <w:t xml:space="preserve">≥88</w:t>
            </w:r>
          </w:p>
        </w:tc>
        <w:tc>
          <w:tcPr>
            <w:tcW w:w="1276" w:type="dxa"/>
            <w:vAlign w:val="center"/>
          </w:tcPr>
          <w:p>
            <w:pPr>
              <w:pStyle w:val="单元格样式2"/>
            </w:pPr>
            <w:r>
              <w:t xml:space="preserve">政策文件</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工作任务完成及时率</w:t>
            </w:r>
          </w:p>
        </w:tc>
        <w:tc>
          <w:tcPr>
            <w:tcW w:w="5386" w:type="dxa"/>
            <w:hMerge w:val="restart"/>
            <w:vAlign w:val="center"/>
          </w:tcPr>
          <w:p>
            <w:pPr>
              <w:pStyle w:val="单元格样式2"/>
            </w:pPr>
            <w:r>
              <w:t xml:space="preserve">工作任务完成及时率</w:t>
            </w:r>
          </w:p>
        </w:tc>
        <w:tc>
          <w:tcPr>
            <w:tcW w:w="0" w:type="auto"/>
            <w:hMerge/>
            <w:vAlign w:val="center"/>
          </w:tcPr>
          <w:p>
            <w:pPr/>
          </w:p>
        </w:tc>
        <w:tc>
          <w:tcPr>
            <w:tcW w:w="2268" w:type="dxa"/>
            <w:vAlign w:val="center"/>
          </w:tcPr>
          <w:p>
            <w:pPr>
              <w:pStyle w:val="单元格样式2"/>
            </w:pPr>
            <w:r>
              <w:t xml:space="preserve">≥85</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完成工作需要费用成本</w:t>
            </w:r>
          </w:p>
        </w:tc>
        <w:tc>
          <w:tcPr>
            <w:tcW w:w="5386" w:type="dxa"/>
            <w:hMerge w:val="restart"/>
            <w:vAlign w:val="center"/>
          </w:tcPr>
          <w:p>
            <w:pPr>
              <w:pStyle w:val="单元格样式2"/>
            </w:pPr>
            <w:r>
              <w:t xml:space="preserve">完成工作需要费用成本</w:t>
            </w:r>
          </w:p>
        </w:tc>
        <w:tc>
          <w:tcPr>
            <w:tcW w:w="0" w:type="auto"/>
            <w:hMerge/>
            <w:vAlign w:val="center"/>
          </w:tcPr>
          <w:p>
            <w:pPr/>
          </w:p>
        </w:tc>
        <w:tc>
          <w:tcPr>
            <w:tcW w:w="2268" w:type="dxa"/>
            <w:vAlign w:val="center"/>
          </w:tcPr>
          <w:p>
            <w:pPr>
              <w:pStyle w:val="单元格样式2"/>
            </w:pPr>
            <w:r>
              <w:t xml:space="preserve">≥80</w:t>
            </w:r>
          </w:p>
        </w:tc>
        <w:tc>
          <w:tcPr>
            <w:tcW w:w="1276" w:type="dxa"/>
            <w:vAlign w:val="center"/>
          </w:tcPr>
          <w:p>
            <w:pPr>
              <w:pStyle w:val="单元格样式2"/>
            </w:pPr>
            <w:r>
              <w:t xml:space="preserve">年初计划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资金使用效益</w:t>
            </w:r>
          </w:p>
        </w:tc>
        <w:tc>
          <w:tcPr>
            <w:tcW w:w="5386" w:type="dxa"/>
            <w:hMerge w:val="restart"/>
            <w:vAlign w:val="center"/>
          </w:tcPr>
          <w:p>
            <w:pPr>
              <w:pStyle w:val="单元格样式2"/>
            </w:pPr>
            <w:r>
              <w:t xml:space="preserve">资金使用效益</w:t>
            </w:r>
          </w:p>
        </w:tc>
        <w:tc>
          <w:tcPr>
            <w:tcW w:w="0" w:type="auto"/>
            <w:hMerge/>
            <w:vAlign w:val="center"/>
          </w:tcPr>
          <w:p>
            <w:pPr/>
          </w:p>
        </w:tc>
        <w:tc>
          <w:tcPr>
            <w:tcW w:w="2268" w:type="dxa"/>
            <w:vAlign w:val="center"/>
          </w:tcPr>
          <w:p>
            <w:pPr>
              <w:pStyle w:val="单元格样式2"/>
            </w:pPr>
            <w:r>
              <w:t xml:space="preserve">≥85</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被审计单位根据审计建议制定的整</w:t>
            </w:r>
          </w:p>
        </w:tc>
        <w:tc>
          <w:tcPr>
            <w:tcW w:w="5386" w:type="dxa"/>
            <w:hMerge w:val="restart"/>
            <w:vAlign w:val="center"/>
          </w:tcPr>
          <w:p>
            <w:pPr>
              <w:pStyle w:val="单元格样式2"/>
            </w:pPr>
            <w:r>
              <w:t xml:space="preserve">被审计单位根据审计建议制定的整改措施</w:t>
            </w:r>
          </w:p>
        </w:tc>
        <w:tc>
          <w:tcPr>
            <w:tcW w:w="0" w:type="auto"/>
            <w:hMerge/>
            <w:vAlign w:val="center"/>
          </w:tcPr>
          <w:p>
            <w:pPr/>
          </w:p>
        </w:tc>
        <w:tc>
          <w:tcPr>
            <w:tcW w:w="2268" w:type="dxa"/>
            <w:vAlign w:val="center"/>
          </w:tcPr>
          <w:p>
            <w:pPr>
              <w:pStyle w:val="单元格样式2"/>
            </w:pPr>
            <w:r>
              <w:t xml:space="preserve">≥89</w:t>
            </w:r>
          </w:p>
        </w:tc>
        <w:tc>
          <w:tcPr>
            <w:tcW w:w="1276" w:type="dxa"/>
            <w:vAlign w:val="center"/>
          </w:tcPr>
          <w:p>
            <w:pPr>
              <w:pStyle w:val="单元格样式2"/>
            </w:pPr>
            <w:r>
              <w:t xml:space="preserve">政策文件</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生态效益提升值%</w:t>
            </w:r>
          </w:p>
        </w:tc>
        <w:tc>
          <w:tcPr>
            <w:tcW w:w="5386" w:type="dxa"/>
            <w:hMerge w:val="restart"/>
            <w:vAlign w:val="center"/>
          </w:tcPr>
          <w:p>
            <w:pPr>
              <w:pStyle w:val="单元格样式2"/>
            </w:pPr>
            <w:r>
              <w:t xml:space="preserve">生态效益提升值%</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政策文件</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审计决定落实率</w:t>
            </w:r>
          </w:p>
        </w:tc>
        <w:tc>
          <w:tcPr>
            <w:tcW w:w="5386" w:type="dxa"/>
            <w:hMerge w:val="restart"/>
            <w:vAlign w:val="center"/>
          </w:tcPr>
          <w:p>
            <w:pPr>
              <w:pStyle w:val="单元格样式2"/>
            </w:pPr>
            <w:r>
              <w:t xml:space="preserve">审计决定落实率</w:t>
            </w:r>
          </w:p>
        </w:tc>
        <w:tc>
          <w:tcPr>
            <w:tcW w:w="0" w:type="auto"/>
            <w:hMerge/>
            <w:vAlign w:val="center"/>
          </w:tcPr>
          <w:p>
            <w:pPr/>
          </w:p>
        </w:tc>
        <w:tc>
          <w:tcPr>
            <w:tcW w:w="2268" w:type="dxa"/>
            <w:vAlign w:val="center"/>
          </w:tcPr>
          <w:p>
            <w:pPr>
              <w:pStyle w:val="单元格样式2"/>
            </w:pPr>
            <w:r>
              <w:t xml:space="preserve">≥85</w:t>
            </w:r>
          </w:p>
        </w:tc>
        <w:tc>
          <w:tcPr>
            <w:tcW w:w="1276" w:type="dxa"/>
            <w:vAlign w:val="center"/>
          </w:tcPr>
          <w:p>
            <w:pPr>
              <w:pStyle w:val="单元格样式2"/>
            </w:pPr>
            <w:r>
              <w:t xml:space="preserve">政策文件</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被审计单位满意程度</w:t>
            </w:r>
          </w:p>
        </w:tc>
        <w:tc>
          <w:tcPr>
            <w:tcW w:w="5386" w:type="dxa"/>
            <w:hMerge w:val="restart"/>
            <w:vAlign w:val="center"/>
          </w:tcPr>
          <w:p>
            <w:pPr>
              <w:pStyle w:val="单元格样式2"/>
            </w:pPr>
            <w:r>
              <w:t xml:space="preserve">被审计单位满意程度</w:t>
            </w:r>
          </w:p>
        </w:tc>
        <w:tc>
          <w:tcPr>
            <w:tcW w:w="0" w:type="auto"/>
            <w:hMerge/>
            <w:vAlign w:val="center"/>
          </w:tcPr>
          <w:p>
            <w:pPr/>
          </w:p>
        </w:tc>
        <w:tc>
          <w:tcPr>
            <w:tcW w:w="2268" w:type="dxa"/>
            <w:vAlign w:val="center"/>
          </w:tcPr>
          <w:p>
            <w:pPr>
              <w:pStyle w:val="单元格样式2"/>
            </w:pPr>
            <w:r>
              <w:t xml:space="preserve">≥80</w:t>
            </w:r>
          </w:p>
        </w:tc>
        <w:tc>
          <w:tcPr>
            <w:tcW w:w="1276" w:type="dxa"/>
            <w:vAlign w:val="center"/>
          </w:tcPr>
          <w:p>
            <w:pPr>
              <w:pStyle w:val="单元格样式2"/>
            </w:pPr>
            <w:r>
              <w:t xml:space="preserve">实际调查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21、审计专项经费绩效目标表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13091124P00525810004N</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审计专项经费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审计专项经费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30.00</w:t>
            </w:r>
          </w:p>
        </w:tc>
        <w:tc>
          <w:tcPr>
            <w:tcW w:w="0" w:type="auto"/>
            <w:hMerge/>
          </w:tcPr>
          <w:p>
            <w:pPr/>
          </w:p>
        </w:tc>
        <w:tc>
          <w:tcPr>
            <w:tcW w:w="2835" w:type="dxa"/>
            <w:vAlign w:val="center"/>
          </w:tcPr>
          <w:p>
            <w:pPr>
              <w:pStyle w:val="单元格样式3"/>
            </w:pPr>
            <w:r>
              <w:t xml:space="preserve">60.00</w:t>
            </w:r>
          </w:p>
        </w:tc>
        <w:tc>
          <w:tcPr>
            <w:tcW w:w="2551" w:type="dxa"/>
            <w:vAlign w:val="center"/>
          </w:tcPr>
          <w:p>
            <w:pPr>
              <w:pStyle w:val="单元格样式3"/>
            </w:pPr>
            <w:r>
              <w:t xml:space="preserve">90.00</w:t>
            </w:r>
          </w:p>
        </w:tc>
        <w:tc>
          <w:tcPr>
            <w:tcW w:w="3543" w:type="dxa"/>
            <w:hMerge w:val="restart"/>
            <w:vAlign w:val="center"/>
          </w:tcPr>
          <w:p>
            <w:pPr>
              <w:pStyle w:val="单元格样式3"/>
            </w:pPr>
            <w:r>
              <w:t xml:space="preserve">110.00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1.完成年度审计计划安排及其他工程项目审计任务</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审计项目数量</w:t>
            </w:r>
          </w:p>
        </w:tc>
        <w:tc>
          <w:tcPr>
            <w:tcW w:w="5386" w:type="dxa"/>
            <w:hMerge w:val="restart"/>
            <w:vAlign w:val="center"/>
          </w:tcPr>
          <w:p>
            <w:pPr>
              <w:pStyle w:val="单元格样式2"/>
            </w:pPr>
            <w:r>
              <w:t xml:space="preserve">审计项目数量</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提交各类审计报告和信息简报的数</w:t>
            </w:r>
          </w:p>
        </w:tc>
        <w:tc>
          <w:tcPr>
            <w:tcW w:w="5386" w:type="dxa"/>
            <w:hMerge w:val="restart"/>
            <w:vAlign w:val="center"/>
          </w:tcPr>
          <w:p>
            <w:pPr>
              <w:pStyle w:val="单元格样式2"/>
            </w:pPr>
            <w:r>
              <w:t xml:space="preserve">提交各类审计报告和信息简报的数量</w:t>
            </w:r>
          </w:p>
        </w:tc>
        <w:tc>
          <w:tcPr>
            <w:tcW w:w="0" w:type="auto"/>
            <w:hMerge/>
            <w:vAlign w:val="center"/>
          </w:tcPr>
          <w:p>
            <w:pPr/>
          </w:p>
        </w:tc>
        <w:tc>
          <w:tcPr>
            <w:tcW w:w="2268" w:type="dxa"/>
            <w:vAlign w:val="center"/>
          </w:tcPr>
          <w:p>
            <w:pPr>
              <w:pStyle w:val="单元格样式2"/>
            </w:pPr>
            <w:r>
              <w:t xml:space="preserve">≥98</w:t>
            </w:r>
          </w:p>
        </w:tc>
        <w:tc>
          <w:tcPr>
            <w:tcW w:w="1276" w:type="dxa"/>
            <w:vAlign w:val="center"/>
          </w:tcPr>
          <w:p>
            <w:pPr>
              <w:pStyle w:val="单元格样式2"/>
            </w:pPr>
            <w:r>
              <w:t xml:space="preserve">政策文件</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任务完成及时率</w:t>
            </w:r>
          </w:p>
        </w:tc>
        <w:tc>
          <w:tcPr>
            <w:tcW w:w="5386" w:type="dxa"/>
            <w:hMerge w:val="restart"/>
            <w:vAlign w:val="center"/>
          </w:tcPr>
          <w:p>
            <w:pPr>
              <w:pStyle w:val="单元格样式2"/>
            </w:pPr>
            <w:r>
              <w:t xml:space="preserve">任务完成及时率</w:t>
            </w:r>
          </w:p>
        </w:tc>
        <w:tc>
          <w:tcPr>
            <w:tcW w:w="0" w:type="auto"/>
            <w:hMerge/>
            <w:vAlign w:val="center"/>
          </w:tcPr>
          <w:p>
            <w:pPr/>
          </w:p>
        </w:tc>
        <w:tc>
          <w:tcPr>
            <w:tcW w:w="2268" w:type="dxa"/>
            <w:vAlign w:val="center"/>
          </w:tcPr>
          <w:p>
            <w:pPr>
              <w:pStyle w:val="单元格样式2"/>
            </w:pPr>
            <w:r>
              <w:t xml:space="preserve">≥93</w:t>
            </w:r>
          </w:p>
        </w:tc>
        <w:tc>
          <w:tcPr>
            <w:tcW w:w="1276" w:type="dxa"/>
            <w:vAlign w:val="center"/>
          </w:tcPr>
          <w:p>
            <w:pPr>
              <w:pStyle w:val="单元格样式2"/>
            </w:pPr>
            <w:r>
              <w:t xml:space="preserve">指标值确定依据</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完成工作所需成本</w:t>
            </w:r>
          </w:p>
        </w:tc>
        <w:tc>
          <w:tcPr>
            <w:tcW w:w="5386" w:type="dxa"/>
            <w:hMerge w:val="restart"/>
            <w:vAlign w:val="center"/>
          </w:tcPr>
          <w:p>
            <w:pPr>
              <w:pStyle w:val="单元格样式2"/>
            </w:pPr>
            <w:r>
              <w:t xml:space="preserve">完成工作所需成本</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年初计划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资金使用效益</w:t>
            </w:r>
          </w:p>
        </w:tc>
        <w:tc>
          <w:tcPr>
            <w:tcW w:w="5386" w:type="dxa"/>
            <w:hMerge w:val="restart"/>
            <w:vAlign w:val="center"/>
          </w:tcPr>
          <w:p>
            <w:pPr>
              <w:pStyle w:val="单元格样式2"/>
            </w:pPr>
            <w:r>
              <w:t xml:space="preserve">资金使用效益</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被审计单位根据审计建议制定的整</w:t>
            </w:r>
          </w:p>
        </w:tc>
        <w:tc>
          <w:tcPr>
            <w:tcW w:w="5386" w:type="dxa"/>
            <w:hMerge w:val="restart"/>
            <w:vAlign w:val="center"/>
          </w:tcPr>
          <w:p>
            <w:pPr>
              <w:pStyle w:val="单元格样式2"/>
            </w:pPr>
            <w:r>
              <w:t xml:space="preserve">被审计单位根据审计建议制定的整改措施</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政策文件</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生态效益提升值%</w:t>
            </w:r>
          </w:p>
        </w:tc>
        <w:tc>
          <w:tcPr>
            <w:tcW w:w="5386" w:type="dxa"/>
            <w:hMerge w:val="restart"/>
            <w:vAlign w:val="center"/>
          </w:tcPr>
          <w:p>
            <w:pPr>
              <w:pStyle w:val="单元格样式2"/>
            </w:pPr>
            <w:r>
              <w:t xml:space="preserve">生态效益提升值%</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政策文件</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审计决定落实率</w:t>
            </w:r>
          </w:p>
        </w:tc>
        <w:tc>
          <w:tcPr>
            <w:tcW w:w="5386" w:type="dxa"/>
            <w:hMerge w:val="restart"/>
            <w:vAlign w:val="center"/>
          </w:tcPr>
          <w:p>
            <w:pPr>
              <w:pStyle w:val="单元格样式2"/>
            </w:pPr>
            <w:r>
              <w:t xml:space="preserve">审计决定落实率</w:t>
            </w:r>
          </w:p>
        </w:tc>
        <w:tc>
          <w:tcPr>
            <w:tcW w:w="0" w:type="auto"/>
            <w:hMerge/>
            <w:vAlign w:val="center"/>
          </w:tcPr>
          <w:p>
            <w:pPr/>
          </w:p>
        </w:tc>
        <w:tc>
          <w:tcPr>
            <w:tcW w:w="2268" w:type="dxa"/>
            <w:vAlign w:val="center"/>
          </w:tcPr>
          <w:p>
            <w:pPr>
              <w:pStyle w:val="单元格样式2"/>
            </w:pPr>
            <w:r>
              <w:t xml:space="preserve">≥92</w:t>
            </w:r>
          </w:p>
        </w:tc>
        <w:tc>
          <w:tcPr>
            <w:tcW w:w="1276" w:type="dxa"/>
            <w:vAlign w:val="center"/>
          </w:tcPr>
          <w:p>
            <w:pPr>
              <w:pStyle w:val="单元格样式2"/>
            </w:pPr>
            <w:r>
              <w:t xml:space="preserve">政策文件</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被审计单位满意程度</w:t>
            </w:r>
          </w:p>
        </w:tc>
        <w:tc>
          <w:tcPr>
            <w:tcW w:w="5386" w:type="dxa"/>
            <w:hMerge w:val="restart"/>
            <w:vAlign w:val="center"/>
          </w:tcPr>
          <w:p>
            <w:pPr>
              <w:pStyle w:val="单元格样式2"/>
            </w:pPr>
            <w:r>
              <w:t xml:space="preserve">被审计单位满意程度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年初计划</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22、首席信息官专项经费绩效目标表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13091124P00525210002D</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首席信息官专项经费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首席信息官专项经费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1.00</w:t>
            </w:r>
          </w:p>
        </w:tc>
        <w:tc>
          <w:tcPr>
            <w:tcW w:w="0" w:type="auto"/>
            <w:hMerge/>
          </w:tcPr>
          <w:p>
            <w:pPr/>
          </w:p>
        </w:tc>
        <w:tc>
          <w:tcPr>
            <w:tcW w:w="2835" w:type="dxa"/>
            <w:vAlign w:val="center"/>
          </w:tcPr>
          <w:p>
            <w:pPr>
              <w:pStyle w:val="单元格样式3"/>
            </w:pPr>
            <w:r>
              <w:t xml:space="preserve">2.00</w:t>
            </w:r>
          </w:p>
        </w:tc>
        <w:tc>
          <w:tcPr>
            <w:tcW w:w="2551" w:type="dxa"/>
            <w:vAlign w:val="center"/>
          </w:tcPr>
          <w:p>
            <w:pPr>
              <w:pStyle w:val="单元格样式3"/>
            </w:pPr>
            <w:r>
              <w:t xml:space="preserve">3.00</w:t>
            </w:r>
          </w:p>
        </w:tc>
        <w:tc>
          <w:tcPr>
            <w:tcW w:w="3543" w:type="dxa"/>
            <w:hMerge w:val="restart"/>
            <w:vAlign w:val="center"/>
          </w:tcPr>
          <w:p>
            <w:pPr>
              <w:pStyle w:val="单元格样式3"/>
            </w:pPr>
            <w:r>
              <w:t xml:space="preserve">5.00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1.提高工作水平</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岗位数</w:t>
            </w:r>
          </w:p>
        </w:tc>
        <w:tc>
          <w:tcPr>
            <w:tcW w:w="5386" w:type="dxa"/>
            <w:hMerge w:val="restart"/>
            <w:vAlign w:val="center"/>
          </w:tcPr>
          <w:p>
            <w:pPr>
              <w:pStyle w:val="单元格样式2"/>
            </w:pPr>
            <w:r>
              <w:t xml:space="preserve">岗位数</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工作任务完成情况</w:t>
            </w:r>
          </w:p>
        </w:tc>
        <w:tc>
          <w:tcPr>
            <w:tcW w:w="5386" w:type="dxa"/>
            <w:hMerge w:val="restart"/>
            <w:vAlign w:val="center"/>
          </w:tcPr>
          <w:p>
            <w:pPr>
              <w:pStyle w:val="单元格样式2"/>
            </w:pPr>
            <w:r>
              <w:t xml:space="preserve">工作任务完成情况</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工作按时完成率</w:t>
            </w:r>
          </w:p>
        </w:tc>
        <w:tc>
          <w:tcPr>
            <w:tcW w:w="5386" w:type="dxa"/>
            <w:hMerge w:val="restart"/>
            <w:vAlign w:val="center"/>
          </w:tcPr>
          <w:p>
            <w:pPr>
              <w:pStyle w:val="单元格样式2"/>
            </w:pPr>
            <w:r>
              <w:t xml:space="preserve">工作按时完成率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运行保障成本</w:t>
            </w:r>
          </w:p>
        </w:tc>
        <w:tc>
          <w:tcPr>
            <w:tcW w:w="5386" w:type="dxa"/>
            <w:hMerge w:val="restart"/>
            <w:vAlign w:val="center"/>
          </w:tcPr>
          <w:p>
            <w:pPr>
              <w:pStyle w:val="单元格样式2"/>
            </w:pPr>
            <w:r>
              <w:t xml:space="preserve">运行保障成本</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年初计划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提高工作效率</w:t>
            </w:r>
          </w:p>
        </w:tc>
        <w:tc>
          <w:tcPr>
            <w:tcW w:w="5386" w:type="dxa"/>
            <w:hMerge w:val="restart"/>
            <w:vAlign w:val="center"/>
          </w:tcPr>
          <w:p>
            <w:pPr>
              <w:pStyle w:val="单元格样式2"/>
            </w:pPr>
            <w:r>
              <w:t xml:space="preserve">提高工作效率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提升各级各部门信息工作能力</w:t>
            </w:r>
          </w:p>
        </w:tc>
        <w:tc>
          <w:tcPr>
            <w:tcW w:w="5386" w:type="dxa"/>
            <w:hMerge w:val="restart"/>
            <w:vAlign w:val="center"/>
          </w:tcPr>
          <w:p>
            <w:pPr>
              <w:pStyle w:val="单元格样式2"/>
            </w:pPr>
            <w:r>
              <w:t xml:space="preserve">提升各级各部门信息工作能力</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满足生态环保要求</w:t>
            </w:r>
          </w:p>
        </w:tc>
        <w:tc>
          <w:tcPr>
            <w:tcW w:w="5386" w:type="dxa"/>
            <w:hMerge w:val="restart"/>
            <w:vAlign w:val="center"/>
          </w:tcPr>
          <w:p>
            <w:pPr>
              <w:pStyle w:val="单元格样式2"/>
            </w:pPr>
            <w:r>
              <w:t xml:space="preserve">满足生态环保要求</w:t>
            </w:r>
          </w:p>
        </w:tc>
        <w:tc>
          <w:tcPr>
            <w:tcW w:w="0" w:type="auto"/>
            <w:hMerge/>
            <w:vAlign w:val="center"/>
          </w:tcPr>
          <w:p>
            <w:pPr/>
          </w:p>
        </w:tc>
        <w:tc>
          <w:tcPr>
            <w:tcW w:w="2268" w:type="dxa"/>
            <w:vAlign w:val="center"/>
          </w:tcPr>
          <w:p>
            <w:pPr>
              <w:pStyle w:val="单元格样式2"/>
            </w:pPr>
            <w:r>
              <w:t xml:space="preserve">≥93</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保障能力提升情况</w:t>
            </w:r>
          </w:p>
        </w:tc>
        <w:tc>
          <w:tcPr>
            <w:tcW w:w="5386" w:type="dxa"/>
            <w:hMerge w:val="restart"/>
            <w:vAlign w:val="center"/>
          </w:tcPr>
          <w:p>
            <w:pPr>
              <w:pStyle w:val="单元格样式2"/>
            </w:pPr>
            <w:r>
              <w:t xml:space="preserve">保障能力提升情况</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目标任务</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5386" w:type="dxa"/>
            <w:hMerge w:val="restart"/>
            <w:vAlign w:val="center"/>
          </w:tcPr>
          <w:p>
            <w:pPr>
              <w:pStyle w:val="单元格样式2"/>
            </w:pPr>
            <w:r>
              <w:t xml:space="preserve">满意率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目标任务</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23、书籍刊物征订绩效目标表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13091124P00526210002L</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书籍刊物征订</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1.70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1.70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书籍刊物征订</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0.50</w:t>
            </w:r>
          </w:p>
        </w:tc>
        <w:tc>
          <w:tcPr>
            <w:tcW w:w="0" w:type="auto"/>
            <w:hMerge/>
          </w:tcPr>
          <w:p>
            <w:pPr/>
          </w:p>
        </w:tc>
        <w:tc>
          <w:tcPr>
            <w:tcW w:w="2835" w:type="dxa"/>
            <w:vAlign w:val="center"/>
          </w:tcPr>
          <w:p>
            <w:pPr>
              <w:pStyle w:val="单元格样式3"/>
            </w:pPr>
            <w:r>
              <w:t xml:space="preserve">1.00</w:t>
            </w:r>
          </w:p>
        </w:tc>
        <w:tc>
          <w:tcPr>
            <w:tcW w:w="2551" w:type="dxa"/>
            <w:vAlign w:val="center"/>
          </w:tcPr>
          <w:p>
            <w:pPr>
              <w:pStyle w:val="单元格样式3"/>
            </w:pPr>
            <w:r>
              <w:t xml:space="preserve">1.50</w:t>
            </w:r>
          </w:p>
        </w:tc>
        <w:tc>
          <w:tcPr>
            <w:tcW w:w="3543" w:type="dxa"/>
            <w:hMerge w:val="restart"/>
            <w:vAlign w:val="center"/>
          </w:tcPr>
          <w:p>
            <w:pPr>
              <w:pStyle w:val="单元格样式3"/>
            </w:pPr>
            <w:r>
              <w:t xml:space="preserve">1.70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1.提升工作能力</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党刊覆盖面</w:t>
            </w:r>
          </w:p>
        </w:tc>
        <w:tc>
          <w:tcPr>
            <w:tcW w:w="5386" w:type="dxa"/>
            <w:hMerge w:val="restart"/>
            <w:vAlign w:val="center"/>
          </w:tcPr>
          <w:p>
            <w:pPr>
              <w:pStyle w:val="单元格样式2"/>
            </w:pPr>
            <w:r>
              <w:t xml:space="preserve">党刊覆盖面</w:t>
            </w:r>
          </w:p>
        </w:tc>
        <w:tc>
          <w:tcPr>
            <w:tcW w:w="0" w:type="auto"/>
            <w:hMerge/>
            <w:vAlign w:val="center"/>
          </w:tcPr>
          <w:p>
            <w:pPr/>
          </w:p>
        </w:tc>
        <w:tc>
          <w:tcPr>
            <w:tcW w:w="2268" w:type="dxa"/>
            <w:vAlign w:val="center"/>
          </w:tcPr>
          <w:p>
            <w:pPr>
              <w:pStyle w:val="单元格样式2"/>
            </w:pPr>
            <w:r>
              <w:t xml:space="preserve">≥92百分比</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符合标准</w:t>
            </w:r>
          </w:p>
        </w:tc>
        <w:tc>
          <w:tcPr>
            <w:tcW w:w="5386" w:type="dxa"/>
            <w:hMerge w:val="restart"/>
            <w:vAlign w:val="center"/>
          </w:tcPr>
          <w:p>
            <w:pPr>
              <w:pStyle w:val="单元格样式2"/>
            </w:pPr>
            <w:r>
              <w:t xml:space="preserve">符合标准</w:t>
            </w:r>
          </w:p>
        </w:tc>
        <w:tc>
          <w:tcPr>
            <w:tcW w:w="0" w:type="auto"/>
            <w:hMerge/>
            <w:vAlign w:val="center"/>
          </w:tcPr>
          <w:p>
            <w:pPr/>
          </w:p>
        </w:tc>
        <w:tc>
          <w:tcPr>
            <w:tcW w:w="2268" w:type="dxa"/>
            <w:vAlign w:val="center"/>
          </w:tcPr>
          <w:p>
            <w:pPr>
              <w:pStyle w:val="单元格样式2"/>
            </w:pPr>
            <w:r>
              <w:t xml:space="preserve">≥93百分比</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完成率</w:t>
            </w:r>
          </w:p>
        </w:tc>
        <w:tc>
          <w:tcPr>
            <w:tcW w:w="5386" w:type="dxa"/>
            <w:hMerge w:val="restart"/>
            <w:vAlign w:val="center"/>
          </w:tcPr>
          <w:p>
            <w:pPr>
              <w:pStyle w:val="单元格样式2"/>
            </w:pPr>
            <w:r>
              <w:t xml:space="preserve">完成率</w:t>
            </w:r>
          </w:p>
        </w:tc>
        <w:tc>
          <w:tcPr>
            <w:tcW w:w="0" w:type="auto"/>
            <w:hMerge/>
            <w:vAlign w:val="center"/>
          </w:tcPr>
          <w:p>
            <w:pPr/>
          </w:p>
        </w:tc>
        <w:tc>
          <w:tcPr>
            <w:tcW w:w="2268" w:type="dxa"/>
            <w:vAlign w:val="center"/>
          </w:tcPr>
          <w:p>
            <w:pPr>
              <w:pStyle w:val="单元格样式2"/>
            </w:pPr>
            <w:r>
              <w:t xml:space="preserve">≥92百分比</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预算总成本</w:t>
            </w:r>
          </w:p>
        </w:tc>
        <w:tc>
          <w:tcPr>
            <w:tcW w:w="5386" w:type="dxa"/>
            <w:hMerge w:val="restart"/>
            <w:vAlign w:val="center"/>
          </w:tcPr>
          <w:p>
            <w:pPr>
              <w:pStyle w:val="单元格样式2"/>
            </w:pPr>
            <w:r>
              <w:t xml:space="preserve">预算总成本</w:t>
            </w:r>
          </w:p>
        </w:tc>
        <w:tc>
          <w:tcPr>
            <w:tcW w:w="0" w:type="auto"/>
            <w:hMerge/>
            <w:vAlign w:val="center"/>
          </w:tcPr>
          <w:p>
            <w:pPr/>
          </w:p>
        </w:tc>
        <w:tc>
          <w:tcPr>
            <w:tcW w:w="2268" w:type="dxa"/>
            <w:vAlign w:val="center"/>
          </w:tcPr>
          <w:p>
            <w:pPr>
              <w:pStyle w:val="单元格样式2"/>
            </w:pPr>
            <w:r>
              <w:t xml:space="preserve">≥92百分比</w:t>
            </w:r>
          </w:p>
        </w:tc>
        <w:tc>
          <w:tcPr>
            <w:tcW w:w="1276" w:type="dxa"/>
            <w:vAlign w:val="center"/>
          </w:tcPr>
          <w:p>
            <w:pPr>
              <w:pStyle w:val="单元格样式2"/>
            </w:pPr>
            <w:r>
              <w:t xml:space="preserve">年初计划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提高工作效率</w:t>
            </w:r>
          </w:p>
        </w:tc>
        <w:tc>
          <w:tcPr>
            <w:tcW w:w="5386" w:type="dxa"/>
            <w:hMerge w:val="restart"/>
            <w:vAlign w:val="center"/>
          </w:tcPr>
          <w:p>
            <w:pPr>
              <w:pStyle w:val="单元格样式2"/>
            </w:pPr>
            <w:r>
              <w:t xml:space="preserve">提高工作效率</w:t>
            </w:r>
          </w:p>
        </w:tc>
        <w:tc>
          <w:tcPr>
            <w:tcW w:w="0" w:type="auto"/>
            <w:hMerge/>
            <w:vAlign w:val="center"/>
          </w:tcPr>
          <w:p>
            <w:pPr/>
          </w:p>
        </w:tc>
        <w:tc>
          <w:tcPr>
            <w:tcW w:w="2268" w:type="dxa"/>
            <w:vAlign w:val="center"/>
          </w:tcPr>
          <w:p>
            <w:pPr>
              <w:pStyle w:val="单元格样式2"/>
            </w:pPr>
            <w:r>
              <w:t xml:space="preserve">≥94百分比</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覆盖范围扩大效果</w:t>
            </w:r>
          </w:p>
        </w:tc>
        <w:tc>
          <w:tcPr>
            <w:tcW w:w="5386" w:type="dxa"/>
            <w:hMerge w:val="restart"/>
            <w:vAlign w:val="center"/>
          </w:tcPr>
          <w:p>
            <w:pPr>
              <w:pStyle w:val="单元格样式2"/>
            </w:pPr>
            <w:r>
              <w:t xml:space="preserve">覆盖范围扩大效果</w:t>
            </w:r>
          </w:p>
        </w:tc>
        <w:tc>
          <w:tcPr>
            <w:tcW w:w="0" w:type="auto"/>
            <w:hMerge/>
            <w:vAlign w:val="center"/>
          </w:tcPr>
          <w:p>
            <w:pPr/>
          </w:p>
        </w:tc>
        <w:tc>
          <w:tcPr>
            <w:tcW w:w="2268" w:type="dxa"/>
            <w:vAlign w:val="center"/>
          </w:tcPr>
          <w:p>
            <w:pPr>
              <w:pStyle w:val="单元格样式2"/>
            </w:pPr>
            <w:r>
              <w:t xml:space="preserve">≥92百分比</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宣传绿色生产方式</w:t>
            </w:r>
          </w:p>
        </w:tc>
        <w:tc>
          <w:tcPr>
            <w:tcW w:w="5386" w:type="dxa"/>
            <w:hMerge w:val="restart"/>
            <w:vAlign w:val="center"/>
          </w:tcPr>
          <w:p>
            <w:pPr>
              <w:pStyle w:val="单元格样式2"/>
            </w:pPr>
            <w:r>
              <w:t xml:space="preserve">宣传绿色生产方式</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业务能力增强</w:t>
            </w:r>
          </w:p>
        </w:tc>
        <w:tc>
          <w:tcPr>
            <w:tcW w:w="5386" w:type="dxa"/>
            <w:hMerge w:val="restart"/>
            <w:vAlign w:val="center"/>
          </w:tcPr>
          <w:p>
            <w:pPr>
              <w:pStyle w:val="单元格样式2"/>
            </w:pPr>
            <w:r>
              <w:t xml:space="preserve">业务能力增强</w:t>
            </w:r>
          </w:p>
        </w:tc>
        <w:tc>
          <w:tcPr>
            <w:tcW w:w="0" w:type="auto"/>
            <w:hMerge/>
            <w:vAlign w:val="center"/>
          </w:tcPr>
          <w:p>
            <w:pPr/>
          </w:p>
        </w:tc>
        <w:tc>
          <w:tcPr>
            <w:tcW w:w="2268" w:type="dxa"/>
            <w:vAlign w:val="center"/>
          </w:tcPr>
          <w:p>
            <w:pPr>
              <w:pStyle w:val="单元格样式2"/>
            </w:pPr>
            <w:r>
              <w:t xml:space="preserve">≥93百分比</w:t>
            </w:r>
          </w:p>
        </w:tc>
        <w:tc>
          <w:tcPr>
            <w:tcW w:w="1276" w:type="dxa"/>
            <w:vAlign w:val="center"/>
          </w:tcPr>
          <w:p>
            <w:pPr>
              <w:pStyle w:val="单元格样式2"/>
            </w:pPr>
            <w:r>
              <w:t xml:space="preserve">目标任务</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hMerge w:val="restart"/>
            <w:vAlign w:val="center"/>
          </w:tcPr>
          <w:p>
            <w:pPr>
              <w:pStyle w:val="单元格样式2"/>
            </w:pPr>
            <w:r>
              <w:t xml:space="preserve">群众满意度</w:t>
            </w:r>
          </w:p>
        </w:tc>
        <w:tc>
          <w:tcPr>
            <w:tcW w:w="0" w:type="auto"/>
            <w:hMerge/>
            <w:vAlign w:val="center"/>
          </w:tcPr>
          <w:p>
            <w:pPr/>
          </w:p>
        </w:tc>
        <w:tc>
          <w:tcPr>
            <w:tcW w:w="2268" w:type="dxa"/>
            <w:vAlign w:val="center"/>
          </w:tcPr>
          <w:p>
            <w:pPr>
              <w:pStyle w:val="单元格样式2"/>
            </w:pPr>
            <w:r>
              <w:t xml:space="preserve">≥92百分比</w:t>
            </w:r>
          </w:p>
        </w:tc>
        <w:tc>
          <w:tcPr>
            <w:tcW w:w="1276" w:type="dxa"/>
            <w:vAlign w:val="center"/>
          </w:tcPr>
          <w:p>
            <w:pPr>
              <w:pStyle w:val="单元格样式2"/>
            </w:pPr>
            <w:r>
              <w:t xml:space="preserve">目标任务</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24、网络使用费绩效目标表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13091124P00016210001C</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网络使用费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网络使用费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20.00</w:t>
            </w:r>
          </w:p>
        </w:tc>
        <w:tc>
          <w:tcPr>
            <w:tcW w:w="0" w:type="auto"/>
            <w:hMerge/>
          </w:tcPr>
          <w:p>
            <w:pPr/>
          </w:p>
        </w:tc>
        <w:tc>
          <w:tcPr>
            <w:tcW w:w="2835" w:type="dxa"/>
            <w:vAlign w:val="center"/>
          </w:tcPr>
          <w:p>
            <w:pPr>
              <w:pStyle w:val="单元格样式3"/>
            </w:pPr>
            <w:r>
              <w:t xml:space="preserve">40.00</w:t>
            </w:r>
          </w:p>
        </w:tc>
        <w:tc>
          <w:tcPr>
            <w:tcW w:w="2551" w:type="dxa"/>
            <w:vAlign w:val="center"/>
          </w:tcPr>
          <w:p>
            <w:pPr>
              <w:pStyle w:val="单元格样式3"/>
            </w:pPr>
            <w:r>
              <w:t xml:space="preserve">60.00</w:t>
            </w:r>
          </w:p>
        </w:tc>
        <w:tc>
          <w:tcPr>
            <w:tcW w:w="3543" w:type="dxa"/>
            <w:hMerge w:val="restart"/>
            <w:vAlign w:val="center"/>
          </w:tcPr>
          <w:p>
            <w:pPr>
              <w:pStyle w:val="单元格样式3"/>
            </w:pPr>
            <w:r>
              <w:t xml:space="preserve">70.00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1.保障其他事项通讯网络工作任务</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计算机通信网络正常运行保障率</w:t>
            </w:r>
          </w:p>
        </w:tc>
        <w:tc>
          <w:tcPr>
            <w:tcW w:w="5386" w:type="dxa"/>
            <w:hMerge w:val="restart"/>
            <w:vAlign w:val="center"/>
          </w:tcPr>
          <w:p>
            <w:pPr>
              <w:pStyle w:val="单元格样式2"/>
            </w:pPr>
            <w:r>
              <w:t xml:space="preserve">计算机通信网络正常运行保障率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网络信息服务质量情况</w:t>
            </w:r>
          </w:p>
        </w:tc>
        <w:tc>
          <w:tcPr>
            <w:tcW w:w="5386" w:type="dxa"/>
            <w:hMerge w:val="restart"/>
            <w:vAlign w:val="center"/>
          </w:tcPr>
          <w:p>
            <w:pPr>
              <w:pStyle w:val="单元格样式2"/>
            </w:pPr>
            <w:r>
              <w:t xml:space="preserve">网络信息服务质量情况</w:t>
            </w:r>
          </w:p>
        </w:tc>
        <w:tc>
          <w:tcPr>
            <w:tcW w:w="0" w:type="auto"/>
            <w:hMerge/>
            <w:vAlign w:val="center"/>
          </w:tcPr>
          <w:p>
            <w:pPr/>
          </w:p>
        </w:tc>
        <w:tc>
          <w:tcPr>
            <w:tcW w:w="2268" w:type="dxa"/>
            <w:vAlign w:val="center"/>
          </w:tcPr>
          <w:p>
            <w:pPr>
              <w:pStyle w:val="单元格样式2"/>
            </w:pPr>
            <w:r>
              <w:t xml:space="preserve">≥91百分比</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网络运行</w:t>
            </w:r>
          </w:p>
        </w:tc>
        <w:tc>
          <w:tcPr>
            <w:tcW w:w="5386" w:type="dxa"/>
            <w:hMerge w:val="restart"/>
            <w:vAlign w:val="center"/>
          </w:tcPr>
          <w:p>
            <w:pPr>
              <w:pStyle w:val="单元格样式2"/>
            </w:pPr>
            <w:r>
              <w:t xml:space="preserve">网络运行</w:t>
            </w:r>
          </w:p>
        </w:tc>
        <w:tc>
          <w:tcPr>
            <w:tcW w:w="0" w:type="auto"/>
            <w:hMerge/>
            <w:vAlign w:val="center"/>
          </w:tcPr>
          <w:p>
            <w:pPr/>
          </w:p>
        </w:tc>
        <w:tc>
          <w:tcPr>
            <w:tcW w:w="2268" w:type="dxa"/>
            <w:vAlign w:val="center"/>
          </w:tcPr>
          <w:p>
            <w:pPr>
              <w:pStyle w:val="单元格样式2"/>
            </w:pPr>
            <w:r>
              <w:t xml:space="preserve">≥89百分比</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完成工作所需成本</w:t>
            </w:r>
          </w:p>
        </w:tc>
        <w:tc>
          <w:tcPr>
            <w:tcW w:w="5386" w:type="dxa"/>
            <w:hMerge w:val="restart"/>
            <w:vAlign w:val="center"/>
          </w:tcPr>
          <w:p>
            <w:pPr>
              <w:pStyle w:val="单元格样式2"/>
            </w:pPr>
            <w:r>
              <w:t xml:space="preserve">完成工作所需成本</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年初计划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提高工作效率</w:t>
            </w:r>
          </w:p>
        </w:tc>
        <w:tc>
          <w:tcPr>
            <w:tcW w:w="5386" w:type="dxa"/>
            <w:hMerge w:val="restart"/>
            <w:vAlign w:val="center"/>
          </w:tcPr>
          <w:p>
            <w:pPr>
              <w:pStyle w:val="单元格样式2"/>
            </w:pPr>
            <w:r>
              <w:t xml:space="preserve">提高工作效率</w:t>
            </w:r>
          </w:p>
        </w:tc>
        <w:tc>
          <w:tcPr>
            <w:tcW w:w="0" w:type="auto"/>
            <w:hMerge/>
            <w:vAlign w:val="center"/>
          </w:tcPr>
          <w:p>
            <w:pPr/>
          </w:p>
        </w:tc>
        <w:tc>
          <w:tcPr>
            <w:tcW w:w="2268" w:type="dxa"/>
            <w:vAlign w:val="center"/>
          </w:tcPr>
          <w:p>
            <w:pPr>
              <w:pStyle w:val="单元格样式2"/>
            </w:pPr>
            <w:r>
              <w:t xml:space="preserve">≥91百分比</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业务保障能力</w:t>
            </w:r>
          </w:p>
        </w:tc>
        <w:tc>
          <w:tcPr>
            <w:tcW w:w="5386" w:type="dxa"/>
            <w:hMerge w:val="restart"/>
            <w:vAlign w:val="center"/>
          </w:tcPr>
          <w:p>
            <w:pPr>
              <w:pStyle w:val="单元格样式2"/>
            </w:pPr>
            <w:r>
              <w:t xml:space="preserve">保障相关业务、工作等开展的情况</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加强节约集约利用，促进生态文明</w:t>
            </w:r>
          </w:p>
        </w:tc>
        <w:tc>
          <w:tcPr>
            <w:tcW w:w="5386" w:type="dxa"/>
            <w:hMerge w:val="restart"/>
            <w:vAlign w:val="center"/>
          </w:tcPr>
          <w:p>
            <w:pPr>
              <w:pStyle w:val="单元格样式2"/>
            </w:pPr>
            <w:r>
              <w:t xml:space="preserve">加强节约集约利用，促进生态文明建设</w:t>
            </w:r>
          </w:p>
        </w:tc>
        <w:tc>
          <w:tcPr>
            <w:tcW w:w="0" w:type="auto"/>
            <w:hMerge/>
            <w:vAlign w:val="center"/>
          </w:tcPr>
          <w:p>
            <w:pPr/>
          </w:p>
        </w:tc>
        <w:tc>
          <w:tcPr>
            <w:tcW w:w="2268" w:type="dxa"/>
            <w:vAlign w:val="center"/>
          </w:tcPr>
          <w:p>
            <w:pPr>
              <w:pStyle w:val="单元格样式2"/>
            </w:pPr>
            <w:r>
              <w:t xml:space="preserve">≥96百分比</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设备使用率</w:t>
            </w:r>
          </w:p>
        </w:tc>
        <w:tc>
          <w:tcPr>
            <w:tcW w:w="5386" w:type="dxa"/>
            <w:hMerge w:val="restart"/>
            <w:vAlign w:val="center"/>
          </w:tcPr>
          <w:p>
            <w:pPr>
              <w:pStyle w:val="单元格样式2"/>
            </w:pPr>
            <w:r>
              <w:t xml:space="preserve">设备使用率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目标任务</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≥93百分比</w:t>
            </w:r>
          </w:p>
        </w:tc>
        <w:tc>
          <w:tcPr>
            <w:tcW w:w="1276" w:type="dxa"/>
            <w:vAlign w:val="center"/>
          </w:tcPr>
          <w:p>
            <w:pPr>
              <w:pStyle w:val="单元格样式2"/>
            </w:pPr>
            <w:r>
              <w:t xml:space="preserve">历史经验</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25、印刷费绩效目标表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13091124P00015410001G</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印刷费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印刷费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2.00</w:t>
            </w:r>
          </w:p>
        </w:tc>
        <w:tc>
          <w:tcPr>
            <w:tcW w:w="0" w:type="auto"/>
            <w:hMerge/>
          </w:tcPr>
          <w:p>
            <w:pPr/>
          </w:p>
        </w:tc>
        <w:tc>
          <w:tcPr>
            <w:tcW w:w="2835" w:type="dxa"/>
            <w:vAlign w:val="center"/>
          </w:tcPr>
          <w:p>
            <w:pPr>
              <w:pStyle w:val="单元格样式3"/>
            </w:pPr>
            <w:r>
              <w:t xml:space="preserve">5.00</w:t>
            </w:r>
          </w:p>
        </w:tc>
        <w:tc>
          <w:tcPr>
            <w:tcW w:w="2551" w:type="dxa"/>
            <w:vAlign w:val="center"/>
          </w:tcPr>
          <w:p>
            <w:pPr>
              <w:pStyle w:val="单元格样式3"/>
            </w:pPr>
            <w:r>
              <w:t xml:space="preserve">7.00</w:t>
            </w:r>
          </w:p>
        </w:tc>
        <w:tc>
          <w:tcPr>
            <w:tcW w:w="3543" w:type="dxa"/>
            <w:hMerge w:val="restart"/>
            <w:vAlign w:val="center"/>
          </w:tcPr>
          <w:p>
            <w:pPr>
              <w:pStyle w:val="单元格样式3"/>
            </w:pPr>
            <w:r>
              <w:t xml:space="preserve">9.00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1.保障其他事项印刷任务</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印刷数量</w:t>
            </w:r>
          </w:p>
        </w:tc>
        <w:tc>
          <w:tcPr>
            <w:tcW w:w="5386" w:type="dxa"/>
            <w:hMerge w:val="restart"/>
            <w:vAlign w:val="center"/>
          </w:tcPr>
          <w:p>
            <w:pPr>
              <w:pStyle w:val="单元格样式2"/>
            </w:pPr>
            <w:r>
              <w:t xml:space="preserve">印刷数量</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印刷质量</w:t>
            </w:r>
          </w:p>
        </w:tc>
        <w:tc>
          <w:tcPr>
            <w:tcW w:w="5386" w:type="dxa"/>
            <w:hMerge w:val="restart"/>
            <w:vAlign w:val="center"/>
          </w:tcPr>
          <w:p>
            <w:pPr>
              <w:pStyle w:val="单元格样式2"/>
            </w:pPr>
            <w:r>
              <w:t xml:space="preserve">印刷质量</w:t>
            </w:r>
          </w:p>
        </w:tc>
        <w:tc>
          <w:tcPr>
            <w:tcW w:w="0" w:type="auto"/>
            <w:hMerge/>
            <w:vAlign w:val="center"/>
          </w:tcPr>
          <w:p>
            <w:pPr/>
          </w:p>
        </w:tc>
        <w:tc>
          <w:tcPr>
            <w:tcW w:w="2268" w:type="dxa"/>
            <w:vAlign w:val="center"/>
          </w:tcPr>
          <w:p>
            <w:pPr>
              <w:pStyle w:val="单元格样式2"/>
            </w:pPr>
            <w:r>
              <w:t xml:space="preserve">≥92百分比</w:t>
            </w:r>
          </w:p>
        </w:tc>
        <w:tc>
          <w:tcPr>
            <w:tcW w:w="1276" w:type="dxa"/>
            <w:vAlign w:val="center"/>
          </w:tcPr>
          <w:p>
            <w:pPr>
              <w:pStyle w:val="单元格样式2"/>
            </w:pPr>
            <w:r>
              <w:t xml:space="preserve">实际情况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按时完成印刷任务</w:t>
            </w:r>
          </w:p>
        </w:tc>
        <w:tc>
          <w:tcPr>
            <w:tcW w:w="5386" w:type="dxa"/>
            <w:hMerge w:val="restart"/>
            <w:vAlign w:val="center"/>
          </w:tcPr>
          <w:p>
            <w:pPr>
              <w:pStyle w:val="单元格样式2"/>
            </w:pPr>
            <w:r>
              <w:t xml:space="preserve">按时完成印刷任务</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实际情况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印刷费</w:t>
            </w:r>
          </w:p>
        </w:tc>
        <w:tc>
          <w:tcPr>
            <w:tcW w:w="5386" w:type="dxa"/>
            <w:hMerge w:val="restart"/>
            <w:vAlign w:val="center"/>
          </w:tcPr>
          <w:p>
            <w:pPr>
              <w:pStyle w:val="单元格样式2"/>
            </w:pPr>
            <w:r>
              <w:t xml:space="preserve">印制信息采集宣传页、各种政策折页等相关材料</w:t>
            </w:r>
          </w:p>
        </w:tc>
        <w:tc>
          <w:tcPr>
            <w:tcW w:w="0" w:type="auto"/>
            <w:hMerge/>
            <w:vAlign w:val="center"/>
          </w:tcPr>
          <w:p>
            <w:pPr/>
          </w:p>
        </w:tc>
        <w:tc>
          <w:tcPr>
            <w:tcW w:w="2268" w:type="dxa"/>
            <w:vAlign w:val="center"/>
          </w:tcPr>
          <w:p>
            <w:pPr>
              <w:pStyle w:val="单元格样式2"/>
            </w:pPr>
            <w:r>
              <w:t xml:space="preserve">≥93百分比</w:t>
            </w:r>
          </w:p>
        </w:tc>
        <w:tc>
          <w:tcPr>
            <w:tcW w:w="1276" w:type="dxa"/>
            <w:vAlign w:val="center"/>
          </w:tcPr>
          <w:p>
            <w:pPr>
              <w:pStyle w:val="单元格样式2"/>
            </w:pPr>
            <w:r>
              <w:t xml:space="preserve">实际情况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提高工作效率</w:t>
            </w:r>
          </w:p>
        </w:tc>
        <w:tc>
          <w:tcPr>
            <w:tcW w:w="5386" w:type="dxa"/>
            <w:hMerge w:val="restart"/>
            <w:vAlign w:val="center"/>
          </w:tcPr>
          <w:p>
            <w:pPr>
              <w:pStyle w:val="单元格样式2"/>
            </w:pPr>
            <w:r>
              <w:t xml:space="preserve">提高工作效率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业务保障能力</w:t>
            </w:r>
          </w:p>
        </w:tc>
        <w:tc>
          <w:tcPr>
            <w:tcW w:w="5386" w:type="dxa"/>
            <w:hMerge w:val="restart"/>
            <w:vAlign w:val="center"/>
          </w:tcPr>
          <w:p>
            <w:pPr>
              <w:pStyle w:val="单元格样式2"/>
            </w:pPr>
            <w:r>
              <w:t xml:space="preserve">保障相关业务、工作等开展的情况</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资源消耗</w:t>
            </w:r>
          </w:p>
        </w:tc>
        <w:tc>
          <w:tcPr>
            <w:tcW w:w="5386" w:type="dxa"/>
            <w:hMerge w:val="restart"/>
            <w:vAlign w:val="center"/>
          </w:tcPr>
          <w:p>
            <w:pPr>
              <w:pStyle w:val="单元格样式2"/>
            </w:pPr>
            <w:r>
              <w:t xml:space="preserve">资源消耗</w:t>
            </w:r>
          </w:p>
        </w:tc>
        <w:tc>
          <w:tcPr>
            <w:tcW w:w="0" w:type="auto"/>
            <w:hMerge/>
            <w:vAlign w:val="center"/>
          </w:tcPr>
          <w:p>
            <w:pPr/>
          </w:p>
        </w:tc>
        <w:tc>
          <w:tcPr>
            <w:tcW w:w="2268" w:type="dxa"/>
            <w:vAlign w:val="center"/>
          </w:tcPr>
          <w:p>
            <w:pPr>
              <w:pStyle w:val="单元格样式2"/>
            </w:pPr>
            <w:r>
              <w:t xml:space="preserve">≥92百分比</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各项工作任务按时完成率</w:t>
            </w:r>
          </w:p>
        </w:tc>
        <w:tc>
          <w:tcPr>
            <w:tcW w:w="5386" w:type="dxa"/>
            <w:hMerge w:val="restart"/>
            <w:vAlign w:val="center"/>
          </w:tcPr>
          <w:p>
            <w:pPr>
              <w:pStyle w:val="单元格样式2"/>
            </w:pPr>
            <w:r>
              <w:t xml:space="preserve">各项工作任务按时完成率</w:t>
            </w:r>
          </w:p>
        </w:tc>
        <w:tc>
          <w:tcPr>
            <w:tcW w:w="0" w:type="auto"/>
            <w:hMerge/>
            <w:vAlign w:val="center"/>
          </w:tcPr>
          <w:p>
            <w:pPr/>
          </w:p>
        </w:tc>
        <w:tc>
          <w:tcPr>
            <w:tcW w:w="2268" w:type="dxa"/>
            <w:vAlign w:val="center"/>
          </w:tcPr>
          <w:p>
            <w:pPr>
              <w:pStyle w:val="单元格样式2"/>
            </w:pPr>
            <w:r>
              <w:t xml:space="preserve">≥93百分比</w:t>
            </w:r>
          </w:p>
        </w:tc>
        <w:tc>
          <w:tcPr>
            <w:tcW w:w="1276" w:type="dxa"/>
            <w:vAlign w:val="center"/>
          </w:tcPr>
          <w:p>
            <w:pPr>
              <w:pStyle w:val="单元格样式2"/>
            </w:pPr>
            <w:r>
              <w:t xml:space="preserve">目标任务</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历史经验</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26、邮电费绩效目标表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13091124P000155100016</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邮电费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140.00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140.00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邮电费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30.00</w:t>
            </w:r>
          </w:p>
        </w:tc>
        <w:tc>
          <w:tcPr>
            <w:tcW w:w="0" w:type="auto"/>
            <w:hMerge/>
          </w:tcPr>
          <w:p>
            <w:pPr/>
          </w:p>
        </w:tc>
        <w:tc>
          <w:tcPr>
            <w:tcW w:w="2835" w:type="dxa"/>
            <w:vAlign w:val="center"/>
          </w:tcPr>
          <w:p>
            <w:pPr>
              <w:pStyle w:val="单元格样式3"/>
            </w:pPr>
            <w:r>
              <w:t xml:space="preserve">70.00</w:t>
            </w:r>
          </w:p>
        </w:tc>
        <w:tc>
          <w:tcPr>
            <w:tcW w:w="2551" w:type="dxa"/>
            <w:vAlign w:val="center"/>
          </w:tcPr>
          <w:p>
            <w:pPr>
              <w:pStyle w:val="单元格样式3"/>
            </w:pPr>
            <w:r>
              <w:t xml:space="preserve">100.00</w:t>
            </w:r>
          </w:p>
        </w:tc>
        <w:tc>
          <w:tcPr>
            <w:tcW w:w="3543" w:type="dxa"/>
            <w:hMerge w:val="restart"/>
            <w:vAlign w:val="center"/>
          </w:tcPr>
          <w:p>
            <w:pPr>
              <w:pStyle w:val="单元格样式3"/>
            </w:pPr>
            <w:r>
              <w:t xml:space="preserve">140.00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1.保障职工权益</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发放补助人数</w:t>
            </w:r>
          </w:p>
        </w:tc>
        <w:tc>
          <w:tcPr>
            <w:tcW w:w="5386" w:type="dxa"/>
            <w:hMerge w:val="restart"/>
            <w:vAlign w:val="center"/>
          </w:tcPr>
          <w:p>
            <w:pPr>
              <w:pStyle w:val="单元格样式2"/>
            </w:pPr>
            <w:r>
              <w:t xml:space="preserve">发放补助人数</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发放补助人数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补助发放覆盖率</w:t>
            </w:r>
          </w:p>
        </w:tc>
        <w:tc>
          <w:tcPr>
            <w:tcW w:w="5386" w:type="dxa"/>
            <w:hMerge w:val="restart"/>
            <w:vAlign w:val="center"/>
          </w:tcPr>
          <w:p>
            <w:pPr>
              <w:pStyle w:val="单元格样式2"/>
            </w:pPr>
            <w:r>
              <w:t xml:space="preserve">补助发放覆盖率</w:t>
            </w:r>
          </w:p>
        </w:tc>
        <w:tc>
          <w:tcPr>
            <w:tcW w:w="0" w:type="auto"/>
            <w:hMerge/>
            <w:vAlign w:val="center"/>
          </w:tcPr>
          <w:p>
            <w:pPr/>
          </w:p>
        </w:tc>
        <w:tc>
          <w:tcPr>
            <w:tcW w:w="2268" w:type="dxa"/>
            <w:vAlign w:val="center"/>
          </w:tcPr>
          <w:p>
            <w:pPr>
              <w:pStyle w:val="单元格样式2"/>
            </w:pPr>
            <w:r>
              <w:t xml:space="preserve">≥92</w:t>
            </w:r>
          </w:p>
        </w:tc>
        <w:tc>
          <w:tcPr>
            <w:tcW w:w="1276" w:type="dxa"/>
            <w:vAlign w:val="center"/>
          </w:tcPr>
          <w:p>
            <w:pPr>
              <w:pStyle w:val="单元格样式2"/>
            </w:pPr>
            <w:r>
              <w:t xml:space="preserve">补助发放覆盖率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发放及时性</w:t>
            </w:r>
          </w:p>
        </w:tc>
        <w:tc>
          <w:tcPr>
            <w:tcW w:w="5386" w:type="dxa"/>
            <w:hMerge w:val="restart"/>
            <w:vAlign w:val="center"/>
          </w:tcPr>
          <w:p>
            <w:pPr>
              <w:pStyle w:val="单元格样式2"/>
            </w:pPr>
            <w:r>
              <w:t xml:space="preserve">发放及时性</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发放及时性</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人均补助标准</w:t>
            </w:r>
          </w:p>
        </w:tc>
        <w:tc>
          <w:tcPr>
            <w:tcW w:w="5386" w:type="dxa"/>
            <w:hMerge w:val="restart"/>
            <w:vAlign w:val="center"/>
          </w:tcPr>
          <w:p>
            <w:pPr>
              <w:pStyle w:val="单元格样式2"/>
            </w:pPr>
            <w:r>
              <w:t xml:space="preserve">人均补助标准</w:t>
            </w:r>
          </w:p>
        </w:tc>
        <w:tc>
          <w:tcPr>
            <w:tcW w:w="0" w:type="auto"/>
            <w:hMerge/>
            <w:vAlign w:val="center"/>
          </w:tcPr>
          <w:p>
            <w:pPr/>
          </w:p>
        </w:tc>
        <w:tc>
          <w:tcPr>
            <w:tcW w:w="2268" w:type="dxa"/>
            <w:vAlign w:val="center"/>
          </w:tcPr>
          <w:p>
            <w:pPr>
              <w:pStyle w:val="单元格样式2"/>
            </w:pPr>
            <w:r>
              <w:t xml:space="preserve">≥93</w:t>
            </w:r>
          </w:p>
        </w:tc>
        <w:tc>
          <w:tcPr>
            <w:tcW w:w="1276" w:type="dxa"/>
            <w:vAlign w:val="center"/>
          </w:tcPr>
          <w:p>
            <w:pPr>
              <w:pStyle w:val="单元格样式2"/>
            </w:pPr>
            <w:r>
              <w:t xml:space="preserve">人均补助标准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资金的使用效率</w:t>
            </w:r>
          </w:p>
        </w:tc>
        <w:tc>
          <w:tcPr>
            <w:tcW w:w="5386" w:type="dxa"/>
            <w:hMerge w:val="restart"/>
            <w:vAlign w:val="center"/>
          </w:tcPr>
          <w:p>
            <w:pPr>
              <w:pStyle w:val="单元格样式2"/>
            </w:pPr>
            <w:r>
              <w:t xml:space="preserve">资金的使用效率</w:t>
            </w:r>
          </w:p>
        </w:tc>
        <w:tc>
          <w:tcPr>
            <w:tcW w:w="0" w:type="auto"/>
            <w:hMerge/>
            <w:vAlign w:val="center"/>
          </w:tcPr>
          <w:p>
            <w:pPr/>
          </w:p>
        </w:tc>
        <w:tc>
          <w:tcPr>
            <w:tcW w:w="2268" w:type="dxa"/>
            <w:vAlign w:val="center"/>
          </w:tcPr>
          <w:p>
            <w:pPr>
              <w:pStyle w:val="单元格样式2"/>
            </w:pPr>
            <w:r>
              <w:t xml:space="preserve">≥93</w:t>
            </w:r>
          </w:p>
        </w:tc>
        <w:tc>
          <w:tcPr>
            <w:tcW w:w="1276" w:type="dxa"/>
            <w:vAlign w:val="center"/>
          </w:tcPr>
          <w:p>
            <w:pPr>
              <w:pStyle w:val="单元格样式2"/>
            </w:pPr>
            <w:r>
              <w:t xml:space="preserve">资金的使用效率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推动工作开展</w:t>
            </w:r>
          </w:p>
        </w:tc>
        <w:tc>
          <w:tcPr>
            <w:tcW w:w="5386" w:type="dxa"/>
            <w:hMerge w:val="restart"/>
            <w:vAlign w:val="center"/>
          </w:tcPr>
          <w:p>
            <w:pPr>
              <w:pStyle w:val="单元格样式2"/>
            </w:pPr>
            <w:r>
              <w:t xml:space="preserve">推动工作开展</w:t>
            </w:r>
          </w:p>
        </w:tc>
        <w:tc>
          <w:tcPr>
            <w:tcW w:w="0" w:type="auto"/>
            <w:hMerge/>
            <w:vAlign w:val="center"/>
          </w:tcPr>
          <w:p>
            <w:pPr/>
          </w:p>
        </w:tc>
        <w:tc>
          <w:tcPr>
            <w:tcW w:w="2268" w:type="dxa"/>
            <w:vAlign w:val="center"/>
          </w:tcPr>
          <w:p>
            <w:pPr>
              <w:pStyle w:val="单元格样式2"/>
            </w:pPr>
            <w:r>
              <w:t xml:space="preserve">≥91</w:t>
            </w:r>
          </w:p>
        </w:tc>
        <w:tc>
          <w:tcPr>
            <w:tcW w:w="1276" w:type="dxa"/>
            <w:vAlign w:val="center"/>
          </w:tcPr>
          <w:p>
            <w:pPr>
              <w:pStyle w:val="单元格样式2"/>
            </w:pPr>
            <w:r>
              <w:t xml:space="preserve">推动工作开展</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环保节能</w:t>
            </w:r>
          </w:p>
        </w:tc>
        <w:tc>
          <w:tcPr>
            <w:tcW w:w="5386" w:type="dxa"/>
            <w:hMerge w:val="restart"/>
            <w:vAlign w:val="center"/>
          </w:tcPr>
          <w:p>
            <w:pPr>
              <w:pStyle w:val="单元格样式2"/>
            </w:pPr>
            <w:r>
              <w:t xml:space="preserve">环保节能</w:t>
            </w:r>
          </w:p>
        </w:tc>
        <w:tc>
          <w:tcPr>
            <w:tcW w:w="0" w:type="auto"/>
            <w:hMerge/>
            <w:vAlign w:val="center"/>
          </w:tcPr>
          <w:p>
            <w:pPr/>
          </w:p>
        </w:tc>
        <w:tc>
          <w:tcPr>
            <w:tcW w:w="2268" w:type="dxa"/>
            <w:vAlign w:val="center"/>
          </w:tcPr>
          <w:p>
            <w:pPr>
              <w:pStyle w:val="单元格样式2"/>
            </w:pPr>
            <w:r>
              <w:t xml:space="preserve">≥93</w:t>
            </w:r>
          </w:p>
        </w:tc>
        <w:tc>
          <w:tcPr>
            <w:tcW w:w="1276" w:type="dxa"/>
            <w:vAlign w:val="center"/>
          </w:tcPr>
          <w:p>
            <w:pPr>
              <w:pStyle w:val="单元格样式2"/>
            </w:pPr>
            <w:r>
              <w:t xml:space="preserve">环保节能</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职工权益保障</w:t>
            </w:r>
          </w:p>
        </w:tc>
        <w:tc>
          <w:tcPr>
            <w:tcW w:w="5386" w:type="dxa"/>
            <w:hMerge w:val="restart"/>
            <w:vAlign w:val="center"/>
          </w:tcPr>
          <w:p>
            <w:pPr>
              <w:pStyle w:val="单元格样式2"/>
            </w:pPr>
            <w:r>
              <w:t xml:space="preserve">职工权益保障</w:t>
            </w:r>
          </w:p>
        </w:tc>
        <w:tc>
          <w:tcPr>
            <w:tcW w:w="0" w:type="auto"/>
            <w:hMerge/>
            <w:vAlign w:val="center"/>
          </w:tcPr>
          <w:p>
            <w:pPr/>
          </w:p>
        </w:tc>
        <w:tc>
          <w:tcPr>
            <w:tcW w:w="2268" w:type="dxa"/>
            <w:vAlign w:val="center"/>
          </w:tcPr>
          <w:p>
            <w:pPr>
              <w:pStyle w:val="单元格样式2"/>
            </w:pPr>
            <w:r>
              <w:t xml:space="preserve">≥91</w:t>
            </w:r>
          </w:p>
        </w:tc>
        <w:tc>
          <w:tcPr>
            <w:tcW w:w="1276" w:type="dxa"/>
            <w:vAlign w:val="center"/>
          </w:tcPr>
          <w:p>
            <w:pPr>
              <w:pStyle w:val="单元格样式2"/>
            </w:pPr>
            <w:r>
              <w:t xml:space="preserve">职工权益保障</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5386" w:type="dxa"/>
            <w:hMerge w:val="restart"/>
            <w:vAlign w:val="center"/>
          </w:tcPr>
          <w:p>
            <w:pPr>
              <w:pStyle w:val="单元格样式2"/>
            </w:pPr>
            <w:r>
              <w:t xml:space="preserve">满意率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满意率</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27、招待费绩效目标表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13091124P00015710001H</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招待费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招待费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2.00</w:t>
            </w:r>
          </w:p>
        </w:tc>
        <w:tc>
          <w:tcPr>
            <w:tcW w:w="0" w:type="auto"/>
            <w:hMerge/>
          </w:tcPr>
          <w:p>
            <w:pPr/>
          </w:p>
        </w:tc>
        <w:tc>
          <w:tcPr>
            <w:tcW w:w="2835" w:type="dxa"/>
            <w:vAlign w:val="center"/>
          </w:tcPr>
          <w:p>
            <w:pPr>
              <w:pStyle w:val="单元格样式3"/>
            </w:pPr>
            <w:r>
              <w:t xml:space="preserve">4.00</w:t>
            </w:r>
          </w:p>
        </w:tc>
        <w:tc>
          <w:tcPr>
            <w:tcW w:w="2551" w:type="dxa"/>
            <w:vAlign w:val="center"/>
          </w:tcPr>
          <w:p>
            <w:pPr>
              <w:pStyle w:val="单元格样式3"/>
            </w:pPr>
            <w:r>
              <w:t xml:space="preserve">6.00</w:t>
            </w:r>
          </w:p>
        </w:tc>
        <w:tc>
          <w:tcPr>
            <w:tcW w:w="3543" w:type="dxa"/>
            <w:hMerge w:val="restart"/>
            <w:vAlign w:val="center"/>
          </w:tcPr>
          <w:p>
            <w:pPr>
              <w:pStyle w:val="单元格样式3"/>
            </w:pPr>
            <w:r>
              <w:t xml:space="preserve">70.00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1.完成其他接待任务</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接待批次</w:t>
            </w:r>
          </w:p>
        </w:tc>
        <w:tc>
          <w:tcPr>
            <w:tcW w:w="5386" w:type="dxa"/>
            <w:hMerge w:val="restart"/>
            <w:vAlign w:val="center"/>
          </w:tcPr>
          <w:p>
            <w:pPr>
              <w:pStyle w:val="单元格样式2"/>
            </w:pPr>
            <w:r>
              <w:t xml:space="preserve">接待批次</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实际情况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接待完成率</w:t>
            </w:r>
          </w:p>
        </w:tc>
        <w:tc>
          <w:tcPr>
            <w:tcW w:w="5386" w:type="dxa"/>
            <w:hMerge w:val="restart"/>
            <w:vAlign w:val="center"/>
          </w:tcPr>
          <w:p>
            <w:pPr>
              <w:pStyle w:val="单元格样式2"/>
            </w:pPr>
            <w:r>
              <w:t xml:space="preserve">接待完成率</w:t>
            </w:r>
          </w:p>
        </w:tc>
        <w:tc>
          <w:tcPr>
            <w:tcW w:w="0" w:type="auto"/>
            <w:hMerge/>
            <w:vAlign w:val="center"/>
          </w:tcPr>
          <w:p>
            <w:pPr/>
          </w:p>
        </w:tc>
        <w:tc>
          <w:tcPr>
            <w:tcW w:w="2268" w:type="dxa"/>
            <w:vAlign w:val="center"/>
          </w:tcPr>
          <w:p>
            <w:pPr>
              <w:pStyle w:val="单元格样式2"/>
            </w:pPr>
            <w:r>
              <w:t xml:space="preserve">≥89</w:t>
            </w:r>
          </w:p>
        </w:tc>
        <w:tc>
          <w:tcPr>
            <w:tcW w:w="1276" w:type="dxa"/>
            <w:vAlign w:val="center"/>
          </w:tcPr>
          <w:p>
            <w:pPr>
              <w:pStyle w:val="单元格样式2"/>
            </w:pPr>
            <w:r>
              <w:t xml:space="preserve">实际情况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各项工作完成及时率</w:t>
            </w:r>
          </w:p>
        </w:tc>
        <w:tc>
          <w:tcPr>
            <w:tcW w:w="5386" w:type="dxa"/>
            <w:hMerge w:val="restart"/>
            <w:vAlign w:val="center"/>
          </w:tcPr>
          <w:p>
            <w:pPr>
              <w:pStyle w:val="单元格样式2"/>
            </w:pPr>
            <w:r>
              <w:t xml:space="preserve">各项工作完成及时率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实际情况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开支标准是否符合规定</w:t>
            </w:r>
          </w:p>
        </w:tc>
        <w:tc>
          <w:tcPr>
            <w:tcW w:w="5386" w:type="dxa"/>
            <w:hMerge w:val="restart"/>
            <w:vAlign w:val="center"/>
          </w:tcPr>
          <w:p>
            <w:pPr>
              <w:pStyle w:val="单元格样式2"/>
            </w:pPr>
            <w:r>
              <w:t xml:space="preserve">开支标准是否符合规定</w:t>
            </w:r>
          </w:p>
        </w:tc>
        <w:tc>
          <w:tcPr>
            <w:tcW w:w="0" w:type="auto"/>
            <w:hMerge/>
            <w:vAlign w:val="center"/>
          </w:tcPr>
          <w:p>
            <w:pPr/>
          </w:p>
        </w:tc>
        <w:tc>
          <w:tcPr>
            <w:tcW w:w="2268" w:type="dxa"/>
            <w:vAlign w:val="center"/>
          </w:tcPr>
          <w:p>
            <w:pPr>
              <w:pStyle w:val="单元格样式2"/>
            </w:pPr>
            <w:r>
              <w:t xml:space="preserve">≥92</w:t>
            </w:r>
          </w:p>
        </w:tc>
        <w:tc>
          <w:tcPr>
            <w:tcW w:w="1276" w:type="dxa"/>
            <w:vAlign w:val="center"/>
          </w:tcPr>
          <w:p>
            <w:pPr>
              <w:pStyle w:val="单元格样式2"/>
            </w:pPr>
            <w:r>
              <w:t xml:space="preserve">政策文件</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业务保障能力提升情况</w:t>
            </w:r>
          </w:p>
        </w:tc>
        <w:tc>
          <w:tcPr>
            <w:tcW w:w="5386" w:type="dxa"/>
            <w:hMerge w:val="restart"/>
            <w:vAlign w:val="center"/>
          </w:tcPr>
          <w:p>
            <w:pPr>
              <w:pStyle w:val="单元格样式2"/>
            </w:pPr>
            <w:r>
              <w:t xml:space="preserve">业务保障能力提升情况</w:t>
            </w:r>
          </w:p>
        </w:tc>
        <w:tc>
          <w:tcPr>
            <w:tcW w:w="0" w:type="auto"/>
            <w:hMerge/>
            <w:vAlign w:val="center"/>
          </w:tcPr>
          <w:p>
            <w:pPr/>
          </w:p>
        </w:tc>
        <w:tc>
          <w:tcPr>
            <w:tcW w:w="2268" w:type="dxa"/>
            <w:vAlign w:val="center"/>
          </w:tcPr>
          <w:p>
            <w:pPr>
              <w:pStyle w:val="单元格样式2"/>
            </w:pPr>
            <w:r>
              <w:t xml:space="preserve">≥93</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业务保障能力</w:t>
            </w:r>
          </w:p>
        </w:tc>
        <w:tc>
          <w:tcPr>
            <w:tcW w:w="5386" w:type="dxa"/>
            <w:hMerge w:val="restart"/>
            <w:vAlign w:val="center"/>
          </w:tcPr>
          <w:p>
            <w:pPr>
              <w:pStyle w:val="单元格样式2"/>
            </w:pPr>
            <w:r>
              <w:t xml:space="preserve">业务保障能力</w:t>
            </w:r>
          </w:p>
        </w:tc>
        <w:tc>
          <w:tcPr>
            <w:tcW w:w="0" w:type="auto"/>
            <w:hMerge/>
            <w:vAlign w:val="center"/>
          </w:tcPr>
          <w:p>
            <w:pPr/>
          </w:p>
        </w:tc>
        <w:tc>
          <w:tcPr>
            <w:tcW w:w="2268" w:type="dxa"/>
            <w:vAlign w:val="center"/>
          </w:tcPr>
          <w:p>
            <w:pPr>
              <w:pStyle w:val="单元格样式2"/>
            </w:pPr>
            <w:r>
              <w:t xml:space="preserve">≥91</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促进地区生态和谐发展情况</w:t>
            </w:r>
          </w:p>
        </w:tc>
        <w:tc>
          <w:tcPr>
            <w:tcW w:w="5386" w:type="dxa"/>
            <w:hMerge w:val="restart"/>
            <w:vAlign w:val="center"/>
          </w:tcPr>
          <w:p>
            <w:pPr>
              <w:pStyle w:val="单元格样式2"/>
            </w:pPr>
            <w:r>
              <w:t xml:space="preserve">促进地区生态和谐发展情况</w:t>
            </w:r>
          </w:p>
        </w:tc>
        <w:tc>
          <w:tcPr>
            <w:tcW w:w="0" w:type="auto"/>
            <w:hMerge/>
            <w:vAlign w:val="center"/>
          </w:tcPr>
          <w:p>
            <w:pPr/>
          </w:p>
        </w:tc>
        <w:tc>
          <w:tcPr>
            <w:tcW w:w="2268" w:type="dxa"/>
            <w:vAlign w:val="center"/>
          </w:tcPr>
          <w:p>
            <w:pPr>
              <w:pStyle w:val="单元格样式2"/>
            </w:pPr>
            <w:r>
              <w:t xml:space="preserve">≥93</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提供工作建议</w:t>
            </w:r>
          </w:p>
        </w:tc>
        <w:tc>
          <w:tcPr>
            <w:tcW w:w="5386" w:type="dxa"/>
            <w:hMerge w:val="restart"/>
            <w:vAlign w:val="center"/>
          </w:tcPr>
          <w:p>
            <w:pPr>
              <w:pStyle w:val="单元格样式2"/>
            </w:pPr>
            <w:r>
              <w:t xml:space="preserve">提供工作建议</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提供工作建议</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5386" w:type="dxa"/>
            <w:hMerge w:val="restart"/>
            <w:vAlign w:val="center"/>
          </w:tcPr>
          <w:p>
            <w:pPr>
              <w:pStyle w:val="单元格样式2"/>
            </w:pPr>
            <w:r>
              <w:t xml:space="preserve">满意率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历史经验</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28、专项招商经费绩效目标表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13091124P00517410002F</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专项招商经费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专项招商经费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50.00</w:t>
            </w:r>
          </w:p>
        </w:tc>
        <w:tc>
          <w:tcPr>
            <w:tcW w:w="0" w:type="auto"/>
            <w:hMerge/>
          </w:tcPr>
          <w:p>
            <w:pPr/>
          </w:p>
        </w:tc>
        <w:tc>
          <w:tcPr>
            <w:tcW w:w="2835" w:type="dxa"/>
            <w:vAlign w:val="center"/>
          </w:tcPr>
          <w:p>
            <w:pPr>
              <w:pStyle w:val="单元格样式3"/>
            </w:pPr>
            <w:r>
              <w:t xml:space="preserve">100.00</w:t>
            </w:r>
          </w:p>
        </w:tc>
        <w:tc>
          <w:tcPr>
            <w:tcW w:w="2551" w:type="dxa"/>
            <w:vAlign w:val="center"/>
          </w:tcPr>
          <w:p>
            <w:pPr>
              <w:pStyle w:val="单元格样式3"/>
            </w:pPr>
            <w:r>
              <w:t xml:space="preserve">150.00</w:t>
            </w:r>
          </w:p>
        </w:tc>
        <w:tc>
          <w:tcPr>
            <w:tcW w:w="3543" w:type="dxa"/>
            <w:hMerge w:val="restart"/>
            <w:vAlign w:val="center"/>
          </w:tcPr>
          <w:p>
            <w:pPr>
              <w:pStyle w:val="单元格样式3"/>
            </w:pPr>
            <w:r>
              <w:t xml:space="preserve">200.00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1.完成其他招商工作任务</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举办招商引资活动数量</w:t>
            </w:r>
          </w:p>
        </w:tc>
        <w:tc>
          <w:tcPr>
            <w:tcW w:w="5386" w:type="dxa"/>
            <w:hMerge w:val="restart"/>
            <w:vAlign w:val="center"/>
          </w:tcPr>
          <w:p>
            <w:pPr>
              <w:pStyle w:val="单元格样式2"/>
            </w:pPr>
            <w:r>
              <w:t xml:space="preserve">举办招商引资活动数量</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实际情况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招商活动的签约项目个数</w:t>
            </w:r>
          </w:p>
        </w:tc>
        <w:tc>
          <w:tcPr>
            <w:tcW w:w="5386" w:type="dxa"/>
            <w:hMerge w:val="restart"/>
            <w:vAlign w:val="center"/>
          </w:tcPr>
          <w:p>
            <w:pPr>
              <w:pStyle w:val="单元格样式2"/>
            </w:pPr>
            <w:r>
              <w:t xml:space="preserve">招商活动的签约项目个数</w:t>
            </w:r>
          </w:p>
        </w:tc>
        <w:tc>
          <w:tcPr>
            <w:tcW w:w="0" w:type="auto"/>
            <w:hMerge/>
            <w:vAlign w:val="center"/>
          </w:tcPr>
          <w:p>
            <w:pPr/>
          </w:p>
        </w:tc>
        <w:tc>
          <w:tcPr>
            <w:tcW w:w="2268" w:type="dxa"/>
            <w:vAlign w:val="center"/>
          </w:tcPr>
          <w:p>
            <w:pPr>
              <w:pStyle w:val="单元格样式2"/>
            </w:pPr>
            <w:r>
              <w:t xml:space="preserve">≥89百分比</w:t>
            </w:r>
          </w:p>
        </w:tc>
        <w:tc>
          <w:tcPr>
            <w:tcW w:w="1276" w:type="dxa"/>
            <w:vAlign w:val="center"/>
          </w:tcPr>
          <w:p>
            <w:pPr>
              <w:pStyle w:val="单元格样式2"/>
            </w:pPr>
            <w:r>
              <w:t xml:space="preserve">实际情况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按时完成率</w:t>
            </w:r>
          </w:p>
        </w:tc>
        <w:tc>
          <w:tcPr>
            <w:tcW w:w="5386" w:type="dxa"/>
            <w:hMerge w:val="restart"/>
            <w:vAlign w:val="center"/>
          </w:tcPr>
          <w:p>
            <w:pPr>
              <w:pStyle w:val="单元格样式2"/>
            </w:pPr>
            <w:r>
              <w:t xml:space="preserve">按时完成率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实际情况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运行保障成本</w:t>
            </w:r>
          </w:p>
        </w:tc>
        <w:tc>
          <w:tcPr>
            <w:tcW w:w="5386" w:type="dxa"/>
            <w:hMerge w:val="restart"/>
            <w:vAlign w:val="center"/>
          </w:tcPr>
          <w:p>
            <w:pPr>
              <w:pStyle w:val="单元格样式2"/>
            </w:pPr>
            <w:r>
              <w:t xml:space="preserve">运行保障成本</w:t>
            </w:r>
          </w:p>
        </w:tc>
        <w:tc>
          <w:tcPr>
            <w:tcW w:w="0" w:type="auto"/>
            <w:hMerge/>
            <w:vAlign w:val="center"/>
          </w:tcPr>
          <w:p>
            <w:pPr/>
          </w:p>
        </w:tc>
        <w:tc>
          <w:tcPr>
            <w:tcW w:w="2268" w:type="dxa"/>
            <w:vAlign w:val="center"/>
          </w:tcPr>
          <w:p>
            <w:pPr>
              <w:pStyle w:val="单元格样式2"/>
            </w:pPr>
            <w:r>
              <w:t xml:space="preserve">≥92百分比</w:t>
            </w:r>
          </w:p>
        </w:tc>
        <w:tc>
          <w:tcPr>
            <w:tcW w:w="1276" w:type="dxa"/>
            <w:vAlign w:val="center"/>
          </w:tcPr>
          <w:p>
            <w:pPr>
              <w:pStyle w:val="单元格样式2"/>
            </w:pPr>
            <w:r>
              <w:t xml:space="preserve">实际情况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为招商引资提供便利，为居民增收</w:t>
            </w:r>
          </w:p>
        </w:tc>
        <w:tc>
          <w:tcPr>
            <w:tcW w:w="5386" w:type="dxa"/>
            <w:hMerge w:val="restart"/>
            <w:vAlign w:val="center"/>
          </w:tcPr>
          <w:p>
            <w:pPr>
              <w:pStyle w:val="单元格样式2"/>
            </w:pPr>
            <w:r>
              <w:t xml:space="preserve">为招商引资提供便利，为居民增收提供条件。</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促进就业</w:t>
            </w:r>
          </w:p>
        </w:tc>
        <w:tc>
          <w:tcPr>
            <w:tcW w:w="5386" w:type="dxa"/>
            <w:hMerge w:val="restart"/>
            <w:vAlign w:val="center"/>
          </w:tcPr>
          <w:p>
            <w:pPr>
              <w:pStyle w:val="单元格样式2"/>
            </w:pPr>
            <w:r>
              <w:t xml:space="preserve">促进就业</w:t>
            </w:r>
          </w:p>
        </w:tc>
        <w:tc>
          <w:tcPr>
            <w:tcW w:w="0" w:type="auto"/>
            <w:hMerge/>
            <w:vAlign w:val="center"/>
          </w:tcPr>
          <w:p>
            <w:pPr/>
          </w:p>
        </w:tc>
        <w:tc>
          <w:tcPr>
            <w:tcW w:w="2268" w:type="dxa"/>
            <w:vAlign w:val="center"/>
          </w:tcPr>
          <w:p>
            <w:pPr>
              <w:pStyle w:val="单元格样式2"/>
            </w:pPr>
            <w:r>
              <w:t xml:space="preserve">≥92百分比</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推动环保事业发展</w:t>
            </w:r>
          </w:p>
        </w:tc>
        <w:tc>
          <w:tcPr>
            <w:tcW w:w="5386" w:type="dxa"/>
            <w:hMerge w:val="restart"/>
            <w:vAlign w:val="center"/>
          </w:tcPr>
          <w:p>
            <w:pPr>
              <w:pStyle w:val="单元格样式2"/>
            </w:pPr>
            <w:r>
              <w:t xml:space="preserve">推动环保事业发展</w:t>
            </w:r>
          </w:p>
        </w:tc>
        <w:tc>
          <w:tcPr>
            <w:tcW w:w="0" w:type="auto"/>
            <w:hMerge/>
            <w:vAlign w:val="center"/>
          </w:tcPr>
          <w:p>
            <w:pPr/>
          </w:p>
        </w:tc>
        <w:tc>
          <w:tcPr>
            <w:tcW w:w="2268" w:type="dxa"/>
            <w:vAlign w:val="center"/>
          </w:tcPr>
          <w:p>
            <w:pPr>
              <w:pStyle w:val="单元格样式2"/>
            </w:pPr>
            <w:r>
              <w:t xml:space="preserve">≥93百分比</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项目持续发挥作用期限</w:t>
            </w:r>
          </w:p>
        </w:tc>
        <w:tc>
          <w:tcPr>
            <w:tcW w:w="5386" w:type="dxa"/>
            <w:hMerge w:val="restart"/>
            <w:vAlign w:val="center"/>
          </w:tcPr>
          <w:p>
            <w:pPr>
              <w:pStyle w:val="单元格样式2"/>
            </w:pPr>
            <w:r>
              <w:t xml:space="preserve">项目持续发挥作用期限</w:t>
            </w:r>
          </w:p>
        </w:tc>
        <w:tc>
          <w:tcPr>
            <w:tcW w:w="0" w:type="auto"/>
            <w:hMerge/>
            <w:vAlign w:val="center"/>
          </w:tcPr>
          <w:p>
            <w:pPr/>
          </w:p>
        </w:tc>
        <w:tc>
          <w:tcPr>
            <w:tcW w:w="2268" w:type="dxa"/>
            <w:vAlign w:val="center"/>
          </w:tcPr>
          <w:p>
            <w:pPr>
              <w:pStyle w:val="单元格样式2"/>
            </w:pPr>
            <w:r>
              <w:t xml:space="preserve">≥91百分比</w:t>
            </w:r>
          </w:p>
        </w:tc>
        <w:tc>
          <w:tcPr>
            <w:tcW w:w="1276" w:type="dxa"/>
            <w:vAlign w:val="center"/>
          </w:tcPr>
          <w:p>
            <w:pPr>
              <w:pStyle w:val="单元格样式2"/>
            </w:pPr>
            <w:r>
              <w:t xml:space="preserve">目标任务</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企业满意度</w:t>
            </w:r>
          </w:p>
        </w:tc>
        <w:tc>
          <w:tcPr>
            <w:tcW w:w="5386" w:type="dxa"/>
            <w:hMerge w:val="restart"/>
            <w:vAlign w:val="center"/>
          </w:tcPr>
          <w:p>
            <w:pPr>
              <w:pStyle w:val="单元格样式2"/>
            </w:pPr>
            <w:r>
              <w:t xml:space="preserve">企业满意度</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历史经验</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86"/>
        <w:gridCol w:w="986"/>
        <w:gridCol w:w="986"/>
        <w:gridCol w:w="986"/>
        <w:gridCol w:w="986"/>
        <w:gridCol w:w="986"/>
        <w:gridCol w:w="986"/>
        <w:gridCol w:w="986"/>
        <w:gridCol w:w="986"/>
        <w:gridCol w:w="986"/>
        <w:gridCol w:w="986"/>
        <w:gridCol w:w="986"/>
        <w:gridCol w:w="986"/>
        <w:gridCol w:w="986"/>
        <w:gridCol w:w="986"/>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330河北沧州经济开发区党政办公室</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710"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6"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2024年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jc w:val="center"/>
        </w:trPr>
        <w:tc>
          <w:tcPr>
            <w:tcW w:w="1701" w:type="dxa"/>
            <w:vAlign w:val="center"/>
          </w:tcPr>
          <w:p>
            <w:pPr>
              <w:pStyle w:val="单元格样式6"/>
            </w:pPr>
            <w:r>
              <w:t xml:space="preserve">合  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300.00</w:t>
            </w:r>
          </w:p>
        </w:tc>
        <w:tc>
          <w:tcPr>
            <w:tcW w:w="964" w:type="dxa"/>
            <w:vAlign w:val="center"/>
          </w:tcPr>
          <w:p>
            <w:pPr>
              <w:pStyle w:val="单元格样式7"/>
            </w:pPr>
            <w:r>
              <w:t xml:space="preserve">300.00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300.00</w:t>
            </w:r>
          </w:p>
        </w:tc>
      </w:tr>
      <w:tr>
        <w:trPr>
          <w:cantSplit/>
          <w:jc w:val="center"/>
        </w:trPr>
        <w:tc>
          <w:tcPr>
            <w:tcW w:w="1701" w:type="dxa"/>
            <w:vAlign w:val="center"/>
          </w:tcPr>
          <w:p>
            <w:pPr>
              <w:pStyle w:val="单元格样式6"/>
            </w:pPr>
            <w:r>
              <w:t xml:space="preserve">河北沧州经济开发区党政办公室本级小计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300.00</w:t>
            </w:r>
          </w:p>
        </w:tc>
        <w:tc>
          <w:tcPr>
            <w:tcW w:w="964" w:type="dxa"/>
            <w:vAlign w:val="center"/>
          </w:tcPr>
          <w:p>
            <w:pPr>
              <w:pStyle w:val="单元格样式7"/>
            </w:pPr>
            <w:r>
              <w:t xml:space="preserve">300.00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300.00</w:t>
            </w:r>
          </w:p>
        </w:tc>
      </w:tr>
      <w:tr>
        <w:trPr>
          <w:cantSplit/>
          <w:jc w:val="center"/>
        </w:trPr>
        <w:tc>
          <w:tcPr>
            <w:tcW w:w="1701" w:type="dxa"/>
            <w:vAlign w:val="center"/>
          </w:tcPr>
          <w:p>
            <w:pPr>
              <w:pStyle w:val="单元格样式2"/>
            </w:pPr>
            <w:r>
              <w:t xml:space="preserve">餐厅经费</w:t>
            </w:r>
          </w:p>
        </w:tc>
        <w:tc>
          <w:tcPr>
            <w:tcW w:w="964" w:type="dxa"/>
            <w:vAlign w:val="center"/>
          </w:tcPr>
          <w:p>
            <w:pPr>
              <w:pStyle w:val="单元格样式4"/>
            </w:pPr>
            <w:r>
              <w:t xml:space="preserve">350.00</w:t>
            </w:r>
          </w:p>
        </w:tc>
        <w:tc>
          <w:tcPr>
            <w:tcW w:w="1134" w:type="dxa"/>
            <w:vAlign w:val="center"/>
          </w:tcPr>
          <w:p>
            <w:pPr>
              <w:pStyle w:val="单元格样式2"/>
            </w:pPr>
            <w:r>
              <w:t xml:space="preserve">餐饮服务</w:t>
            </w:r>
          </w:p>
        </w:tc>
        <w:tc>
          <w:tcPr>
            <w:tcW w:w="1134" w:type="dxa"/>
            <w:vAlign w:val="center"/>
          </w:tcPr>
          <w:p>
            <w:pPr>
              <w:pStyle w:val="单元格样式2"/>
            </w:pPr>
            <w:r>
              <w:t xml:space="preserve">C22040000</w:t>
            </w:r>
          </w:p>
        </w:tc>
        <w:tc>
          <w:tcPr>
            <w:tcW w:w="709" w:type="dxa"/>
            <w:vAlign w:val="center"/>
          </w:tcPr>
          <w:p>
            <w:pPr>
              <w:pStyle w:val="单元格样式3"/>
            </w:pPr>
            <w:r>
              <w:t xml:space="preserve">次</w:t>
            </w:r>
          </w:p>
        </w:tc>
        <w:tc>
          <w:tcPr>
            <w:tcW w:w="850" w:type="dxa"/>
            <w:vAlign w:val="center"/>
          </w:tcPr>
          <w:p>
            <w:pPr>
              <w:pStyle w:val="单元格样式4"/>
            </w:pPr>
            <w:r>
              <w:t xml:space="preserve">1</w:t>
            </w:r>
          </w:p>
        </w:tc>
        <w:tc>
          <w:tcPr>
            <w:tcW w:w="850" w:type="dxa"/>
            <w:vAlign w:val="center"/>
          </w:tcPr>
          <w:p>
            <w:pPr>
              <w:pStyle w:val="单元格样式4"/>
            </w:pPr>
            <w:r>
              <w:t xml:space="preserve">300.00</w:t>
            </w:r>
          </w:p>
        </w:tc>
        <w:tc>
          <w:tcPr>
            <w:tcW w:w="964" w:type="dxa"/>
            <w:vAlign w:val="center"/>
          </w:tcPr>
          <w:p>
            <w:pPr>
              <w:pStyle w:val="单元格样式4"/>
            </w:pPr>
            <w:r>
              <w:t xml:space="preserve">300.00</w:t>
            </w:r>
          </w:p>
        </w:tc>
        <w:tc>
          <w:tcPr>
            <w:tcW w:w="964" w:type="dxa"/>
            <w:vAlign w:val="center"/>
          </w:tcPr>
          <w:p>
            <w:pPr>
              <w:pStyle w:val="单元格样式4"/>
            </w:pPr>
            <w:r>
              <w:t xml:space="preserve">300.00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300.00</w:t>
            </w: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河北沧州经济开发区党政办公室（含所属单位）上年末固定资产金额为0.00万元（详见下表）。本年度拟购置固定资产总额为0.00万元，已按要求列入政府采购预算，详见政府采购预算表。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330河北沧州经济开发区党政办公室</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截止时间：2023-12-31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sectPr>
          <w:type w:val="nextPage"/>
          <w:pgSz w:w="16840" w:h="11900" w:orient="landscape"/>
          <w:pgMar w:top="1361" w:right="1020" w:bottom="1134" w:left="1020" w:header="720" w:footer="720" w:gutter="0"/>
        </w:sectPr>
      </w:pPr>
      <w:r>
        <w:rPr>
          <w:rFonts w:ascii="Times New Roman" w:eastAsia="方正仿宋_GBK" w:hAnsi="Times New Roman" w:cs="Times New Roman"/>
          <w:b w:val="0"/>
          <w:color w:val="000000"/>
          <w:sz w:val="28"/>
        </w:rPr>
        <w:t xml:space="preserve">我部门无其他需要说明的事项。</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sectPr>
          <w:type w:val="nextPage"/>
          <w:pgSz w:w="16840" w:h="11900" w:orient="landscape"/>
          <w:pgMar w:top="1361" w:right="1020" w:bottom="1134" w:left="1020" w:header="720" w:footer="720" w:gutter="0"/>
        </w:sectPr>
      </w:pPr>
      <w:r>
        <w:rPr>
          <w:rFonts w:ascii="方正小标宋_GBK" w:eastAsia="方正小标宋_GBK" w:hAnsi="方正小标宋_GBK" w:cs="方正小标宋_GBK"/>
          <w:color w:val="000000"/>
          <w:sz w:val="72"/>
        </w:rPr>
        <w:t xml:space="preserve">第二部分  部门所属单位预算</w:t>
      </w:r>
    </w:p>
    <w:p>
      <w:pPr>
        <w:spacing w:before="0" w:after="0"/>
        <w:ind w:firstLine="0"/>
        <w:jc w:val="center"/>
        <w:outlineLvl w:val="3"/>
      </w:pPr>
      <w:bookmarkStart w:id="20" w:name="_Toc_4_4_0000000021"/>
      <w:r>
        <w:rPr>
          <w:rFonts w:ascii="方正小标宋_GBK" w:eastAsia="方正小标宋_GBK" w:hAnsi="方正小标宋_GBK" w:cs="方正小标宋_GBK"/>
          <w:b w:val="0"/>
          <w:color w:val="000000"/>
          <w:sz w:val="44"/>
        </w:rPr>
        <w:t xml:space="preserve">一、河北沧州经济开发区党政办公室本级收支预算</w:t>
      </w:r>
      <w:bookmarkEnd w:id="2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59"/>
        <w:gridCol w:w="2959"/>
        <w:gridCol w:w="2959"/>
        <w:gridCol w:w="2959"/>
        <w:gridCol w:w="2959"/>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330001河北沧州经济开发区党政办公室本级</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2526.55</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2476.55</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r>
              <w:t xml:space="preserve">50.00</w:t>
            </w: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2526.55</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2526.55</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2526.55</w:t>
            </w:r>
          </w:p>
        </w:tc>
        <w:tc>
          <w:tcPr>
            <w:tcW w:w="4535" w:type="dxa"/>
            <w:vAlign w:val="center"/>
          </w:tcPr>
          <w:p>
            <w:pPr>
              <w:pStyle w:val="单元格样式6"/>
            </w:pPr>
            <w:r>
              <w:t xml:space="preserve">支出总计</w:t>
            </w:r>
          </w:p>
        </w:tc>
        <w:tc>
          <w:tcPr>
            <w:tcW w:w="2126" w:type="dxa"/>
            <w:vAlign w:val="center"/>
          </w:tcPr>
          <w:p>
            <w:pPr>
              <w:pStyle w:val="单元格样式7"/>
            </w:pPr>
            <w:r>
              <w:t xml:space="preserve">2526.55</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330001河北沧州经济开发区党政办公室本级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2526.55</w:t>
            </w:r>
          </w:p>
        </w:tc>
        <w:tc>
          <w:tcPr>
            <w:tcW w:w="1134" w:type="dxa"/>
            <w:vAlign w:val="center"/>
          </w:tcPr>
          <w:p>
            <w:pPr>
              <w:pStyle w:val="单元格样式7"/>
            </w:pPr>
            <w:r>
              <w:t xml:space="preserve">2526.55</w:t>
            </w:r>
          </w:p>
        </w:tc>
        <w:tc>
          <w:tcPr>
            <w:tcW w:w="1134" w:type="dxa"/>
            <w:vAlign w:val="center"/>
          </w:tcPr>
          <w:p>
            <w:pPr>
              <w:pStyle w:val="单元格样式7"/>
            </w:pPr>
            <w:r>
              <w:t xml:space="preserve">2526.55</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2476.55</w:t>
            </w:r>
          </w:p>
        </w:tc>
        <w:tc>
          <w:tcPr>
            <w:tcW w:w="1134" w:type="dxa"/>
            <w:vAlign w:val="center"/>
          </w:tcPr>
          <w:p>
            <w:pPr>
              <w:pStyle w:val="单元格样式4"/>
            </w:pPr>
            <w:r>
              <w:t xml:space="preserve">2476.55</w:t>
            </w:r>
          </w:p>
        </w:tc>
        <w:tc>
          <w:tcPr>
            <w:tcW w:w="1134" w:type="dxa"/>
            <w:vAlign w:val="center"/>
          </w:tcPr>
          <w:p>
            <w:pPr>
              <w:pStyle w:val="单元格样式4"/>
            </w:pPr>
            <w:r>
              <w:t xml:space="preserve">2476.55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20103</w:t>
            </w:r>
          </w:p>
        </w:tc>
        <w:tc>
          <w:tcPr>
            <w:tcW w:w="1559" w:type="dxa"/>
            <w:vAlign w:val="center"/>
          </w:tcPr>
          <w:p>
            <w:pPr>
              <w:pStyle w:val="单元格样式2"/>
            </w:pPr>
            <w:r>
              <w:t xml:space="preserve">政府办公厅（室）及相关机构事务</w:t>
            </w:r>
          </w:p>
        </w:tc>
        <w:tc>
          <w:tcPr>
            <w:tcW w:w="1134" w:type="dxa"/>
            <w:vAlign w:val="center"/>
          </w:tcPr>
          <w:p>
            <w:pPr>
              <w:pStyle w:val="单元格样式4"/>
            </w:pPr>
            <w:r>
              <w:t xml:space="preserve">2056.55</w:t>
            </w:r>
          </w:p>
        </w:tc>
        <w:tc>
          <w:tcPr>
            <w:tcW w:w="1134" w:type="dxa"/>
            <w:vAlign w:val="center"/>
          </w:tcPr>
          <w:p>
            <w:pPr>
              <w:pStyle w:val="单元格样式4"/>
            </w:pPr>
            <w:r>
              <w:t xml:space="preserve">2056.55</w:t>
            </w:r>
          </w:p>
        </w:tc>
        <w:tc>
          <w:tcPr>
            <w:tcW w:w="1134" w:type="dxa"/>
            <w:vAlign w:val="center"/>
          </w:tcPr>
          <w:p>
            <w:pPr>
              <w:pStyle w:val="单元格样式4"/>
            </w:pPr>
            <w:r>
              <w:t xml:space="preserve">2056.55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2010302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2056.55</w:t>
            </w:r>
          </w:p>
        </w:tc>
        <w:tc>
          <w:tcPr>
            <w:tcW w:w="1134" w:type="dxa"/>
            <w:vAlign w:val="center"/>
          </w:tcPr>
          <w:p>
            <w:pPr>
              <w:pStyle w:val="单元格样式4"/>
            </w:pPr>
            <w:r>
              <w:t xml:space="preserve">2056.55</w:t>
            </w:r>
          </w:p>
        </w:tc>
        <w:tc>
          <w:tcPr>
            <w:tcW w:w="1134" w:type="dxa"/>
            <w:vAlign w:val="center"/>
          </w:tcPr>
          <w:p>
            <w:pPr>
              <w:pStyle w:val="单元格样式4"/>
            </w:pPr>
            <w:r>
              <w:t xml:space="preserve">2056.55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20108</w:t>
            </w:r>
          </w:p>
        </w:tc>
        <w:tc>
          <w:tcPr>
            <w:tcW w:w="1559" w:type="dxa"/>
            <w:vAlign w:val="center"/>
          </w:tcPr>
          <w:p>
            <w:pPr>
              <w:pStyle w:val="单元格样式2"/>
            </w:pPr>
            <w:r>
              <w:t xml:space="preserve">审计事务</w:t>
            </w:r>
          </w:p>
        </w:tc>
        <w:tc>
          <w:tcPr>
            <w:tcW w:w="1134" w:type="dxa"/>
            <w:vAlign w:val="center"/>
          </w:tcPr>
          <w:p>
            <w:pPr>
              <w:pStyle w:val="单元格样式4"/>
            </w:pPr>
            <w:r>
              <w:t xml:space="preserve">220.00</w:t>
            </w:r>
          </w:p>
        </w:tc>
        <w:tc>
          <w:tcPr>
            <w:tcW w:w="1134" w:type="dxa"/>
            <w:vAlign w:val="center"/>
          </w:tcPr>
          <w:p>
            <w:pPr>
              <w:pStyle w:val="单元格样式4"/>
            </w:pPr>
            <w:r>
              <w:t xml:space="preserve">220.00</w:t>
            </w:r>
          </w:p>
        </w:tc>
        <w:tc>
          <w:tcPr>
            <w:tcW w:w="1134" w:type="dxa"/>
            <w:vAlign w:val="center"/>
          </w:tcPr>
          <w:p>
            <w:pPr>
              <w:pStyle w:val="单元格样式4"/>
            </w:pPr>
            <w:r>
              <w:t xml:space="preserve">220.00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2010802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220.00</w:t>
            </w:r>
          </w:p>
        </w:tc>
        <w:tc>
          <w:tcPr>
            <w:tcW w:w="1134" w:type="dxa"/>
            <w:vAlign w:val="center"/>
          </w:tcPr>
          <w:p>
            <w:pPr>
              <w:pStyle w:val="单元格样式4"/>
            </w:pPr>
            <w:r>
              <w:t xml:space="preserve">220.00</w:t>
            </w:r>
          </w:p>
        </w:tc>
        <w:tc>
          <w:tcPr>
            <w:tcW w:w="1134" w:type="dxa"/>
            <w:vAlign w:val="center"/>
          </w:tcPr>
          <w:p>
            <w:pPr>
              <w:pStyle w:val="单元格样式4"/>
            </w:pPr>
            <w:r>
              <w:t xml:space="preserve">220.00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20113</w:t>
            </w:r>
          </w:p>
        </w:tc>
        <w:tc>
          <w:tcPr>
            <w:tcW w:w="1559" w:type="dxa"/>
            <w:vAlign w:val="center"/>
          </w:tcPr>
          <w:p>
            <w:pPr>
              <w:pStyle w:val="单元格样式2"/>
            </w:pPr>
            <w:r>
              <w:t xml:space="preserve">商贸事务</w:t>
            </w:r>
          </w:p>
        </w:tc>
        <w:tc>
          <w:tcPr>
            <w:tcW w:w="1134" w:type="dxa"/>
            <w:vAlign w:val="center"/>
          </w:tcPr>
          <w:p>
            <w:pPr>
              <w:pStyle w:val="单元格样式4"/>
            </w:pPr>
            <w:r>
              <w:t xml:space="preserve">200.00</w:t>
            </w:r>
          </w:p>
        </w:tc>
        <w:tc>
          <w:tcPr>
            <w:tcW w:w="1134" w:type="dxa"/>
            <w:vAlign w:val="center"/>
          </w:tcPr>
          <w:p>
            <w:pPr>
              <w:pStyle w:val="单元格样式4"/>
            </w:pPr>
            <w:r>
              <w:t xml:space="preserve">200.00</w:t>
            </w:r>
          </w:p>
        </w:tc>
        <w:tc>
          <w:tcPr>
            <w:tcW w:w="1134" w:type="dxa"/>
            <w:vAlign w:val="center"/>
          </w:tcPr>
          <w:p>
            <w:pPr>
              <w:pStyle w:val="单元格样式4"/>
            </w:pPr>
            <w:r>
              <w:t xml:space="preserve">200.00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2011308</w:t>
            </w:r>
          </w:p>
        </w:tc>
        <w:tc>
          <w:tcPr>
            <w:tcW w:w="1559" w:type="dxa"/>
            <w:vAlign w:val="center"/>
          </w:tcPr>
          <w:p>
            <w:pPr>
              <w:pStyle w:val="单元格样式2"/>
            </w:pPr>
            <w:r>
              <w:t xml:space="preserve">招商引资</w:t>
            </w:r>
          </w:p>
        </w:tc>
        <w:tc>
          <w:tcPr>
            <w:tcW w:w="1134" w:type="dxa"/>
            <w:vAlign w:val="center"/>
          </w:tcPr>
          <w:p>
            <w:pPr>
              <w:pStyle w:val="单元格样式4"/>
            </w:pPr>
            <w:r>
              <w:t xml:space="preserve">200.00</w:t>
            </w:r>
          </w:p>
        </w:tc>
        <w:tc>
          <w:tcPr>
            <w:tcW w:w="1134" w:type="dxa"/>
            <w:vAlign w:val="center"/>
          </w:tcPr>
          <w:p>
            <w:pPr>
              <w:pStyle w:val="单元格样式4"/>
            </w:pPr>
            <w:r>
              <w:t xml:space="preserve">200.00</w:t>
            </w:r>
          </w:p>
        </w:tc>
        <w:tc>
          <w:tcPr>
            <w:tcW w:w="1134" w:type="dxa"/>
            <w:vAlign w:val="center"/>
          </w:tcPr>
          <w:p>
            <w:pPr>
              <w:pStyle w:val="单元格样式4"/>
            </w:pPr>
            <w:r>
              <w:t xml:space="preserve">200.00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204</w:t>
            </w:r>
          </w:p>
        </w:tc>
        <w:tc>
          <w:tcPr>
            <w:tcW w:w="1559" w:type="dxa"/>
            <w:vAlign w:val="center"/>
          </w:tcPr>
          <w:p>
            <w:pPr>
              <w:pStyle w:val="单元格样式2"/>
            </w:pPr>
            <w:r>
              <w:t xml:space="preserve">公共安全支出</w:t>
            </w:r>
          </w:p>
        </w:tc>
        <w:tc>
          <w:tcPr>
            <w:tcW w:w="1134" w:type="dxa"/>
            <w:vAlign w:val="center"/>
          </w:tcPr>
          <w:p>
            <w:pPr>
              <w:pStyle w:val="单元格样式4"/>
            </w:pPr>
            <w:r>
              <w:t xml:space="preserve">50.00</w:t>
            </w:r>
          </w:p>
        </w:tc>
        <w:tc>
          <w:tcPr>
            <w:tcW w:w="1134" w:type="dxa"/>
            <w:vAlign w:val="center"/>
          </w:tcPr>
          <w:p>
            <w:pPr>
              <w:pStyle w:val="单元格样式4"/>
            </w:pPr>
            <w:r>
              <w:t xml:space="preserve">50.00</w:t>
            </w:r>
          </w:p>
        </w:tc>
        <w:tc>
          <w:tcPr>
            <w:tcW w:w="1134" w:type="dxa"/>
            <w:vAlign w:val="center"/>
          </w:tcPr>
          <w:p>
            <w:pPr>
              <w:pStyle w:val="单元格样式4"/>
            </w:pPr>
            <w:r>
              <w:t xml:space="preserve">50.00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20406</w:t>
            </w:r>
          </w:p>
        </w:tc>
        <w:tc>
          <w:tcPr>
            <w:tcW w:w="1559" w:type="dxa"/>
            <w:vAlign w:val="center"/>
          </w:tcPr>
          <w:p>
            <w:pPr>
              <w:pStyle w:val="单元格样式2"/>
            </w:pPr>
            <w:r>
              <w:t xml:space="preserve">司法</w:t>
            </w:r>
          </w:p>
        </w:tc>
        <w:tc>
          <w:tcPr>
            <w:tcW w:w="1134" w:type="dxa"/>
            <w:vAlign w:val="center"/>
          </w:tcPr>
          <w:p>
            <w:pPr>
              <w:pStyle w:val="单元格样式4"/>
            </w:pPr>
            <w:r>
              <w:t xml:space="preserve">50.00</w:t>
            </w:r>
          </w:p>
        </w:tc>
        <w:tc>
          <w:tcPr>
            <w:tcW w:w="1134" w:type="dxa"/>
            <w:vAlign w:val="center"/>
          </w:tcPr>
          <w:p>
            <w:pPr>
              <w:pStyle w:val="单元格样式4"/>
            </w:pPr>
            <w:r>
              <w:t xml:space="preserve">50.00</w:t>
            </w:r>
          </w:p>
        </w:tc>
        <w:tc>
          <w:tcPr>
            <w:tcW w:w="1134" w:type="dxa"/>
            <w:vAlign w:val="center"/>
          </w:tcPr>
          <w:p>
            <w:pPr>
              <w:pStyle w:val="单元格样式4"/>
            </w:pPr>
            <w:r>
              <w:t xml:space="preserve">50.00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2040602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50.00</w:t>
            </w:r>
          </w:p>
        </w:tc>
        <w:tc>
          <w:tcPr>
            <w:tcW w:w="1134" w:type="dxa"/>
            <w:vAlign w:val="center"/>
          </w:tcPr>
          <w:p>
            <w:pPr>
              <w:pStyle w:val="单元格样式4"/>
            </w:pPr>
            <w:r>
              <w:t xml:space="preserve">50.00</w:t>
            </w:r>
          </w:p>
        </w:tc>
        <w:tc>
          <w:tcPr>
            <w:tcW w:w="1134" w:type="dxa"/>
            <w:vAlign w:val="center"/>
          </w:tcPr>
          <w:p>
            <w:pPr>
              <w:pStyle w:val="单元格样式4"/>
            </w:pPr>
            <w:r>
              <w:t xml:space="preserve">50.00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330001河北沧州经济开发区党政办公室本级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2526.55</w:t>
            </w:r>
          </w:p>
        </w:tc>
        <w:tc>
          <w:tcPr>
            <w:tcW w:w="1361" w:type="dxa"/>
            <w:vAlign w:val="center"/>
          </w:tcPr>
          <w:p>
            <w:pPr>
              <w:pStyle w:val="单元格样式7"/>
            </w:pPr>
            <w:r>
              <w:t xml:space="preserve">10.35</w:t>
            </w:r>
          </w:p>
        </w:tc>
        <w:tc>
          <w:tcPr>
            <w:tcW w:w="1361" w:type="dxa"/>
            <w:vAlign w:val="center"/>
          </w:tcPr>
          <w:p>
            <w:pPr>
              <w:pStyle w:val="单元格样式7"/>
            </w:pPr>
            <w:r>
              <w:t xml:space="preserve">2516.20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2476.55</w:t>
            </w:r>
          </w:p>
        </w:tc>
        <w:tc>
          <w:tcPr>
            <w:tcW w:w="1361" w:type="dxa"/>
            <w:vAlign w:val="center"/>
          </w:tcPr>
          <w:p>
            <w:pPr>
              <w:pStyle w:val="单元格样式4"/>
            </w:pPr>
            <w:r>
              <w:t xml:space="preserve">10.35</w:t>
            </w:r>
          </w:p>
        </w:tc>
        <w:tc>
          <w:tcPr>
            <w:tcW w:w="1361" w:type="dxa"/>
            <w:vAlign w:val="center"/>
          </w:tcPr>
          <w:p>
            <w:pPr>
              <w:pStyle w:val="单元格样式4"/>
            </w:pPr>
            <w:r>
              <w:t xml:space="preserve">2466.20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1361" w:type="dxa"/>
            <w:vAlign w:val="center"/>
          </w:tcPr>
          <w:p>
            <w:pPr>
              <w:pStyle w:val="单元格样式4"/>
            </w:pPr>
            <w:r>
              <w:t xml:space="preserve">2056.55</w:t>
            </w:r>
          </w:p>
        </w:tc>
        <w:tc>
          <w:tcPr>
            <w:tcW w:w="1361" w:type="dxa"/>
            <w:vAlign w:val="center"/>
          </w:tcPr>
          <w:p>
            <w:pPr>
              <w:pStyle w:val="单元格样式4"/>
            </w:pPr>
            <w:r>
              <w:t xml:space="preserve">10.35</w:t>
            </w:r>
          </w:p>
        </w:tc>
        <w:tc>
          <w:tcPr>
            <w:tcW w:w="1361" w:type="dxa"/>
            <w:vAlign w:val="center"/>
          </w:tcPr>
          <w:p>
            <w:pPr>
              <w:pStyle w:val="单元格样式4"/>
            </w:pPr>
            <w:r>
              <w:t xml:space="preserve">2046.20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2056.55</w:t>
            </w:r>
          </w:p>
        </w:tc>
        <w:tc>
          <w:tcPr>
            <w:tcW w:w="1361" w:type="dxa"/>
            <w:vAlign w:val="center"/>
          </w:tcPr>
          <w:p>
            <w:pPr>
              <w:pStyle w:val="单元格样式4"/>
            </w:pPr>
            <w:r>
              <w:t xml:space="preserve">10.35</w:t>
            </w:r>
          </w:p>
        </w:tc>
        <w:tc>
          <w:tcPr>
            <w:tcW w:w="1361" w:type="dxa"/>
            <w:vAlign w:val="center"/>
          </w:tcPr>
          <w:p>
            <w:pPr>
              <w:pStyle w:val="单元格样式4"/>
            </w:pPr>
            <w:r>
              <w:t xml:space="preserve">2046.20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20108</w:t>
            </w:r>
          </w:p>
        </w:tc>
        <w:tc>
          <w:tcPr>
            <w:tcW w:w="4535" w:type="dxa"/>
            <w:vAlign w:val="center"/>
          </w:tcPr>
          <w:p>
            <w:pPr>
              <w:pStyle w:val="单元格样式2"/>
            </w:pPr>
            <w:r>
              <w:t xml:space="preserve">审计事务</w:t>
            </w:r>
          </w:p>
        </w:tc>
        <w:tc>
          <w:tcPr>
            <w:tcW w:w="1361" w:type="dxa"/>
            <w:vAlign w:val="center"/>
          </w:tcPr>
          <w:p>
            <w:pPr>
              <w:pStyle w:val="单元格样式4"/>
            </w:pPr>
            <w:r>
              <w:t xml:space="preserve">220.00</w:t>
            </w:r>
          </w:p>
        </w:tc>
        <w:tc>
          <w:tcPr>
            <w:tcW w:w="1361" w:type="dxa"/>
            <w:vAlign w:val="center"/>
          </w:tcPr>
          <w:p>
            <w:pPr>
              <w:pStyle w:val="单元格样式4"/>
            </w:pPr>
          </w:p>
        </w:tc>
        <w:tc>
          <w:tcPr>
            <w:tcW w:w="1361" w:type="dxa"/>
            <w:vAlign w:val="center"/>
          </w:tcPr>
          <w:p>
            <w:pPr>
              <w:pStyle w:val="单元格样式4"/>
            </w:pPr>
            <w:r>
              <w:t xml:space="preserve">220.00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2010802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220.00</w:t>
            </w:r>
          </w:p>
        </w:tc>
        <w:tc>
          <w:tcPr>
            <w:tcW w:w="1361" w:type="dxa"/>
            <w:vAlign w:val="center"/>
          </w:tcPr>
          <w:p>
            <w:pPr>
              <w:pStyle w:val="单元格样式4"/>
            </w:pPr>
          </w:p>
        </w:tc>
        <w:tc>
          <w:tcPr>
            <w:tcW w:w="1361" w:type="dxa"/>
            <w:vAlign w:val="center"/>
          </w:tcPr>
          <w:p>
            <w:pPr>
              <w:pStyle w:val="单元格样式4"/>
            </w:pPr>
            <w:r>
              <w:t xml:space="preserve">220.00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20113</w:t>
            </w:r>
          </w:p>
        </w:tc>
        <w:tc>
          <w:tcPr>
            <w:tcW w:w="4535" w:type="dxa"/>
            <w:vAlign w:val="center"/>
          </w:tcPr>
          <w:p>
            <w:pPr>
              <w:pStyle w:val="单元格样式2"/>
            </w:pPr>
            <w:r>
              <w:t xml:space="preserve">商贸事务</w:t>
            </w:r>
          </w:p>
        </w:tc>
        <w:tc>
          <w:tcPr>
            <w:tcW w:w="1361" w:type="dxa"/>
            <w:vAlign w:val="center"/>
          </w:tcPr>
          <w:p>
            <w:pPr>
              <w:pStyle w:val="单元格样式4"/>
            </w:pPr>
            <w:r>
              <w:t xml:space="preserve">200.00</w:t>
            </w:r>
          </w:p>
        </w:tc>
        <w:tc>
          <w:tcPr>
            <w:tcW w:w="1361" w:type="dxa"/>
            <w:vAlign w:val="center"/>
          </w:tcPr>
          <w:p>
            <w:pPr>
              <w:pStyle w:val="单元格样式4"/>
            </w:pPr>
          </w:p>
        </w:tc>
        <w:tc>
          <w:tcPr>
            <w:tcW w:w="1361" w:type="dxa"/>
            <w:vAlign w:val="center"/>
          </w:tcPr>
          <w:p>
            <w:pPr>
              <w:pStyle w:val="单元格样式4"/>
            </w:pPr>
            <w:r>
              <w:t xml:space="preserve">200.00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2011308</w:t>
            </w:r>
          </w:p>
        </w:tc>
        <w:tc>
          <w:tcPr>
            <w:tcW w:w="4535" w:type="dxa"/>
            <w:vAlign w:val="center"/>
          </w:tcPr>
          <w:p>
            <w:pPr>
              <w:pStyle w:val="单元格样式2"/>
            </w:pPr>
            <w:r>
              <w:t xml:space="preserve">招商引资</w:t>
            </w:r>
          </w:p>
        </w:tc>
        <w:tc>
          <w:tcPr>
            <w:tcW w:w="1361" w:type="dxa"/>
            <w:vAlign w:val="center"/>
          </w:tcPr>
          <w:p>
            <w:pPr>
              <w:pStyle w:val="单元格样式4"/>
            </w:pPr>
            <w:r>
              <w:t xml:space="preserve">200.00</w:t>
            </w:r>
          </w:p>
        </w:tc>
        <w:tc>
          <w:tcPr>
            <w:tcW w:w="1361" w:type="dxa"/>
            <w:vAlign w:val="center"/>
          </w:tcPr>
          <w:p>
            <w:pPr>
              <w:pStyle w:val="单元格样式4"/>
            </w:pPr>
          </w:p>
        </w:tc>
        <w:tc>
          <w:tcPr>
            <w:tcW w:w="1361" w:type="dxa"/>
            <w:vAlign w:val="center"/>
          </w:tcPr>
          <w:p>
            <w:pPr>
              <w:pStyle w:val="单元格样式4"/>
            </w:pPr>
            <w:r>
              <w:t xml:space="preserve">200.00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204</w:t>
            </w:r>
          </w:p>
        </w:tc>
        <w:tc>
          <w:tcPr>
            <w:tcW w:w="4535" w:type="dxa"/>
            <w:vAlign w:val="center"/>
          </w:tcPr>
          <w:p>
            <w:pPr>
              <w:pStyle w:val="单元格样式2"/>
            </w:pPr>
            <w:r>
              <w:t xml:space="preserve">公共安全支出</w:t>
            </w:r>
          </w:p>
        </w:tc>
        <w:tc>
          <w:tcPr>
            <w:tcW w:w="1361" w:type="dxa"/>
            <w:vAlign w:val="center"/>
          </w:tcPr>
          <w:p>
            <w:pPr>
              <w:pStyle w:val="单元格样式4"/>
            </w:pPr>
            <w:r>
              <w:t xml:space="preserve">50.00</w:t>
            </w:r>
          </w:p>
        </w:tc>
        <w:tc>
          <w:tcPr>
            <w:tcW w:w="1361" w:type="dxa"/>
            <w:vAlign w:val="center"/>
          </w:tcPr>
          <w:p>
            <w:pPr>
              <w:pStyle w:val="单元格样式4"/>
            </w:pPr>
          </w:p>
        </w:tc>
        <w:tc>
          <w:tcPr>
            <w:tcW w:w="1361" w:type="dxa"/>
            <w:vAlign w:val="center"/>
          </w:tcPr>
          <w:p>
            <w:pPr>
              <w:pStyle w:val="单元格样式4"/>
            </w:pPr>
            <w:r>
              <w:t xml:space="preserve">50.00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20406</w:t>
            </w:r>
          </w:p>
        </w:tc>
        <w:tc>
          <w:tcPr>
            <w:tcW w:w="4535" w:type="dxa"/>
            <w:vAlign w:val="center"/>
          </w:tcPr>
          <w:p>
            <w:pPr>
              <w:pStyle w:val="单元格样式2"/>
            </w:pPr>
            <w:r>
              <w:t xml:space="preserve">司法</w:t>
            </w:r>
          </w:p>
        </w:tc>
        <w:tc>
          <w:tcPr>
            <w:tcW w:w="1361" w:type="dxa"/>
            <w:vAlign w:val="center"/>
          </w:tcPr>
          <w:p>
            <w:pPr>
              <w:pStyle w:val="单元格样式4"/>
            </w:pPr>
            <w:r>
              <w:t xml:space="preserve">50.00</w:t>
            </w:r>
          </w:p>
        </w:tc>
        <w:tc>
          <w:tcPr>
            <w:tcW w:w="1361" w:type="dxa"/>
            <w:vAlign w:val="center"/>
          </w:tcPr>
          <w:p>
            <w:pPr>
              <w:pStyle w:val="单元格样式4"/>
            </w:pPr>
          </w:p>
        </w:tc>
        <w:tc>
          <w:tcPr>
            <w:tcW w:w="1361" w:type="dxa"/>
            <w:vAlign w:val="center"/>
          </w:tcPr>
          <w:p>
            <w:pPr>
              <w:pStyle w:val="单元格样式4"/>
            </w:pPr>
            <w:r>
              <w:t xml:space="preserve">50.00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2040602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50.00</w:t>
            </w:r>
          </w:p>
        </w:tc>
        <w:tc>
          <w:tcPr>
            <w:tcW w:w="1361" w:type="dxa"/>
            <w:vAlign w:val="center"/>
          </w:tcPr>
          <w:p>
            <w:pPr>
              <w:pStyle w:val="单元格样式4"/>
            </w:pPr>
          </w:p>
        </w:tc>
        <w:tc>
          <w:tcPr>
            <w:tcW w:w="1361" w:type="dxa"/>
            <w:vAlign w:val="center"/>
          </w:tcPr>
          <w:p>
            <w:pPr>
              <w:pStyle w:val="单元格样式4"/>
            </w:pPr>
            <w:r>
              <w:t xml:space="preserve">50.00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330001河北沧州经济开发区党政办公室本级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2526.55</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2476.55</w:t>
            </w:r>
          </w:p>
        </w:tc>
        <w:tc>
          <w:tcPr>
            <w:tcW w:w="1474" w:type="dxa"/>
            <w:vAlign w:val="center"/>
          </w:tcPr>
          <w:p>
            <w:pPr>
              <w:pStyle w:val="单元格样式4"/>
            </w:pPr>
            <w:r>
              <w:t xml:space="preserve">2476.55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r>
              <w:t xml:space="preserve">50.00</w:t>
            </w:r>
          </w:p>
        </w:tc>
        <w:tc>
          <w:tcPr>
            <w:tcW w:w="1474" w:type="dxa"/>
            <w:vAlign w:val="center"/>
          </w:tcPr>
          <w:p>
            <w:pPr>
              <w:pStyle w:val="单元格样式4"/>
            </w:pPr>
            <w:r>
              <w:t xml:space="preserve">50.00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2526.55</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2526.55</w:t>
            </w:r>
          </w:p>
        </w:tc>
        <w:tc>
          <w:tcPr>
            <w:tcW w:w="1474" w:type="dxa"/>
            <w:vAlign w:val="center"/>
          </w:tcPr>
          <w:p>
            <w:pPr>
              <w:pStyle w:val="单元格样式7"/>
            </w:pPr>
            <w:r>
              <w:t xml:space="preserve">2526.55</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2526.55</w:t>
            </w:r>
          </w:p>
        </w:tc>
        <w:tc>
          <w:tcPr>
            <w:tcW w:w="3402" w:type="dxa"/>
            <w:vAlign w:val="center"/>
          </w:tcPr>
          <w:p>
            <w:pPr>
              <w:pStyle w:val="单元格样式6"/>
            </w:pPr>
            <w:r>
              <w:t xml:space="preserve">支出总计</w:t>
            </w:r>
          </w:p>
        </w:tc>
        <w:tc>
          <w:tcPr>
            <w:tcW w:w="1474" w:type="dxa"/>
            <w:vAlign w:val="center"/>
          </w:tcPr>
          <w:p>
            <w:pPr>
              <w:pStyle w:val="单元格样式7"/>
            </w:pPr>
            <w:r>
              <w:t xml:space="preserve">2526.55</w:t>
            </w:r>
          </w:p>
        </w:tc>
        <w:tc>
          <w:tcPr>
            <w:tcW w:w="1474" w:type="dxa"/>
            <w:vAlign w:val="center"/>
          </w:tcPr>
          <w:p>
            <w:pPr>
              <w:pStyle w:val="单元格样式7"/>
            </w:pPr>
            <w:r>
              <w:t xml:space="preserve">2526.55</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330001河北沧州经济开发区党政办公室本级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2526.55</w:t>
            </w:r>
          </w:p>
        </w:tc>
        <w:tc>
          <w:tcPr>
            <w:tcW w:w="2551" w:type="dxa"/>
            <w:vAlign w:val="center"/>
          </w:tcPr>
          <w:p>
            <w:pPr>
              <w:pStyle w:val="单元格样式7"/>
            </w:pPr>
            <w:r>
              <w:t xml:space="preserve">10.35</w:t>
            </w:r>
          </w:p>
        </w:tc>
        <w:tc>
          <w:tcPr>
            <w:tcW w:w="2551" w:type="dxa"/>
            <w:vAlign w:val="center"/>
          </w:tcPr>
          <w:p>
            <w:pPr>
              <w:pStyle w:val="单元格样式7"/>
            </w:pPr>
            <w:r>
              <w:t xml:space="preserve">2516.20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2476.55</w:t>
            </w:r>
          </w:p>
        </w:tc>
        <w:tc>
          <w:tcPr>
            <w:tcW w:w="2551" w:type="dxa"/>
            <w:vAlign w:val="center"/>
          </w:tcPr>
          <w:p>
            <w:pPr>
              <w:pStyle w:val="单元格样式4"/>
            </w:pPr>
            <w:r>
              <w:t xml:space="preserve">10.35</w:t>
            </w:r>
          </w:p>
        </w:tc>
        <w:tc>
          <w:tcPr>
            <w:tcW w:w="2551" w:type="dxa"/>
            <w:vAlign w:val="center"/>
          </w:tcPr>
          <w:p>
            <w:pPr>
              <w:pStyle w:val="单元格样式4"/>
            </w:pPr>
            <w:r>
              <w:t xml:space="preserve">2466.20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2551" w:type="dxa"/>
            <w:vAlign w:val="center"/>
          </w:tcPr>
          <w:p>
            <w:pPr>
              <w:pStyle w:val="单元格样式4"/>
            </w:pPr>
            <w:r>
              <w:t xml:space="preserve">2056.55</w:t>
            </w:r>
          </w:p>
        </w:tc>
        <w:tc>
          <w:tcPr>
            <w:tcW w:w="2551" w:type="dxa"/>
            <w:vAlign w:val="center"/>
          </w:tcPr>
          <w:p>
            <w:pPr>
              <w:pStyle w:val="单元格样式4"/>
            </w:pPr>
            <w:r>
              <w:t xml:space="preserve">10.35</w:t>
            </w:r>
          </w:p>
        </w:tc>
        <w:tc>
          <w:tcPr>
            <w:tcW w:w="2551" w:type="dxa"/>
            <w:vAlign w:val="center"/>
          </w:tcPr>
          <w:p>
            <w:pPr>
              <w:pStyle w:val="单元格样式4"/>
            </w:pPr>
            <w:r>
              <w:t xml:space="preserve">2046.20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2056.55</w:t>
            </w:r>
          </w:p>
        </w:tc>
        <w:tc>
          <w:tcPr>
            <w:tcW w:w="2551" w:type="dxa"/>
            <w:vAlign w:val="center"/>
          </w:tcPr>
          <w:p>
            <w:pPr>
              <w:pStyle w:val="单元格样式4"/>
            </w:pPr>
            <w:r>
              <w:t xml:space="preserve">10.35</w:t>
            </w:r>
          </w:p>
        </w:tc>
        <w:tc>
          <w:tcPr>
            <w:tcW w:w="2551" w:type="dxa"/>
            <w:vAlign w:val="center"/>
          </w:tcPr>
          <w:p>
            <w:pPr>
              <w:pStyle w:val="单元格样式4"/>
            </w:pPr>
            <w:r>
              <w:t xml:space="preserve">2046.20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20108</w:t>
            </w:r>
          </w:p>
        </w:tc>
        <w:tc>
          <w:tcPr>
            <w:tcW w:w="4535" w:type="dxa"/>
            <w:vAlign w:val="center"/>
          </w:tcPr>
          <w:p>
            <w:pPr>
              <w:pStyle w:val="单元格样式2"/>
            </w:pPr>
            <w:r>
              <w:t xml:space="preserve">审计事务</w:t>
            </w:r>
          </w:p>
        </w:tc>
        <w:tc>
          <w:tcPr>
            <w:tcW w:w="2551" w:type="dxa"/>
            <w:vAlign w:val="center"/>
          </w:tcPr>
          <w:p>
            <w:pPr>
              <w:pStyle w:val="单元格样式4"/>
            </w:pPr>
            <w:r>
              <w:t xml:space="preserve">220.00</w:t>
            </w:r>
          </w:p>
        </w:tc>
        <w:tc>
          <w:tcPr>
            <w:tcW w:w="2551" w:type="dxa"/>
            <w:vAlign w:val="center"/>
          </w:tcPr>
          <w:p>
            <w:pPr>
              <w:pStyle w:val="单元格样式4"/>
            </w:pPr>
          </w:p>
        </w:tc>
        <w:tc>
          <w:tcPr>
            <w:tcW w:w="2551" w:type="dxa"/>
            <w:vAlign w:val="center"/>
          </w:tcPr>
          <w:p>
            <w:pPr>
              <w:pStyle w:val="单元格样式4"/>
            </w:pPr>
            <w:r>
              <w:t xml:space="preserve">220.00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2010802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220.00</w:t>
            </w:r>
          </w:p>
        </w:tc>
        <w:tc>
          <w:tcPr>
            <w:tcW w:w="2551" w:type="dxa"/>
            <w:vAlign w:val="center"/>
          </w:tcPr>
          <w:p>
            <w:pPr>
              <w:pStyle w:val="单元格样式4"/>
            </w:pPr>
          </w:p>
        </w:tc>
        <w:tc>
          <w:tcPr>
            <w:tcW w:w="2551" w:type="dxa"/>
            <w:vAlign w:val="center"/>
          </w:tcPr>
          <w:p>
            <w:pPr>
              <w:pStyle w:val="单元格样式4"/>
            </w:pPr>
            <w:r>
              <w:t xml:space="preserve">220.00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20113</w:t>
            </w:r>
          </w:p>
        </w:tc>
        <w:tc>
          <w:tcPr>
            <w:tcW w:w="4535" w:type="dxa"/>
            <w:vAlign w:val="center"/>
          </w:tcPr>
          <w:p>
            <w:pPr>
              <w:pStyle w:val="单元格样式2"/>
            </w:pPr>
            <w:r>
              <w:t xml:space="preserve">商贸事务</w:t>
            </w:r>
          </w:p>
        </w:tc>
        <w:tc>
          <w:tcPr>
            <w:tcW w:w="2551" w:type="dxa"/>
            <w:vAlign w:val="center"/>
          </w:tcPr>
          <w:p>
            <w:pPr>
              <w:pStyle w:val="单元格样式4"/>
            </w:pPr>
            <w:r>
              <w:t xml:space="preserve">200.00</w:t>
            </w:r>
          </w:p>
        </w:tc>
        <w:tc>
          <w:tcPr>
            <w:tcW w:w="2551" w:type="dxa"/>
            <w:vAlign w:val="center"/>
          </w:tcPr>
          <w:p>
            <w:pPr>
              <w:pStyle w:val="单元格样式4"/>
            </w:pPr>
          </w:p>
        </w:tc>
        <w:tc>
          <w:tcPr>
            <w:tcW w:w="2551" w:type="dxa"/>
            <w:vAlign w:val="center"/>
          </w:tcPr>
          <w:p>
            <w:pPr>
              <w:pStyle w:val="单元格样式4"/>
            </w:pPr>
            <w:r>
              <w:t xml:space="preserve">200.00</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2011308</w:t>
            </w:r>
          </w:p>
        </w:tc>
        <w:tc>
          <w:tcPr>
            <w:tcW w:w="4535" w:type="dxa"/>
            <w:vAlign w:val="center"/>
          </w:tcPr>
          <w:p>
            <w:pPr>
              <w:pStyle w:val="单元格样式2"/>
            </w:pPr>
            <w:r>
              <w:t xml:space="preserve">招商引资</w:t>
            </w:r>
          </w:p>
        </w:tc>
        <w:tc>
          <w:tcPr>
            <w:tcW w:w="2551" w:type="dxa"/>
            <w:vAlign w:val="center"/>
          </w:tcPr>
          <w:p>
            <w:pPr>
              <w:pStyle w:val="单元格样式4"/>
            </w:pPr>
            <w:r>
              <w:t xml:space="preserve">200.00</w:t>
            </w:r>
          </w:p>
        </w:tc>
        <w:tc>
          <w:tcPr>
            <w:tcW w:w="2551" w:type="dxa"/>
            <w:vAlign w:val="center"/>
          </w:tcPr>
          <w:p>
            <w:pPr>
              <w:pStyle w:val="单元格样式4"/>
            </w:pPr>
          </w:p>
        </w:tc>
        <w:tc>
          <w:tcPr>
            <w:tcW w:w="2551" w:type="dxa"/>
            <w:vAlign w:val="center"/>
          </w:tcPr>
          <w:p>
            <w:pPr>
              <w:pStyle w:val="单元格样式4"/>
            </w:pPr>
            <w:r>
              <w:t xml:space="preserve">200.00</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204</w:t>
            </w:r>
          </w:p>
        </w:tc>
        <w:tc>
          <w:tcPr>
            <w:tcW w:w="4535" w:type="dxa"/>
            <w:vAlign w:val="center"/>
          </w:tcPr>
          <w:p>
            <w:pPr>
              <w:pStyle w:val="单元格样式2"/>
            </w:pPr>
            <w:r>
              <w:t xml:space="preserve">公共安全支出</w:t>
            </w:r>
          </w:p>
        </w:tc>
        <w:tc>
          <w:tcPr>
            <w:tcW w:w="2551" w:type="dxa"/>
            <w:vAlign w:val="center"/>
          </w:tcPr>
          <w:p>
            <w:pPr>
              <w:pStyle w:val="单元格样式4"/>
            </w:pPr>
            <w:r>
              <w:t xml:space="preserve">50.00</w:t>
            </w:r>
          </w:p>
        </w:tc>
        <w:tc>
          <w:tcPr>
            <w:tcW w:w="2551" w:type="dxa"/>
            <w:vAlign w:val="center"/>
          </w:tcPr>
          <w:p>
            <w:pPr>
              <w:pStyle w:val="单元格样式4"/>
            </w:pPr>
          </w:p>
        </w:tc>
        <w:tc>
          <w:tcPr>
            <w:tcW w:w="2551" w:type="dxa"/>
            <w:vAlign w:val="center"/>
          </w:tcPr>
          <w:p>
            <w:pPr>
              <w:pStyle w:val="单元格样式4"/>
            </w:pPr>
            <w:r>
              <w:t xml:space="preserve">50.00</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20406</w:t>
            </w:r>
          </w:p>
        </w:tc>
        <w:tc>
          <w:tcPr>
            <w:tcW w:w="4535" w:type="dxa"/>
            <w:vAlign w:val="center"/>
          </w:tcPr>
          <w:p>
            <w:pPr>
              <w:pStyle w:val="单元格样式2"/>
            </w:pPr>
            <w:r>
              <w:t xml:space="preserve">司法</w:t>
            </w:r>
          </w:p>
        </w:tc>
        <w:tc>
          <w:tcPr>
            <w:tcW w:w="2551" w:type="dxa"/>
            <w:vAlign w:val="center"/>
          </w:tcPr>
          <w:p>
            <w:pPr>
              <w:pStyle w:val="单元格样式4"/>
            </w:pPr>
            <w:r>
              <w:t xml:space="preserve">50.00</w:t>
            </w:r>
          </w:p>
        </w:tc>
        <w:tc>
          <w:tcPr>
            <w:tcW w:w="2551" w:type="dxa"/>
            <w:vAlign w:val="center"/>
          </w:tcPr>
          <w:p>
            <w:pPr>
              <w:pStyle w:val="单元格样式4"/>
            </w:pPr>
          </w:p>
        </w:tc>
        <w:tc>
          <w:tcPr>
            <w:tcW w:w="2551" w:type="dxa"/>
            <w:vAlign w:val="center"/>
          </w:tcPr>
          <w:p>
            <w:pPr>
              <w:pStyle w:val="单元格样式4"/>
            </w:pPr>
            <w:r>
              <w:t xml:space="preserve">50.00</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2040602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50.00</w:t>
            </w:r>
          </w:p>
        </w:tc>
        <w:tc>
          <w:tcPr>
            <w:tcW w:w="2551" w:type="dxa"/>
            <w:vAlign w:val="center"/>
          </w:tcPr>
          <w:p>
            <w:pPr>
              <w:pStyle w:val="单元格样式4"/>
            </w:pPr>
          </w:p>
        </w:tc>
        <w:tc>
          <w:tcPr>
            <w:tcW w:w="2551" w:type="dxa"/>
            <w:vAlign w:val="center"/>
          </w:tcPr>
          <w:p>
            <w:pPr>
              <w:pStyle w:val="单元格样式4"/>
            </w:pPr>
            <w:r>
              <w:t xml:space="preserve">50.00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330001河北沧州经济开发区党政办公室本级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10.35</w:t>
            </w:r>
          </w:p>
        </w:tc>
        <w:tc>
          <w:tcPr>
            <w:tcW w:w="2551" w:type="dxa"/>
            <w:vAlign w:val="center"/>
          </w:tcPr>
          <w:p>
            <w:pPr>
              <w:pStyle w:val="单元格样式7"/>
            </w:pPr>
          </w:p>
        </w:tc>
        <w:tc>
          <w:tcPr>
            <w:tcW w:w="2551" w:type="dxa"/>
            <w:vAlign w:val="center"/>
          </w:tcPr>
          <w:p>
            <w:pPr>
              <w:pStyle w:val="单元格样式7"/>
            </w:pPr>
            <w:r>
              <w:t xml:space="preserve">10.35</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10.35</w:t>
            </w:r>
          </w:p>
        </w:tc>
        <w:tc>
          <w:tcPr>
            <w:tcW w:w="2551" w:type="dxa"/>
            <w:vAlign w:val="center"/>
          </w:tcPr>
          <w:p>
            <w:pPr>
              <w:pStyle w:val="单元格样式4"/>
            </w:pPr>
          </w:p>
        </w:tc>
        <w:tc>
          <w:tcPr>
            <w:tcW w:w="2551" w:type="dxa"/>
            <w:vAlign w:val="center"/>
          </w:tcPr>
          <w:p>
            <w:pPr>
              <w:pStyle w:val="单元格样式4"/>
            </w:pPr>
            <w:r>
              <w:t xml:space="preserve">10.35</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9.00</w:t>
            </w:r>
          </w:p>
        </w:tc>
        <w:tc>
          <w:tcPr>
            <w:tcW w:w="2551" w:type="dxa"/>
            <w:vAlign w:val="center"/>
          </w:tcPr>
          <w:p>
            <w:pPr>
              <w:pStyle w:val="单元格样式4"/>
            </w:pPr>
          </w:p>
        </w:tc>
        <w:tc>
          <w:tcPr>
            <w:tcW w:w="2551" w:type="dxa"/>
            <w:vAlign w:val="center"/>
          </w:tcPr>
          <w:p>
            <w:pPr>
              <w:pStyle w:val="单元格样式4"/>
            </w:pPr>
            <w:r>
              <w:t xml:space="preserve">9.00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1.35</w:t>
            </w:r>
          </w:p>
        </w:tc>
        <w:tc>
          <w:tcPr>
            <w:tcW w:w="2551" w:type="dxa"/>
            <w:vAlign w:val="center"/>
          </w:tcPr>
          <w:p>
            <w:pPr>
              <w:pStyle w:val="单元格样式4"/>
            </w:pPr>
          </w:p>
        </w:tc>
        <w:tc>
          <w:tcPr>
            <w:tcW w:w="2551" w:type="dxa"/>
            <w:vAlign w:val="center"/>
          </w:tcPr>
          <w:p>
            <w:pPr>
              <w:pStyle w:val="单元格样式4"/>
            </w:pPr>
            <w:r>
              <w:t xml:space="preserve">1.35</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330001河北沧州经济开发区党政办公室本级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330001河北沧州经济开发区党政办公室本级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330001河北沧州经济开发区党政办公室本级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sectPr>
      </w:pPr>
      <w:r>
        <w:rPr>
          <w:rFonts w:ascii="方正书宋_GBK" w:eastAsia="方正书宋_GBK" w:hAnsi="方正书宋_GBK" w:cs="方正书宋_GBK"/>
          <w:color w:val="000000"/>
          <w:sz w:val="21"/>
        </w:rPr>
        <w:t xml:space="preserve">注：无财政拨款“三公”经费支出表预算，空表列示。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河北沧州经济开发区党政办公室本级2024年单位预算信息公开情况说明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按照《中华人民共和国预算法》、《地方预决算公开操作规程》和《关于进一步推进预算公开工作的实施意见》规定，现将河北沧州经济开发区党政办公室本级2024年单位预算公开如下：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河北沧州经济开发区党政办公室本级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1、办公费绩效目标表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13091124P00T88B10003E</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办公费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办公费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10.00</w:t>
            </w:r>
          </w:p>
        </w:tc>
        <w:tc>
          <w:tcPr>
            <w:tcW w:w="0" w:type="auto"/>
            <w:hMerge/>
          </w:tcPr>
          <w:p>
            <w:pPr/>
          </w:p>
        </w:tc>
        <w:tc>
          <w:tcPr>
            <w:tcW w:w="2835" w:type="dxa"/>
            <w:vAlign w:val="center"/>
          </w:tcPr>
          <w:p>
            <w:pPr>
              <w:pStyle w:val="单元格样式3"/>
            </w:pPr>
            <w:r>
              <w:t xml:space="preserve">15.00</w:t>
            </w:r>
          </w:p>
        </w:tc>
        <w:tc>
          <w:tcPr>
            <w:tcW w:w="2551" w:type="dxa"/>
            <w:vAlign w:val="center"/>
          </w:tcPr>
          <w:p>
            <w:pPr>
              <w:pStyle w:val="单元格样式3"/>
            </w:pPr>
            <w:r>
              <w:t xml:space="preserve">30.00</w:t>
            </w:r>
          </w:p>
        </w:tc>
        <w:tc>
          <w:tcPr>
            <w:tcW w:w="3543" w:type="dxa"/>
            <w:hMerge w:val="restart"/>
            <w:vAlign w:val="center"/>
          </w:tcPr>
          <w:p>
            <w:pPr>
              <w:pStyle w:val="单元格样式3"/>
            </w:pPr>
            <w:r>
              <w:t xml:space="preserve">45.00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1.维护良好办公秩序</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购置办公用品</w:t>
            </w:r>
          </w:p>
        </w:tc>
        <w:tc>
          <w:tcPr>
            <w:tcW w:w="5386" w:type="dxa"/>
            <w:hMerge w:val="restart"/>
            <w:vAlign w:val="center"/>
          </w:tcPr>
          <w:p>
            <w:pPr>
              <w:pStyle w:val="单元格样式2"/>
            </w:pPr>
            <w:r>
              <w:t xml:space="preserve">购置办公用品</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办公费</w:t>
            </w:r>
          </w:p>
        </w:tc>
        <w:tc>
          <w:tcPr>
            <w:tcW w:w="5386" w:type="dxa"/>
            <w:hMerge w:val="restart"/>
            <w:vAlign w:val="center"/>
          </w:tcPr>
          <w:p>
            <w:pPr>
              <w:pStyle w:val="单元格样式2"/>
            </w:pPr>
            <w:r>
              <w:t xml:space="preserve">办公费</w:t>
            </w:r>
          </w:p>
        </w:tc>
        <w:tc>
          <w:tcPr>
            <w:tcW w:w="0" w:type="auto"/>
            <w:hMerge/>
            <w:vAlign w:val="center"/>
          </w:tcPr>
          <w:p>
            <w:pPr/>
          </w:p>
        </w:tc>
        <w:tc>
          <w:tcPr>
            <w:tcW w:w="2268" w:type="dxa"/>
            <w:vAlign w:val="center"/>
          </w:tcPr>
          <w:p>
            <w:pPr>
              <w:pStyle w:val="单元格样式2"/>
            </w:pPr>
            <w:r>
              <w:t xml:space="preserve">≥92</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办公用品采购及时率</w:t>
            </w:r>
          </w:p>
        </w:tc>
        <w:tc>
          <w:tcPr>
            <w:tcW w:w="5386" w:type="dxa"/>
            <w:hMerge w:val="restart"/>
            <w:vAlign w:val="center"/>
          </w:tcPr>
          <w:p>
            <w:pPr>
              <w:pStyle w:val="单元格样式2"/>
            </w:pPr>
            <w:r>
              <w:t xml:space="preserve">办公用品采购及时率</w:t>
            </w:r>
          </w:p>
        </w:tc>
        <w:tc>
          <w:tcPr>
            <w:tcW w:w="0" w:type="auto"/>
            <w:hMerge/>
            <w:vAlign w:val="center"/>
          </w:tcPr>
          <w:p>
            <w:pPr/>
          </w:p>
        </w:tc>
        <w:tc>
          <w:tcPr>
            <w:tcW w:w="2268" w:type="dxa"/>
            <w:vAlign w:val="center"/>
          </w:tcPr>
          <w:p>
            <w:pPr>
              <w:pStyle w:val="单元格样式2"/>
            </w:pPr>
            <w:r>
              <w:t xml:space="preserve">≥93</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办公费成本</w:t>
            </w:r>
          </w:p>
        </w:tc>
        <w:tc>
          <w:tcPr>
            <w:tcW w:w="5386" w:type="dxa"/>
            <w:hMerge w:val="restart"/>
            <w:vAlign w:val="center"/>
          </w:tcPr>
          <w:p>
            <w:pPr>
              <w:pStyle w:val="单元格样式2"/>
            </w:pPr>
            <w:r>
              <w:t xml:space="preserve">办公费成本</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年初计划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办公资源循环利用率</w:t>
            </w:r>
          </w:p>
        </w:tc>
        <w:tc>
          <w:tcPr>
            <w:tcW w:w="5386" w:type="dxa"/>
            <w:hMerge w:val="restart"/>
            <w:vAlign w:val="center"/>
          </w:tcPr>
          <w:p>
            <w:pPr>
              <w:pStyle w:val="单元格样式2"/>
            </w:pPr>
            <w:r>
              <w:t xml:space="preserve">办公资源循环利用率</w:t>
            </w:r>
          </w:p>
        </w:tc>
        <w:tc>
          <w:tcPr>
            <w:tcW w:w="0" w:type="auto"/>
            <w:hMerge/>
            <w:vAlign w:val="center"/>
          </w:tcPr>
          <w:p>
            <w:pPr/>
          </w:p>
        </w:tc>
        <w:tc>
          <w:tcPr>
            <w:tcW w:w="2268" w:type="dxa"/>
            <w:vAlign w:val="center"/>
          </w:tcPr>
          <w:p>
            <w:pPr>
              <w:pStyle w:val="单元格样式2"/>
            </w:pPr>
            <w:r>
              <w:t xml:space="preserve">≥88</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保障正常办公</w:t>
            </w:r>
          </w:p>
        </w:tc>
        <w:tc>
          <w:tcPr>
            <w:tcW w:w="5386" w:type="dxa"/>
            <w:hMerge w:val="restart"/>
            <w:vAlign w:val="center"/>
          </w:tcPr>
          <w:p>
            <w:pPr>
              <w:pStyle w:val="单元格样式2"/>
            </w:pPr>
            <w:r>
              <w:t xml:space="preserve">保障正常办公</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资源消耗</w:t>
            </w:r>
          </w:p>
        </w:tc>
        <w:tc>
          <w:tcPr>
            <w:tcW w:w="5386" w:type="dxa"/>
            <w:hMerge w:val="restart"/>
            <w:vAlign w:val="center"/>
          </w:tcPr>
          <w:p>
            <w:pPr>
              <w:pStyle w:val="单元格样式2"/>
            </w:pPr>
            <w:r>
              <w:t xml:space="preserve">资源消耗</w:t>
            </w:r>
          </w:p>
        </w:tc>
        <w:tc>
          <w:tcPr>
            <w:tcW w:w="0" w:type="auto"/>
            <w:hMerge/>
            <w:vAlign w:val="center"/>
          </w:tcPr>
          <w:p>
            <w:pPr/>
          </w:p>
        </w:tc>
        <w:tc>
          <w:tcPr>
            <w:tcW w:w="2268" w:type="dxa"/>
            <w:vAlign w:val="center"/>
          </w:tcPr>
          <w:p>
            <w:pPr>
              <w:pStyle w:val="单元格样式2"/>
            </w:pPr>
            <w:r>
              <w:t xml:space="preserve">≥92</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办公基础设施、设备正常运行</w:t>
            </w:r>
          </w:p>
        </w:tc>
        <w:tc>
          <w:tcPr>
            <w:tcW w:w="5386" w:type="dxa"/>
            <w:hMerge w:val="restart"/>
            <w:vAlign w:val="center"/>
          </w:tcPr>
          <w:p>
            <w:pPr>
              <w:pStyle w:val="单元格样式2"/>
            </w:pPr>
            <w:r>
              <w:t xml:space="preserve">办公基础设施、设备正常运行</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目标任务</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工作人员满意度</w:t>
            </w:r>
          </w:p>
        </w:tc>
        <w:tc>
          <w:tcPr>
            <w:tcW w:w="5386" w:type="dxa"/>
            <w:hMerge w:val="restart"/>
            <w:vAlign w:val="center"/>
          </w:tcPr>
          <w:p>
            <w:pPr>
              <w:pStyle w:val="单元格样式2"/>
            </w:pPr>
            <w:r>
              <w:t xml:space="preserve">工作人员满意度</w:t>
            </w:r>
          </w:p>
        </w:tc>
        <w:tc>
          <w:tcPr>
            <w:tcW w:w="0" w:type="auto"/>
            <w:hMerge/>
            <w:vAlign w:val="center"/>
          </w:tcPr>
          <w:p>
            <w:pPr/>
          </w:p>
        </w:tc>
        <w:tc>
          <w:tcPr>
            <w:tcW w:w="2268" w:type="dxa"/>
            <w:vAlign w:val="center"/>
          </w:tcPr>
          <w:p>
            <w:pPr>
              <w:pStyle w:val="单元格样式2"/>
            </w:pPr>
            <w:r>
              <w:t xml:space="preserve">≥91</w:t>
            </w:r>
          </w:p>
        </w:tc>
        <w:tc>
          <w:tcPr>
            <w:tcW w:w="1276" w:type="dxa"/>
            <w:vAlign w:val="center"/>
          </w:tcPr>
          <w:p>
            <w:pPr>
              <w:pStyle w:val="单元格样式2"/>
            </w:pPr>
            <w:r>
              <w:t xml:space="preserve">历史经验</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2、办公设备购置费绩效目标表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13091124P00016410001P</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办公设备购置费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办公设备购置</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20.00</w:t>
            </w:r>
          </w:p>
        </w:tc>
        <w:tc>
          <w:tcPr>
            <w:tcW w:w="0" w:type="auto"/>
            <w:hMerge/>
          </w:tcPr>
          <w:p>
            <w:pPr/>
          </w:p>
        </w:tc>
        <w:tc>
          <w:tcPr>
            <w:tcW w:w="2835" w:type="dxa"/>
            <w:vAlign w:val="center"/>
          </w:tcPr>
          <w:p>
            <w:pPr>
              <w:pStyle w:val="单元格样式3"/>
            </w:pPr>
            <w:r>
              <w:t xml:space="preserve">50.00</w:t>
            </w:r>
          </w:p>
        </w:tc>
        <w:tc>
          <w:tcPr>
            <w:tcW w:w="2551" w:type="dxa"/>
            <w:vAlign w:val="center"/>
          </w:tcPr>
          <w:p>
            <w:pPr>
              <w:pStyle w:val="单元格样式3"/>
            </w:pPr>
            <w:r>
              <w:t xml:space="preserve">70.00</w:t>
            </w:r>
          </w:p>
        </w:tc>
        <w:tc>
          <w:tcPr>
            <w:tcW w:w="3543" w:type="dxa"/>
            <w:hMerge w:val="restart"/>
            <w:vAlign w:val="center"/>
          </w:tcPr>
          <w:p>
            <w:pPr>
              <w:pStyle w:val="单元格样式3"/>
            </w:pPr>
            <w:r>
              <w:t xml:space="preserve">95.00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1.保障工作正常开展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采购数量</w:t>
            </w:r>
          </w:p>
        </w:tc>
        <w:tc>
          <w:tcPr>
            <w:tcW w:w="5386" w:type="dxa"/>
            <w:hMerge w:val="restart"/>
            <w:vAlign w:val="center"/>
          </w:tcPr>
          <w:p>
            <w:pPr>
              <w:pStyle w:val="单元格样式2"/>
            </w:pPr>
            <w:r>
              <w:t xml:space="preserve">采购数量</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采购数量</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办公设备和办公用品购置合格率</w:t>
            </w:r>
          </w:p>
        </w:tc>
        <w:tc>
          <w:tcPr>
            <w:tcW w:w="5386" w:type="dxa"/>
            <w:hMerge w:val="restart"/>
            <w:vAlign w:val="center"/>
          </w:tcPr>
          <w:p>
            <w:pPr>
              <w:pStyle w:val="单元格样式2"/>
            </w:pPr>
            <w:r>
              <w:t xml:space="preserve">办公设备和办公用品购置合格率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合格率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工作按时完成率</w:t>
            </w:r>
          </w:p>
        </w:tc>
        <w:tc>
          <w:tcPr>
            <w:tcW w:w="5386" w:type="dxa"/>
            <w:hMerge w:val="restart"/>
            <w:vAlign w:val="center"/>
          </w:tcPr>
          <w:p>
            <w:pPr>
              <w:pStyle w:val="单元格样式2"/>
            </w:pPr>
            <w:r>
              <w:t xml:space="preserve">工作按时完成率</w:t>
            </w:r>
          </w:p>
        </w:tc>
        <w:tc>
          <w:tcPr>
            <w:tcW w:w="0" w:type="auto"/>
            <w:hMerge/>
            <w:vAlign w:val="center"/>
          </w:tcPr>
          <w:p>
            <w:pPr/>
          </w:p>
        </w:tc>
        <w:tc>
          <w:tcPr>
            <w:tcW w:w="2268" w:type="dxa"/>
            <w:vAlign w:val="center"/>
          </w:tcPr>
          <w:p>
            <w:pPr>
              <w:pStyle w:val="单元格样式2"/>
            </w:pPr>
            <w:r>
              <w:t xml:space="preserve">≥92</w:t>
            </w:r>
          </w:p>
        </w:tc>
        <w:tc>
          <w:tcPr>
            <w:tcW w:w="1276" w:type="dxa"/>
            <w:vAlign w:val="center"/>
          </w:tcPr>
          <w:p>
            <w:pPr>
              <w:pStyle w:val="单元格样式2"/>
            </w:pPr>
            <w:r>
              <w:t xml:space="preserve">工作按时完成率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单位购置成本（元/台、件、辆、</w:t>
            </w:r>
          </w:p>
        </w:tc>
        <w:tc>
          <w:tcPr>
            <w:tcW w:w="5386" w:type="dxa"/>
            <w:hMerge w:val="restart"/>
            <w:vAlign w:val="center"/>
          </w:tcPr>
          <w:p>
            <w:pPr>
              <w:pStyle w:val="单元格样式2"/>
            </w:pPr>
            <w:r>
              <w:t xml:space="preserve">单位购置成本（元/台、件、辆、套）</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购置成本</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成本利用率</w:t>
            </w:r>
          </w:p>
        </w:tc>
        <w:tc>
          <w:tcPr>
            <w:tcW w:w="5386" w:type="dxa"/>
            <w:hMerge w:val="restart"/>
            <w:vAlign w:val="center"/>
          </w:tcPr>
          <w:p>
            <w:pPr>
              <w:pStyle w:val="单元格样式2"/>
            </w:pPr>
            <w:r>
              <w:t xml:space="preserve">成本利用率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成本利用率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提供优质服务</w:t>
            </w:r>
          </w:p>
        </w:tc>
        <w:tc>
          <w:tcPr>
            <w:tcW w:w="5386" w:type="dxa"/>
            <w:hMerge w:val="restart"/>
            <w:vAlign w:val="center"/>
          </w:tcPr>
          <w:p>
            <w:pPr>
              <w:pStyle w:val="单元格样式2"/>
            </w:pPr>
            <w:r>
              <w:t xml:space="preserve">提供优质服务</w:t>
            </w:r>
          </w:p>
        </w:tc>
        <w:tc>
          <w:tcPr>
            <w:tcW w:w="0" w:type="auto"/>
            <w:hMerge/>
            <w:vAlign w:val="center"/>
          </w:tcPr>
          <w:p>
            <w:pPr/>
          </w:p>
        </w:tc>
        <w:tc>
          <w:tcPr>
            <w:tcW w:w="2268" w:type="dxa"/>
            <w:vAlign w:val="center"/>
          </w:tcPr>
          <w:p>
            <w:pPr>
              <w:pStyle w:val="单元格样式2"/>
            </w:pPr>
            <w:r>
              <w:t xml:space="preserve">≥92</w:t>
            </w:r>
          </w:p>
        </w:tc>
        <w:tc>
          <w:tcPr>
            <w:tcW w:w="1276" w:type="dxa"/>
            <w:vAlign w:val="center"/>
          </w:tcPr>
          <w:p>
            <w:pPr>
              <w:pStyle w:val="单元格样式2"/>
            </w:pPr>
            <w:r>
              <w:t xml:space="preserve">提高办公效率</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环保节能</w:t>
            </w:r>
          </w:p>
        </w:tc>
        <w:tc>
          <w:tcPr>
            <w:tcW w:w="5386" w:type="dxa"/>
            <w:hMerge w:val="restart"/>
            <w:vAlign w:val="center"/>
          </w:tcPr>
          <w:p>
            <w:pPr>
              <w:pStyle w:val="单元格样式2"/>
            </w:pPr>
            <w:r>
              <w:t xml:space="preserve">环保节能</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环保节能</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办公基础设施、设备正常运行</w:t>
            </w:r>
          </w:p>
        </w:tc>
        <w:tc>
          <w:tcPr>
            <w:tcW w:w="5386" w:type="dxa"/>
            <w:hMerge w:val="restart"/>
            <w:vAlign w:val="center"/>
          </w:tcPr>
          <w:p>
            <w:pPr>
              <w:pStyle w:val="单元格样式2"/>
            </w:pPr>
            <w:r>
              <w:t xml:space="preserve">办公基础设施、设备正常运行</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保证正常办公</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服务对象满意度</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3、保安、保洁经费绩效目标表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13091124P00520610005T</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保安、保洁经费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保安、保洁经费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100.00</w:t>
            </w:r>
          </w:p>
        </w:tc>
        <w:tc>
          <w:tcPr>
            <w:tcW w:w="0" w:type="auto"/>
            <w:hMerge/>
          </w:tcPr>
          <w:p>
            <w:pPr/>
          </w:p>
        </w:tc>
        <w:tc>
          <w:tcPr>
            <w:tcW w:w="2835" w:type="dxa"/>
            <w:vAlign w:val="center"/>
          </w:tcPr>
          <w:p>
            <w:pPr>
              <w:pStyle w:val="单元格样式3"/>
            </w:pPr>
            <w:r>
              <w:t xml:space="preserve">150.00</w:t>
            </w:r>
          </w:p>
        </w:tc>
        <w:tc>
          <w:tcPr>
            <w:tcW w:w="2551" w:type="dxa"/>
            <w:vAlign w:val="center"/>
          </w:tcPr>
          <w:p>
            <w:pPr>
              <w:pStyle w:val="单元格样式3"/>
            </w:pPr>
            <w:r>
              <w:t xml:space="preserve">200.00</w:t>
            </w:r>
          </w:p>
        </w:tc>
        <w:tc>
          <w:tcPr>
            <w:tcW w:w="3543" w:type="dxa"/>
            <w:hMerge w:val="restart"/>
            <w:vAlign w:val="center"/>
          </w:tcPr>
          <w:p>
            <w:pPr>
              <w:pStyle w:val="单元格样式3"/>
            </w:pPr>
            <w:r>
              <w:t xml:space="preserve">300.00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1.提升工作环境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保安、保洁人员数量</w:t>
            </w:r>
          </w:p>
        </w:tc>
        <w:tc>
          <w:tcPr>
            <w:tcW w:w="5386" w:type="dxa"/>
            <w:hMerge w:val="restart"/>
            <w:vAlign w:val="center"/>
          </w:tcPr>
          <w:p>
            <w:pPr>
              <w:pStyle w:val="单元格样式2"/>
            </w:pPr>
            <w:r>
              <w:t xml:space="preserve">保安、保洁人员数量</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保安、保洁人员数量</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考勤出勤率</w:t>
            </w:r>
          </w:p>
        </w:tc>
        <w:tc>
          <w:tcPr>
            <w:tcW w:w="5386" w:type="dxa"/>
            <w:hMerge w:val="restart"/>
            <w:vAlign w:val="center"/>
          </w:tcPr>
          <w:p>
            <w:pPr>
              <w:pStyle w:val="单元格样式2"/>
            </w:pPr>
            <w:r>
              <w:t xml:space="preserve">考勤出勤率</w:t>
            </w:r>
          </w:p>
        </w:tc>
        <w:tc>
          <w:tcPr>
            <w:tcW w:w="0" w:type="auto"/>
            <w:hMerge/>
            <w:vAlign w:val="center"/>
          </w:tcPr>
          <w:p>
            <w:pPr/>
          </w:p>
        </w:tc>
        <w:tc>
          <w:tcPr>
            <w:tcW w:w="2268" w:type="dxa"/>
            <w:vAlign w:val="center"/>
          </w:tcPr>
          <w:p>
            <w:pPr>
              <w:pStyle w:val="单元格样式2"/>
            </w:pPr>
            <w:r>
              <w:t xml:space="preserve">≥92</w:t>
            </w:r>
          </w:p>
        </w:tc>
        <w:tc>
          <w:tcPr>
            <w:tcW w:w="1276" w:type="dxa"/>
            <w:vAlign w:val="center"/>
          </w:tcPr>
          <w:p>
            <w:pPr>
              <w:pStyle w:val="单元格样式2"/>
            </w:pPr>
            <w:r>
              <w:t xml:space="preserve">考勤出勤率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各项工作完成及时率</w:t>
            </w:r>
          </w:p>
        </w:tc>
        <w:tc>
          <w:tcPr>
            <w:tcW w:w="5386" w:type="dxa"/>
            <w:hMerge w:val="restart"/>
            <w:vAlign w:val="center"/>
          </w:tcPr>
          <w:p>
            <w:pPr>
              <w:pStyle w:val="单元格样式2"/>
            </w:pPr>
            <w:r>
              <w:t xml:space="preserve">各项工作完成及时率</w:t>
            </w:r>
          </w:p>
        </w:tc>
        <w:tc>
          <w:tcPr>
            <w:tcW w:w="0" w:type="auto"/>
            <w:hMerge/>
            <w:vAlign w:val="center"/>
          </w:tcPr>
          <w:p>
            <w:pPr/>
          </w:p>
        </w:tc>
        <w:tc>
          <w:tcPr>
            <w:tcW w:w="2268" w:type="dxa"/>
            <w:vAlign w:val="center"/>
          </w:tcPr>
          <w:p>
            <w:pPr>
              <w:pStyle w:val="单元格样式2"/>
            </w:pPr>
            <w:r>
              <w:t xml:space="preserve">≥91</w:t>
            </w:r>
          </w:p>
        </w:tc>
        <w:tc>
          <w:tcPr>
            <w:tcW w:w="1276" w:type="dxa"/>
            <w:vAlign w:val="center"/>
          </w:tcPr>
          <w:p>
            <w:pPr>
              <w:pStyle w:val="单元格样式2"/>
            </w:pPr>
            <w:r>
              <w:t xml:space="preserve">各项工作完成及时率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总成本</w:t>
            </w:r>
          </w:p>
        </w:tc>
        <w:tc>
          <w:tcPr>
            <w:tcW w:w="5386" w:type="dxa"/>
            <w:hMerge w:val="restart"/>
            <w:vAlign w:val="center"/>
          </w:tcPr>
          <w:p>
            <w:pPr>
              <w:pStyle w:val="单元格样式2"/>
            </w:pPr>
            <w:r>
              <w:t xml:space="preserve">总成本</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总成本</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提高工作效率</w:t>
            </w:r>
          </w:p>
        </w:tc>
        <w:tc>
          <w:tcPr>
            <w:tcW w:w="5386" w:type="dxa"/>
            <w:hMerge w:val="restart"/>
            <w:vAlign w:val="center"/>
          </w:tcPr>
          <w:p>
            <w:pPr>
              <w:pStyle w:val="单元格样式2"/>
            </w:pPr>
            <w:r>
              <w:t xml:space="preserve">提高工作效率</w:t>
            </w:r>
          </w:p>
        </w:tc>
        <w:tc>
          <w:tcPr>
            <w:tcW w:w="0" w:type="auto"/>
            <w:hMerge/>
            <w:vAlign w:val="center"/>
          </w:tcPr>
          <w:p>
            <w:pPr/>
          </w:p>
        </w:tc>
        <w:tc>
          <w:tcPr>
            <w:tcW w:w="2268" w:type="dxa"/>
            <w:vAlign w:val="center"/>
          </w:tcPr>
          <w:p>
            <w:pPr>
              <w:pStyle w:val="单元格样式2"/>
            </w:pPr>
            <w:r>
              <w:t xml:space="preserve">≥93</w:t>
            </w:r>
          </w:p>
        </w:tc>
        <w:tc>
          <w:tcPr>
            <w:tcW w:w="1276" w:type="dxa"/>
            <w:vAlign w:val="center"/>
          </w:tcPr>
          <w:p>
            <w:pPr>
              <w:pStyle w:val="单元格样式2"/>
            </w:pPr>
            <w:r>
              <w:t xml:space="preserve">提高工作效率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保障机关单位正常运转</w:t>
            </w:r>
          </w:p>
        </w:tc>
        <w:tc>
          <w:tcPr>
            <w:tcW w:w="5386" w:type="dxa"/>
            <w:hMerge w:val="restart"/>
            <w:vAlign w:val="center"/>
          </w:tcPr>
          <w:p>
            <w:pPr>
              <w:pStyle w:val="单元格样式2"/>
            </w:pPr>
            <w:r>
              <w:t xml:space="preserve">保障机关单位正常运转</w:t>
            </w:r>
          </w:p>
        </w:tc>
        <w:tc>
          <w:tcPr>
            <w:tcW w:w="0" w:type="auto"/>
            <w:hMerge/>
            <w:vAlign w:val="center"/>
          </w:tcPr>
          <w:p>
            <w:pPr/>
          </w:p>
        </w:tc>
        <w:tc>
          <w:tcPr>
            <w:tcW w:w="2268" w:type="dxa"/>
            <w:vAlign w:val="center"/>
          </w:tcPr>
          <w:p>
            <w:pPr>
              <w:pStyle w:val="单元格样式2"/>
            </w:pPr>
            <w:r>
              <w:t xml:space="preserve">≥91</w:t>
            </w:r>
          </w:p>
        </w:tc>
        <w:tc>
          <w:tcPr>
            <w:tcW w:w="1276" w:type="dxa"/>
            <w:vAlign w:val="center"/>
          </w:tcPr>
          <w:p>
            <w:pPr>
              <w:pStyle w:val="单元格样式2"/>
            </w:pPr>
            <w:r>
              <w:t xml:space="preserve">保障机关单位正常运转</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满足生态环保要求</w:t>
            </w:r>
          </w:p>
        </w:tc>
        <w:tc>
          <w:tcPr>
            <w:tcW w:w="5386" w:type="dxa"/>
            <w:hMerge w:val="restart"/>
            <w:vAlign w:val="center"/>
          </w:tcPr>
          <w:p>
            <w:pPr>
              <w:pStyle w:val="单元格样式2"/>
            </w:pPr>
            <w:r>
              <w:t xml:space="preserve">满足生态环保要求</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满足生态环保要求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可持续性服务</w:t>
            </w:r>
          </w:p>
        </w:tc>
        <w:tc>
          <w:tcPr>
            <w:tcW w:w="5386" w:type="dxa"/>
            <w:hMerge w:val="restart"/>
            <w:vAlign w:val="center"/>
          </w:tcPr>
          <w:p>
            <w:pPr>
              <w:pStyle w:val="单元格样式2"/>
            </w:pPr>
            <w:r>
              <w:t xml:space="preserve">可持续性服务</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可持续性服务</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职工满意度</w:t>
            </w:r>
          </w:p>
        </w:tc>
        <w:tc>
          <w:tcPr>
            <w:tcW w:w="5386" w:type="dxa"/>
            <w:hMerge w:val="restart"/>
            <w:vAlign w:val="center"/>
          </w:tcPr>
          <w:p>
            <w:pPr>
              <w:pStyle w:val="单元格样式2"/>
            </w:pPr>
            <w:r>
              <w:t xml:space="preserve">职工满意度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职工满意度</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4、保密专项经费绩效目标表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13091124P00496710005F</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保密专项经费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保密专项经费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5.00</w:t>
            </w:r>
          </w:p>
        </w:tc>
        <w:tc>
          <w:tcPr>
            <w:tcW w:w="0" w:type="auto"/>
            <w:hMerge/>
          </w:tcPr>
          <w:p>
            <w:pPr/>
          </w:p>
        </w:tc>
        <w:tc>
          <w:tcPr>
            <w:tcW w:w="2835" w:type="dxa"/>
            <w:vAlign w:val="center"/>
          </w:tcPr>
          <w:p>
            <w:pPr>
              <w:pStyle w:val="单元格样式3"/>
            </w:pPr>
            <w:r>
              <w:t xml:space="preserve">8.00</w:t>
            </w:r>
          </w:p>
        </w:tc>
        <w:tc>
          <w:tcPr>
            <w:tcW w:w="2551" w:type="dxa"/>
            <w:vAlign w:val="center"/>
          </w:tcPr>
          <w:p>
            <w:pPr>
              <w:pStyle w:val="单元格样式3"/>
            </w:pPr>
            <w:r>
              <w:t xml:space="preserve">10.00</w:t>
            </w:r>
          </w:p>
        </w:tc>
        <w:tc>
          <w:tcPr>
            <w:tcW w:w="3543" w:type="dxa"/>
            <w:hMerge w:val="restart"/>
            <w:vAlign w:val="center"/>
          </w:tcPr>
          <w:p>
            <w:pPr>
              <w:pStyle w:val="单元格样式3"/>
            </w:pPr>
            <w:r>
              <w:t xml:space="preserve">15.00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1.做好值班及通信保障工作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工作完成时间</w:t>
            </w:r>
          </w:p>
        </w:tc>
        <w:tc>
          <w:tcPr>
            <w:tcW w:w="5386" w:type="dxa"/>
            <w:hMerge w:val="restart"/>
            <w:vAlign w:val="center"/>
          </w:tcPr>
          <w:p>
            <w:pPr>
              <w:pStyle w:val="单元格样式2"/>
            </w:pPr>
            <w:r>
              <w:t xml:space="preserve">工作完成时间</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各项工作完成率</w:t>
            </w:r>
          </w:p>
        </w:tc>
        <w:tc>
          <w:tcPr>
            <w:tcW w:w="5386" w:type="dxa"/>
            <w:hMerge w:val="restart"/>
            <w:vAlign w:val="center"/>
          </w:tcPr>
          <w:p>
            <w:pPr>
              <w:pStyle w:val="单元格样式2"/>
            </w:pPr>
            <w:r>
              <w:t xml:space="preserve">各项工作完成率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工作任务完成情况</w:t>
            </w:r>
          </w:p>
        </w:tc>
        <w:tc>
          <w:tcPr>
            <w:tcW w:w="5386" w:type="dxa"/>
            <w:hMerge w:val="restart"/>
            <w:vAlign w:val="center"/>
          </w:tcPr>
          <w:p>
            <w:pPr>
              <w:pStyle w:val="单元格样式2"/>
            </w:pPr>
            <w:r>
              <w:t xml:space="preserve">工作任务完成情况</w:t>
            </w:r>
          </w:p>
        </w:tc>
        <w:tc>
          <w:tcPr>
            <w:tcW w:w="0" w:type="auto"/>
            <w:hMerge/>
            <w:vAlign w:val="center"/>
          </w:tcPr>
          <w:p>
            <w:pPr/>
          </w:p>
        </w:tc>
        <w:tc>
          <w:tcPr>
            <w:tcW w:w="2268" w:type="dxa"/>
            <w:vAlign w:val="center"/>
          </w:tcPr>
          <w:p>
            <w:pPr>
              <w:pStyle w:val="单元格样式2"/>
            </w:pPr>
            <w:r>
              <w:t xml:space="preserve">≥92</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工作开展所需的成本情况</w:t>
            </w:r>
          </w:p>
          <w:p>
            <w:pPr>
              <w:pStyle w:val="单元格样式2"/>
            </w:pPr>
          </w:p>
        </w:tc>
        <w:tc>
          <w:tcPr>
            <w:tcW w:w="5386" w:type="dxa"/>
            <w:hMerge w:val="restart"/>
            <w:vAlign w:val="center"/>
          </w:tcPr>
          <w:p>
            <w:pPr>
              <w:pStyle w:val="单元格样式2"/>
            </w:pPr>
            <w:r>
              <w:t xml:space="preserve">工作开展所需的成本情况</w:t>
            </w:r>
          </w:p>
          <w:p>
            <w:pPr>
              <w:pStyle w:val="单元格样式2"/>
            </w:pP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年初计划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成本节约</w:t>
            </w:r>
          </w:p>
        </w:tc>
        <w:tc>
          <w:tcPr>
            <w:tcW w:w="5386" w:type="dxa"/>
            <w:hMerge w:val="restart"/>
            <w:vAlign w:val="center"/>
          </w:tcPr>
          <w:p>
            <w:pPr>
              <w:pStyle w:val="单元格样式2"/>
            </w:pPr>
            <w:r>
              <w:t xml:space="preserve">成本节约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工作完成率</w:t>
            </w:r>
          </w:p>
        </w:tc>
        <w:tc>
          <w:tcPr>
            <w:tcW w:w="5386" w:type="dxa"/>
            <w:hMerge w:val="restart"/>
            <w:vAlign w:val="center"/>
          </w:tcPr>
          <w:p>
            <w:pPr>
              <w:pStyle w:val="单元格样式2"/>
            </w:pPr>
            <w:r>
              <w:t xml:space="preserve">工作完成率</w:t>
            </w:r>
          </w:p>
        </w:tc>
        <w:tc>
          <w:tcPr>
            <w:tcW w:w="0" w:type="auto"/>
            <w:hMerge/>
            <w:vAlign w:val="center"/>
          </w:tcPr>
          <w:p>
            <w:pPr/>
          </w:p>
        </w:tc>
        <w:tc>
          <w:tcPr>
            <w:tcW w:w="2268" w:type="dxa"/>
            <w:vAlign w:val="center"/>
          </w:tcPr>
          <w:p>
            <w:pPr>
              <w:pStyle w:val="单元格样式2"/>
            </w:pPr>
            <w:r>
              <w:t xml:space="preserve">≥92</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资源消耗</w:t>
            </w:r>
          </w:p>
        </w:tc>
        <w:tc>
          <w:tcPr>
            <w:tcW w:w="5386" w:type="dxa"/>
            <w:hMerge w:val="restart"/>
            <w:vAlign w:val="center"/>
          </w:tcPr>
          <w:p>
            <w:pPr>
              <w:pStyle w:val="单元格样式2"/>
            </w:pPr>
            <w:r>
              <w:t xml:space="preserve">资源消耗</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办公基础设施、设备正常运行</w:t>
            </w:r>
          </w:p>
        </w:tc>
        <w:tc>
          <w:tcPr>
            <w:tcW w:w="5386" w:type="dxa"/>
            <w:hMerge w:val="restart"/>
            <w:vAlign w:val="center"/>
          </w:tcPr>
          <w:p>
            <w:pPr>
              <w:pStyle w:val="单元格样式2"/>
            </w:pPr>
            <w:r>
              <w:t xml:space="preserve">办公基础设施、设备正常运行</w:t>
            </w:r>
          </w:p>
        </w:tc>
        <w:tc>
          <w:tcPr>
            <w:tcW w:w="0" w:type="auto"/>
            <w:hMerge/>
            <w:vAlign w:val="center"/>
          </w:tcPr>
          <w:p>
            <w:pPr/>
          </w:p>
        </w:tc>
        <w:tc>
          <w:tcPr>
            <w:tcW w:w="2268" w:type="dxa"/>
            <w:vAlign w:val="center"/>
          </w:tcPr>
          <w:p>
            <w:pPr>
              <w:pStyle w:val="单元格样式2"/>
            </w:pPr>
            <w:r>
              <w:t xml:space="preserve">≥92</w:t>
            </w:r>
          </w:p>
        </w:tc>
        <w:tc>
          <w:tcPr>
            <w:tcW w:w="1276" w:type="dxa"/>
            <w:vAlign w:val="center"/>
          </w:tcPr>
          <w:p>
            <w:pPr>
              <w:pStyle w:val="单元格样式2"/>
            </w:pPr>
            <w:r>
              <w:t xml:space="preserve">年初计划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机关工作人员使用满意度</w:t>
            </w:r>
          </w:p>
        </w:tc>
        <w:tc>
          <w:tcPr>
            <w:tcW w:w="5386" w:type="dxa"/>
            <w:hMerge w:val="restart"/>
            <w:vAlign w:val="center"/>
          </w:tcPr>
          <w:p>
            <w:pPr>
              <w:pStyle w:val="单元格样式2"/>
            </w:pPr>
            <w:r>
              <w:t xml:space="preserve">机关工作人员使用满意度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目标任务</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5、餐厅经费绩效目标表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13091124P005179100043</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餐厅经费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餐厅经费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100.00</w:t>
            </w:r>
          </w:p>
        </w:tc>
        <w:tc>
          <w:tcPr>
            <w:tcW w:w="0" w:type="auto"/>
            <w:hMerge/>
          </w:tcPr>
          <w:p>
            <w:pPr/>
          </w:p>
        </w:tc>
        <w:tc>
          <w:tcPr>
            <w:tcW w:w="2835" w:type="dxa"/>
            <w:vAlign w:val="center"/>
          </w:tcPr>
          <w:p>
            <w:pPr>
              <w:pStyle w:val="单元格样式3"/>
            </w:pPr>
            <w:r>
              <w:t xml:space="preserve">150.00</w:t>
            </w:r>
          </w:p>
        </w:tc>
        <w:tc>
          <w:tcPr>
            <w:tcW w:w="2551" w:type="dxa"/>
            <w:vAlign w:val="center"/>
          </w:tcPr>
          <w:p>
            <w:pPr>
              <w:pStyle w:val="单元格样式3"/>
            </w:pPr>
            <w:r>
              <w:t xml:space="preserve">280.00</w:t>
            </w:r>
          </w:p>
        </w:tc>
        <w:tc>
          <w:tcPr>
            <w:tcW w:w="3543" w:type="dxa"/>
            <w:hMerge w:val="restart"/>
            <w:vAlign w:val="center"/>
          </w:tcPr>
          <w:p>
            <w:pPr>
              <w:pStyle w:val="单元格样式3"/>
            </w:pPr>
            <w:r>
              <w:t xml:space="preserve">350.00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1.完成各部门接待工作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食堂数量</w:t>
            </w:r>
          </w:p>
        </w:tc>
        <w:tc>
          <w:tcPr>
            <w:tcW w:w="5386" w:type="dxa"/>
            <w:hMerge w:val="restart"/>
            <w:vAlign w:val="center"/>
          </w:tcPr>
          <w:p>
            <w:pPr>
              <w:pStyle w:val="单元格样式2"/>
            </w:pPr>
            <w:r>
              <w:t xml:space="preserve">食堂外包数量</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食堂数量</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食堂承包商资质</w:t>
            </w:r>
          </w:p>
        </w:tc>
        <w:tc>
          <w:tcPr>
            <w:tcW w:w="5386" w:type="dxa"/>
            <w:hMerge w:val="restart"/>
            <w:vAlign w:val="center"/>
          </w:tcPr>
          <w:p>
            <w:pPr>
              <w:pStyle w:val="单元格样式2"/>
            </w:pPr>
            <w:r>
              <w:t xml:space="preserve">对食堂承包商资质的要求符合状态</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食堂承包商资质</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资金拨付时限</w:t>
            </w:r>
          </w:p>
        </w:tc>
        <w:tc>
          <w:tcPr>
            <w:tcW w:w="5386" w:type="dxa"/>
            <w:hMerge w:val="restart"/>
            <w:vAlign w:val="center"/>
          </w:tcPr>
          <w:p>
            <w:pPr>
              <w:pStyle w:val="单元格样式2"/>
            </w:pPr>
            <w:r>
              <w:t xml:space="preserve">资金拨付时限</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资金拨付时限</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人员就餐补助</w:t>
            </w:r>
          </w:p>
        </w:tc>
        <w:tc>
          <w:tcPr>
            <w:tcW w:w="5386" w:type="dxa"/>
            <w:hMerge w:val="restart"/>
            <w:vAlign w:val="center"/>
          </w:tcPr>
          <w:p>
            <w:pPr>
              <w:pStyle w:val="单元格样式2"/>
            </w:pPr>
            <w:r>
              <w:t xml:space="preserve">每人每天就餐补助数</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人员就餐补助</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覆盖服务人口</w:t>
            </w:r>
          </w:p>
        </w:tc>
        <w:tc>
          <w:tcPr>
            <w:tcW w:w="5386" w:type="dxa"/>
            <w:hMerge w:val="restart"/>
            <w:vAlign w:val="center"/>
          </w:tcPr>
          <w:p>
            <w:pPr>
              <w:pStyle w:val="单元格样式2"/>
            </w:pPr>
            <w:r>
              <w:t xml:space="preserve">覆盖服务人口</w:t>
            </w:r>
          </w:p>
        </w:tc>
        <w:tc>
          <w:tcPr>
            <w:tcW w:w="0" w:type="auto"/>
            <w:hMerge/>
            <w:vAlign w:val="center"/>
          </w:tcPr>
          <w:p>
            <w:pPr/>
          </w:p>
        </w:tc>
        <w:tc>
          <w:tcPr>
            <w:tcW w:w="2268" w:type="dxa"/>
            <w:vAlign w:val="center"/>
          </w:tcPr>
          <w:p>
            <w:pPr>
              <w:pStyle w:val="单元格样式2"/>
            </w:pPr>
            <w:r>
              <w:t xml:space="preserve">≥93</w:t>
            </w:r>
          </w:p>
        </w:tc>
        <w:tc>
          <w:tcPr>
            <w:tcW w:w="1276" w:type="dxa"/>
            <w:vAlign w:val="center"/>
          </w:tcPr>
          <w:p>
            <w:pPr>
              <w:pStyle w:val="单元格样式2"/>
            </w:pPr>
            <w:r>
              <w:t xml:space="preserve">覆盖服务人口</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保障服务水平</w:t>
            </w:r>
          </w:p>
        </w:tc>
        <w:tc>
          <w:tcPr>
            <w:tcW w:w="5386" w:type="dxa"/>
            <w:hMerge w:val="restart"/>
            <w:vAlign w:val="center"/>
          </w:tcPr>
          <w:p>
            <w:pPr>
              <w:pStyle w:val="单元格样式2"/>
            </w:pPr>
            <w:r>
              <w:t xml:space="preserve">保障服务水平</w:t>
            </w:r>
          </w:p>
        </w:tc>
        <w:tc>
          <w:tcPr>
            <w:tcW w:w="0" w:type="auto"/>
            <w:hMerge/>
            <w:vAlign w:val="center"/>
          </w:tcPr>
          <w:p>
            <w:pPr/>
          </w:p>
        </w:tc>
        <w:tc>
          <w:tcPr>
            <w:tcW w:w="2268" w:type="dxa"/>
            <w:vAlign w:val="center"/>
          </w:tcPr>
          <w:p>
            <w:pPr>
              <w:pStyle w:val="单元格样式2"/>
            </w:pPr>
            <w:r>
              <w:t xml:space="preserve">≥96</w:t>
            </w:r>
          </w:p>
        </w:tc>
        <w:tc>
          <w:tcPr>
            <w:tcW w:w="1276" w:type="dxa"/>
            <w:vAlign w:val="center"/>
          </w:tcPr>
          <w:p>
            <w:pPr>
              <w:pStyle w:val="单元格样式2"/>
            </w:pPr>
            <w:r>
              <w:t xml:space="preserve">保障服务水平</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满足生态环保要求</w:t>
            </w:r>
          </w:p>
        </w:tc>
        <w:tc>
          <w:tcPr>
            <w:tcW w:w="5386" w:type="dxa"/>
            <w:hMerge w:val="restart"/>
            <w:vAlign w:val="center"/>
          </w:tcPr>
          <w:p>
            <w:pPr>
              <w:pStyle w:val="单元格样式2"/>
            </w:pPr>
            <w:r>
              <w:t xml:space="preserve">满足生态环保要求</w:t>
            </w:r>
          </w:p>
        </w:tc>
        <w:tc>
          <w:tcPr>
            <w:tcW w:w="0" w:type="auto"/>
            <w:hMerge/>
            <w:vAlign w:val="center"/>
          </w:tcPr>
          <w:p>
            <w:pPr/>
          </w:p>
        </w:tc>
        <w:tc>
          <w:tcPr>
            <w:tcW w:w="2268" w:type="dxa"/>
            <w:vAlign w:val="center"/>
          </w:tcPr>
          <w:p>
            <w:pPr>
              <w:pStyle w:val="单元格样式2"/>
            </w:pPr>
            <w:r>
              <w:t xml:space="preserve">≥92</w:t>
            </w:r>
          </w:p>
        </w:tc>
        <w:tc>
          <w:tcPr>
            <w:tcW w:w="1276" w:type="dxa"/>
            <w:vAlign w:val="center"/>
          </w:tcPr>
          <w:p>
            <w:pPr>
              <w:pStyle w:val="单元格样式2"/>
            </w:pPr>
            <w:r>
              <w:t xml:space="preserve">满足生态环保要求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正常运转指标</w:t>
            </w:r>
          </w:p>
        </w:tc>
        <w:tc>
          <w:tcPr>
            <w:tcW w:w="5386" w:type="dxa"/>
            <w:hMerge w:val="restart"/>
            <w:vAlign w:val="center"/>
          </w:tcPr>
          <w:p>
            <w:pPr>
              <w:pStyle w:val="单元格样式2"/>
            </w:pPr>
            <w:r>
              <w:t xml:space="preserve">正常运转指标</w:t>
            </w:r>
          </w:p>
        </w:tc>
        <w:tc>
          <w:tcPr>
            <w:tcW w:w="0" w:type="auto"/>
            <w:hMerge/>
            <w:vAlign w:val="center"/>
          </w:tcPr>
          <w:p>
            <w:pPr/>
          </w:p>
        </w:tc>
        <w:tc>
          <w:tcPr>
            <w:tcW w:w="2268" w:type="dxa"/>
            <w:vAlign w:val="center"/>
          </w:tcPr>
          <w:p>
            <w:pPr>
              <w:pStyle w:val="单元格样式2"/>
            </w:pPr>
            <w:r>
              <w:t xml:space="preserve">≥93</w:t>
            </w:r>
          </w:p>
        </w:tc>
        <w:tc>
          <w:tcPr>
            <w:tcW w:w="1276" w:type="dxa"/>
            <w:vAlign w:val="center"/>
          </w:tcPr>
          <w:p>
            <w:pPr>
              <w:pStyle w:val="单元格样式2"/>
            </w:pPr>
            <w:r>
              <w:t xml:space="preserve">正常运转指标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≥93</w:t>
            </w:r>
          </w:p>
        </w:tc>
        <w:tc>
          <w:tcPr>
            <w:tcW w:w="1276" w:type="dxa"/>
            <w:vAlign w:val="center"/>
          </w:tcPr>
          <w:p>
            <w:pPr>
              <w:pStyle w:val="单元格样式2"/>
            </w:pPr>
            <w:r>
              <w:t xml:space="preserve">服务对象的满意度</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6、差旅费绩效目标表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13091124P003CDQ10002C</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差旅费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差旅费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5.00</w:t>
            </w:r>
          </w:p>
        </w:tc>
        <w:tc>
          <w:tcPr>
            <w:tcW w:w="0" w:type="auto"/>
            <w:hMerge/>
          </w:tcPr>
          <w:p>
            <w:pPr/>
          </w:p>
        </w:tc>
        <w:tc>
          <w:tcPr>
            <w:tcW w:w="2835" w:type="dxa"/>
            <w:vAlign w:val="center"/>
          </w:tcPr>
          <w:p>
            <w:pPr>
              <w:pStyle w:val="单元格样式3"/>
            </w:pPr>
            <w:r>
              <w:t xml:space="preserve">10.00</w:t>
            </w:r>
          </w:p>
        </w:tc>
        <w:tc>
          <w:tcPr>
            <w:tcW w:w="2551" w:type="dxa"/>
            <w:vAlign w:val="center"/>
          </w:tcPr>
          <w:p>
            <w:pPr>
              <w:pStyle w:val="单元格样式3"/>
            </w:pPr>
            <w:r>
              <w:t xml:space="preserve">15.00</w:t>
            </w:r>
          </w:p>
        </w:tc>
        <w:tc>
          <w:tcPr>
            <w:tcW w:w="3543" w:type="dxa"/>
            <w:hMerge w:val="restart"/>
            <w:vAlign w:val="center"/>
          </w:tcPr>
          <w:p>
            <w:pPr>
              <w:pStyle w:val="单元格样式3"/>
            </w:pPr>
            <w:r>
              <w:t xml:space="preserve">20.00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1.保障其他事项差旅资金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临时性出差保障率</w:t>
            </w:r>
          </w:p>
        </w:tc>
        <w:tc>
          <w:tcPr>
            <w:tcW w:w="5386" w:type="dxa"/>
            <w:hMerge w:val="restart"/>
            <w:vAlign w:val="center"/>
          </w:tcPr>
          <w:p>
            <w:pPr>
              <w:pStyle w:val="单元格样式2"/>
            </w:pPr>
            <w:r>
              <w:t xml:space="preserve">临时性出差保障率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临时文件</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各项工作落实到位率</w:t>
            </w:r>
          </w:p>
        </w:tc>
        <w:tc>
          <w:tcPr>
            <w:tcW w:w="5386" w:type="dxa"/>
            <w:hMerge w:val="restart"/>
            <w:vAlign w:val="center"/>
          </w:tcPr>
          <w:p>
            <w:pPr>
              <w:pStyle w:val="单元格样式2"/>
            </w:pPr>
            <w:r>
              <w:t xml:space="preserve">各项工作落实到位率</w:t>
            </w:r>
          </w:p>
        </w:tc>
        <w:tc>
          <w:tcPr>
            <w:tcW w:w="0" w:type="auto"/>
            <w:hMerge/>
            <w:vAlign w:val="center"/>
          </w:tcPr>
          <w:p>
            <w:pPr/>
          </w:p>
        </w:tc>
        <w:tc>
          <w:tcPr>
            <w:tcW w:w="2268" w:type="dxa"/>
            <w:vAlign w:val="center"/>
          </w:tcPr>
          <w:p>
            <w:pPr>
              <w:pStyle w:val="单元格样式2"/>
            </w:pPr>
            <w:r>
              <w:t xml:space="preserve">≥88</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完成工作时间</w:t>
            </w:r>
          </w:p>
        </w:tc>
        <w:tc>
          <w:tcPr>
            <w:tcW w:w="5386" w:type="dxa"/>
            <w:hMerge w:val="restart"/>
            <w:vAlign w:val="center"/>
          </w:tcPr>
          <w:p>
            <w:pPr>
              <w:pStyle w:val="单元格样式2"/>
            </w:pPr>
            <w:r>
              <w:t xml:space="preserve">完成工作时间</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相关文件</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人均差旅补助标准</w:t>
            </w:r>
          </w:p>
        </w:tc>
        <w:tc>
          <w:tcPr>
            <w:tcW w:w="5386" w:type="dxa"/>
            <w:hMerge w:val="restart"/>
            <w:vAlign w:val="center"/>
          </w:tcPr>
          <w:p>
            <w:pPr>
              <w:pStyle w:val="单元格样式2"/>
            </w:pPr>
            <w:r>
              <w:t xml:space="preserve">人均差旅补助标准</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政策文件</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公共服务水平提升情况</w:t>
            </w:r>
          </w:p>
        </w:tc>
        <w:tc>
          <w:tcPr>
            <w:tcW w:w="5386" w:type="dxa"/>
            <w:hMerge w:val="restart"/>
            <w:vAlign w:val="center"/>
          </w:tcPr>
          <w:p>
            <w:pPr>
              <w:pStyle w:val="单元格样式2"/>
            </w:pPr>
            <w:r>
              <w:t xml:space="preserve">保障相关业务、工作等开展情况</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工作完成率</w:t>
            </w:r>
          </w:p>
        </w:tc>
        <w:tc>
          <w:tcPr>
            <w:tcW w:w="5386" w:type="dxa"/>
            <w:hMerge w:val="restart"/>
            <w:vAlign w:val="center"/>
          </w:tcPr>
          <w:p>
            <w:pPr>
              <w:pStyle w:val="单元格样式2"/>
            </w:pPr>
            <w:r>
              <w:t xml:space="preserve">工作完成率</w:t>
            </w:r>
          </w:p>
        </w:tc>
        <w:tc>
          <w:tcPr>
            <w:tcW w:w="0" w:type="auto"/>
            <w:hMerge/>
            <w:vAlign w:val="center"/>
          </w:tcPr>
          <w:p>
            <w:pPr/>
          </w:p>
        </w:tc>
        <w:tc>
          <w:tcPr>
            <w:tcW w:w="2268" w:type="dxa"/>
            <w:vAlign w:val="center"/>
          </w:tcPr>
          <w:p>
            <w:pPr>
              <w:pStyle w:val="单元格样式2"/>
            </w:pPr>
            <w:r>
              <w:t xml:space="preserve">≥92</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促进生态文明建设，推动绿色发展</w:t>
            </w:r>
          </w:p>
        </w:tc>
        <w:tc>
          <w:tcPr>
            <w:tcW w:w="5386" w:type="dxa"/>
            <w:hMerge w:val="restart"/>
            <w:vAlign w:val="center"/>
          </w:tcPr>
          <w:p>
            <w:pPr>
              <w:pStyle w:val="单元格样式2"/>
            </w:pPr>
            <w:r>
              <w:t xml:space="preserve">促进生态文明建设，推动绿色发展和绿色生活方式</w:t>
            </w:r>
          </w:p>
        </w:tc>
        <w:tc>
          <w:tcPr>
            <w:tcW w:w="0" w:type="auto"/>
            <w:hMerge/>
            <w:vAlign w:val="center"/>
          </w:tcPr>
          <w:p>
            <w:pPr/>
          </w:p>
        </w:tc>
        <w:tc>
          <w:tcPr>
            <w:tcW w:w="2268" w:type="dxa"/>
            <w:vAlign w:val="center"/>
          </w:tcPr>
          <w:p>
            <w:pPr>
              <w:pStyle w:val="单元格样式2"/>
            </w:pPr>
            <w:r>
              <w:t xml:space="preserve">≥91</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维护社会稳定</w:t>
            </w:r>
          </w:p>
        </w:tc>
        <w:tc>
          <w:tcPr>
            <w:tcW w:w="5386" w:type="dxa"/>
            <w:hMerge w:val="restart"/>
            <w:vAlign w:val="center"/>
          </w:tcPr>
          <w:p>
            <w:pPr>
              <w:pStyle w:val="单元格样式2"/>
            </w:pPr>
            <w:r>
              <w:t xml:space="preserve">维护社会稳定</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目标任务</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5386" w:type="dxa"/>
            <w:hMerge w:val="restart"/>
            <w:vAlign w:val="center"/>
          </w:tcPr>
          <w:p>
            <w:pPr>
              <w:pStyle w:val="单元格样式2"/>
            </w:pPr>
            <w:r>
              <w:t xml:space="preserve">满意率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目标任务</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7、车辆购置经费绩效目标表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13091124P00016110002A</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车辆购置经费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车辆购置经费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10.00</w:t>
            </w:r>
          </w:p>
        </w:tc>
        <w:tc>
          <w:tcPr>
            <w:tcW w:w="0" w:type="auto"/>
            <w:hMerge/>
          </w:tcPr>
          <w:p>
            <w:pPr/>
          </w:p>
        </w:tc>
        <w:tc>
          <w:tcPr>
            <w:tcW w:w="2835" w:type="dxa"/>
            <w:vAlign w:val="center"/>
          </w:tcPr>
          <w:p>
            <w:pPr>
              <w:pStyle w:val="单元格样式3"/>
            </w:pPr>
            <w:r>
              <w:t xml:space="preserve">15.00</w:t>
            </w:r>
          </w:p>
        </w:tc>
        <w:tc>
          <w:tcPr>
            <w:tcW w:w="2551" w:type="dxa"/>
            <w:vAlign w:val="center"/>
          </w:tcPr>
          <w:p>
            <w:pPr>
              <w:pStyle w:val="单元格样式3"/>
            </w:pPr>
            <w:r>
              <w:t xml:space="preserve">25.00</w:t>
            </w:r>
          </w:p>
        </w:tc>
        <w:tc>
          <w:tcPr>
            <w:tcW w:w="3543" w:type="dxa"/>
            <w:hMerge w:val="restart"/>
            <w:vAlign w:val="center"/>
          </w:tcPr>
          <w:p>
            <w:pPr>
              <w:pStyle w:val="单元格样式3"/>
            </w:pPr>
            <w:r>
              <w:t xml:space="preserve">30.00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1.保障日常工作任务</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车辆购置数量</w:t>
            </w:r>
          </w:p>
        </w:tc>
        <w:tc>
          <w:tcPr>
            <w:tcW w:w="5386" w:type="dxa"/>
            <w:hMerge w:val="restart"/>
            <w:vAlign w:val="center"/>
          </w:tcPr>
          <w:p>
            <w:pPr>
              <w:pStyle w:val="单元格样式2"/>
            </w:pPr>
            <w:r>
              <w:t xml:space="preserve">车辆购置数量</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资金到位率</w:t>
            </w:r>
          </w:p>
        </w:tc>
        <w:tc>
          <w:tcPr>
            <w:tcW w:w="5386" w:type="dxa"/>
            <w:hMerge w:val="restart"/>
            <w:vAlign w:val="center"/>
          </w:tcPr>
          <w:p>
            <w:pPr>
              <w:pStyle w:val="单元格样式2"/>
            </w:pPr>
            <w:r>
              <w:t xml:space="preserve">资金到位率</w:t>
            </w:r>
          </w:p>
        </w:tc>
        <w:tc>
          <w:tcPr>
            <w:tcW w:w="0" w:type="auto"/>
            <w:hMerge/>
            <w:vAlign w:val="center"/>
          </w:tcPr>
          <w:p>
            <w:pPr/>
          </w:p>
        </w:tc>
        <w:tc>
          <w:tcPr>
            <w:tcW w:w="2268" w:type="dxa"/>
            <w:vAlign w:val="center"/>
          </w:tcPr>
          <w:p>
            <w:pPr>
              <w:pStyle w:val="单元格样式2"/>
            </w:pPr>
            <w:r>
              <w:t xml:space="preserve">≥91百分比</w:t>
            </w:r>
          </w:p>
        </w:tc>
        <w:tc>
          <w:tcPr>
            <w:tcW w:w="1276" w:type="dxa"/>
            <w:vAlign w:val="center"/>
          </w:tcPr>
          <w:p>
            <w:pPr>
              <w:pStyle w:val="单元格样式2"/>
            </w:pPr>
            <w:r>
              <w:t xml:space="preserve">实际情况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完成及时率</w:t>
            </w:r>
          </w:p>
        </w:tc>
        <w:tc>
          <w:tcPr>
            <w:tcW w:w="5386" w:type="dxa"/>
            <w:hMerge w:val="restart"/>
            <w:vAlign w:val="center"/>
          </w:tcPr>
          <w:p>
            <w:pPr>
              <w:pStyle w:val="单元格样式2"/>
            </w:pPr>
            <w:r>
              <w:t xml:space="preserve">完成及时率</w:t>
            </w:r>
          </w:p>
        </w:tc>
        <w:tc>
          <w:tcPr>
            <w:tcW w:w="0" w:type="auto"/>
            <w:hMerge/>
            <w:vAlign w:val="center"/>
          </w:tcPr>
          <w:p>
            <w:pPr/>
          </w:p>
        </w:tc>
        <w:tc>
          <w:tcPr>
            <w:tcW w:w="2268" w:type="dxa"/>
            <w:vAlign w:val="center"/>
          </w:tcPr>
          <w:p>
            <w:pPr>
              <w:pStyle w:val="单元格样式2"/>
            </w:pPr>
            <w:r>
              <w:t xml:space="preserve">≥92百分比</w:t>
            </w:r>
          </w:p>
        </w:tc>
        <w:tc>
          <w:tcPr>
            <w:tcW w:w="1276" w:type="dxa"/>
            <w:vAlign w:val="center"/>
          </w:tcPr>
          <w:p>
            <w:pPr>
              <w:pStyle w:val="单元格样式2"/>
            </w:pPr>
            <w:r>
              <w:t xml:space="preserve">实际情况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单位购置成本（元/台、件、辆、</w:t>
            </w:r>
          </w:p>
        </w:tc>
        <w:tc>
          <w:tcPr>
            <w:tcW w:w="5386" w:type="dxa"/>
            <w:hMerge w:val="restart"/>
            <w:vAlign w:val="center"/>
          </w:tcPr>
          <w:p>
            <w:pPr>
              <w:pStyle w:val="单元格样式2"/>
            </w:pPr>
            <w:r>
              <w:t xml:space="preserve">单位购置成本（元/台、件、辆、套）</w:t>
            </w:r>
          </w:p>
        </w:tc>
        <w:tc>
          <w:tcPr>
            <w:tcW w:w="0" w:type="auto"/>
            <w:hMerge/>
            <w:vAlign w:val="center"/>
          </w:tcPr>
          <w:p>
            <w:pPr/>
          </w:p>
        </w:tc>
        <w:tc>
          <w:tcPr>
            <w:tcW w:w="2268" w:type="dxa"/>
            <w:vAlign w:val="center"/>
          </w:tcPr>
          <w:p>
            <w:pPr>
              <w:pStyle w:val="单元格样式2"/>
            </w:pPr>
            <w:r>
              <w:t xml:space="preserve">≥93百分比</w:t>
            </w:r>
          </w:p>
        </w:tc>
        <w:tc>
          <w:tcPr>
            <w:tcW w:w="1276" w:type="dxa"/>
            <w:vAlign w:val="center"/>
          </w:tcPr>
          <w:p>
            <w:pPr>
              <w:pStyle w:val="单元格样式2"/>
            </w:pPr>
            <w:r>
              <w:t xml:space="preserve">实际情况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业务保障能力提升情况</w:t>
            </w:r>
          </w:p>
        </w:tc>
        <w:tc>
          <w:tcPr>
            <w:tcW w:w="5386" w:type="dxa"/>
            <w:hMerge w:val="restart"/>
            <w:vAlign w:val="center"/>
          </w:tcPr>
          <w:p>
            <w:pPr>
              <w:pStyle w:val="单元格样式2"/>
            </w:pPr>
            <w:r>
              <w:t xml:space="preserve">业务保障能力提升情况</w:t>
            </w:r>
          </w:p>
        </w:tc>
        <w:tc>
          <w:tcPr>
            <w:tcW w:w="0" w:type="auto"/>
            <w:hMerge/>
            <w:vAlign w:val="center"/>
          </w:tcPr>
          <w:p>
            <w:pPr/>
          </w:p>
        </w:tc>
        <w:tc>
          <w:tcPr>
            <w:tcW w:w="2268" w:type="dxa"/>
            <w:vAlign w:val="center"/>
          </w:tcPr>
          <w:p>
            <w:pPr>
              <w:pStyle w:val="单元格样式2"/>
            </w:pPr>
            <w:r>
              <w:t xml:space="preserve">≥93百分比</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保障服务水平</w:t>
            </w:r>
          </w:p>
        </w:tc>
        <w:tc>
          <w:tcPr>
            <w:tcW w:w="5386" w:type="dxa"/>
            <w:hMerge w:val="restart"/>
            <w:vAlign w:val="center"/>
          </w:tcPr>
          <w:p>
            <w:pPr>
              <w:pStyle w:val="单元格样式2"/>
            </w:pPr>
            <w:r>
              <w:t xml:space="preserve">保障服务水平</w:t>
            </w:r>
          </w:p>
        </w:tc>
        <w:tc>
          <w:tcPr>
            <w:tcW w:w="0" w:type="auto"/>
            <w:hMerge/>
            <w:vAlign w:val="center"/>
          </w:tcPr>
          <w:p>
            <w:pPr/>
          </w:p>
        </w:tc>
        <w:tc>
          <w:tcPr>
            <w:tcW w:w="2268" w:type="dxa"/>
            <w:vAlign w:val="center"/>
          </w:tcPr>
          <w:p>
            <w:pPr>
              <w:pStyle w:val="单元格样式2"/>
            </w:pPr>
            <w:r>
              <w:t xml:space="preserve">≥89百分比</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节能环保减排</w:t>
            </w:r>
          </w:p>
        </w:tc>
        <w:tc>
          <w:tcPr>
            <w:tcW w:w="5386" w:type="dxa"/>
            <w:hMerge w:val="restart"/>
            <w:vAlign w:val="center"/>
          </w:tcPr>
          <w:p>
            <w:pPr>
              <w:pStyle w:val="单元格样式2"/>
            </w:pPr>
            <w:r>
              <w:t xml:space="preserve">节能环保减排</w:t>
            </w:r>
          </w:p>
        </w:tc>
        <w:tc>
          <w:tcPr>
            <w:tcW w:w="0" w:type="auto"/>
            <w:hMerge/>
            <w:vAlign w:val="center"/>
          </w:tcPr>
          <w:p>
            <w:pPr/>
          </w:p>
        </w:tc>
        <w:tc>
          <w:tcPr>
            <w:tcW w:w="2268" w:type="dxa"/>
            <w:vAlign w:val="center"/>
          </w:tcPr>
          <w:p>
            <w:pPr>
              <w:pStyle w:val="单元格样式2"/>
            </w:pPr>
            <w:r>
              <w:t xml:space="preserve">≥92百分比</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长期使用性</w:t>
            </w:r>
          </w:p>
        </w:tc>
        <w:tc>
          <w:tcPr>
            <w:tcW w:w="5386" w:type="dxa"/>
            <w:hMerge w:val="restart"/>
            <w:vAlign w:val="center"/>
          </w:tcPr>
          <w:p>
            <w:pPr>
              <w:pStyle w:val="单元格样式2"/>
            </w:pPr>
            <w:r>
              <w:t xml:space="preserve">长期使用性</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目标任务</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≥92百分比</w:t>
            </w:r>
          </w:p>
        </w:tc>
        <w:tc>
          <w:tcPr>
            <w:tcW w:w="1276" w:type="dxa"/>
            <w:vAlign w:val="center"/>
          </w:tcPr>
          <w:p>
            <w:pPr>
              <w:pStyle w:val="单元格样式2"/>
            </w:pPr>
            <w:r>
              <w:t xml:space="preserve">历史经验</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8、档案专项经费绩效目标表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13091124P00525710002R</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档案专项经费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档案专项经费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1.00</w:t>
            </w:r>
          </w:p>
        </w:tc>
        <w:tc>
          <w:tcPr>
            <w:tcW w:w="0" w:type="auto"/>
            <w:hMerge/>
          </w:tcPr>
          <w:p>
            <w:pPr/>
          </w:p>
        </w:tc>
        <w:tc>
          <w:tcPr>
            <w:tcW w:w="2835" w:type="dxa"/>
            <w:vAlign w:val="center"/>
          </w:tcPr>
          <w:p>
            <w:pPr>
              <w:pStyle w:val="单元格样式3"/>
            </w:pPr>
            <w:r>
              <w:t xml:space="preserve">2.00</w:t>
            </w:r>
          </w:p>
        </w:tc>
        <w:tc>
          <w:tcPr>
            <w:tcW w:w="2551" w:type="dxa"/>
            <w:vAlign w:val="center"/>
          </w:tcPr>
          <w:p>
            <w:pPr>
              <w:pStyle w:val="单元格样式3"/>
            </w:pPr>
            <w:r>
              <w:t xml:space="preserve">3.00</w:t>
            </w:r>
          </w:p>
        </w:tc>
        <w:tc>
          <w:tcPr>
            <w:tcW w:w="3543" w:type="dxa"/>
            <w:hMerge w:val="restart"/>
            <w:vAlign w:val="center"/>
          </w:tcPr>
          <w:p>
            <w:pPr>
              <w:pStyle w:val="单元格样式3"/>
            </w:pPr>
            <w:r>
              <w:t xml:space="preserve">5.00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1.更新、维护档案信息</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档案整理数量</w:t>
            </w:r>
          </w:p>
        </w:tc>
        <w:tc>
          <w:tcPr>
            <w:tcW w:w="5386" w:type="dxa"/>
            <w:hMerge w:val="restart"/>
            <w:vAlign w:val="center"/>
          </w:tcPr>
          <w:p>
            <w:pPr>
              <w:pStyle w:val="单元格样式2"/>
            </w:pPr>
            <w:r>
              <w:t xml:space="preserve">档案整理数量</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目标计划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档案整理目标</w:t>
            </w:r>
          </w:p>
        </w:tc>
        <w:tc>
          <w:tcPr>
            <w:tcW w:w="5386" w:type="dxa"/>
            <w:hMerge w:val="restart"/>
            <w:vAlign w:val="center"/>
          </w:tcPr>
          <w:p>
            <w:pPr>
              <w:pStyle w:val="单元格样式2"/>
            </w:pPr>
            <w:r>
              <w:t xml:space="preserve">档案整理目标</w:t>
            </w:r>
          </w:p>
        </w:tc>
        <w:tc>
          <w:tcPr>
            <w:tcW w:w="0" w:type="auto"/>
            <w:hMerge/>
            <w:vAlign w:val="center"/>
          </w:tcPr>
          <w:p>
            <w:pPr/>
          </w:p>
        </w:tc>
        <w:tc>
          <w:tcPr>
            <w:tcW w:w="2268" w:type="dxa"/>
            <w:vAlign w:val="center"/>
          </w:tcPr>
          <w:p>
            <w:pPr>
              <w:pStyle w:val="单元格样式2"/>
            </w:pPr>
            <w:r>
              <w:t xml:space="preserve">≥96百分比</w:t>
            </w:r>
          </w:p>
        </w:tc>
        <w:tc>
          <w:tcPr>
            <w:tcW w:w="1276" w:type="dxa"/>
            <w:vAlign w:val="center"/>
          </w:tcPr>
          <w:p>
            <w:pPr>
              <w:pStyle w:val="单元格样式2"/>
            </w:pPr>
            <w:r>
              <w:t xml:space="preserve">目标计划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任务完成及时率</w:t>
            </w:r>
          </w:p>
        </w:tc>
        <w:tc>
          <w:tcPr>
            <w:tcW w:w="5386" w:type="dxa"/>
            <w:hMerge w:val="restart"/>
            <w:vAlign w:val="center"/>
          </w:tcPr>
          <w:p>
            <w:pPr>
              <w:pStyle w:val="单元格样式2"/>
            </w:pPr>
            <w:r>
              <w:t xml:space="preserve">任务完成及时率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目标计划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档案整理费</w:t>
            </w:r>
          </w:p>
        </w:tc>
        <w:tc>
          <w:tcPr>
            <w:tcW w:w="5386" w:type="dxa"/>
            <w:hMerge w:val="restart"/>
            <w:vAlign w:val="center"/>
          </w:tcPr>
          <w:p>
            <w:pPr>
              <w:pStyle w:val="单元格样式2"/>
            </w:pPr>
            <w:r>
              <w:t xml:space="preserve">档案整理费</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年初计划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保护档案原件，有利于节省档案修</w:t>
            </w:r>
          </w:p>
        </w:tc>
        <w:tc>
          <w:tcPr>
            <w:tcW w:w="5386" w:type="dxa"/>
            <w:hMerge w:val="restart"/>
            <w:vAlign w:val="center"/>
          </w:tcPr>
          <w:p>
            <w:pPr>
              <w:pStyle w:val="单元格样式2"/>
            </w:pPr>
            <w:r>
              <w:t xml:space="preserve">保护档案原件，有利于节省档案修复费用</w:t>
            </w:r>
          </w:p>
        </w:tc>
        <w:tc>
          <w:tcPr>
            <w:tcW w:w="0" w:type="auto"/>
            <w:hMerge/>
            <w:vAlign w:val="center"/>
          </w:tcPr>
          <w:p>
            <w:pPr/>
          </w:p>
        </w:tc>
        <w:tc>
          <w:tcPr>
            <w:tcW w:w="2268" w:type="dxa"/>
            <w:vAlign w:val="center"/>
          </w:tcPr>
          <w:p>
            <w:pPr>
              <w:pStyle w:val="单元格样式2"/>
            </w:pPr>
            <w:r>
              <w:t xml:space="preserve">≥93百分比</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档案管理工作不断提升</w:t>
            </w:r>
          </w:p>
        </w:tc>
        <w:tc>
          <w:tcPr>
            <w:tcW w:w="5386" w:type="dxa"/>
            <w:hMerge w:val="restart"/>
            <w:vAlign w:val="center"/>
          </w:tcPr>
          <w:p>
            <w:pPr>
              <w:pStyle w:val="单元格样式2"/>
            </w:pPr>
            <w:r>
              <w:t xml:space="preserve">强化和提升档案管理工作</w:t>
            </w:r>
          </w:p>
        </w:tc>
        <w:tc>
          <w:tcPr>
            <w:tcW w:w="0" w:type="auto"/>
            <w:hMerge/>
            <w:vAlign w:val="center"/>
          </w:tcPr>
          <w:p>
            <w:pPr/>
          </w:p>
        </w:tc>
        <w:tc>
          <w:tcPr>
            <w:tcW w:w="2268" w:type="dxa"/>
            <w:vAlign w:val="center"/>
          </w:tcPr>
          <w:p>
            <w:pPr>
              <w:pStyle w:val="单元格样式2"/>
            </w:pPr>
            <w:r>
              <w:t xml:space="preserve">≥92百分比</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资源消耗</w:t>
            </w:r>
          </w:p>
        </w:tc>
        <w:tc>
          <w:tcPr>
            <w:tcW w:w="5386" w:type="dxa"/>
            <w:hMerge w:val="restart"/>
            <w:vAlign w:val="center"/>
          </w:tcPr>
          <w:p>
            <w:pPr>
              <w:pStyle w:val="单元格样式2"/>
            </w:pPr>
            <w:r>
              <w:t xml:space="preserve">资源消耗</w:t>
            </w:r>
          </w:p>
        </w:tc>
        <w:tc>
          <w:tcPr>
            <w:tcW w:w="0" w:type="auto"/>
            <w:hMerge/>
            <w:vAlign w:val="center"/>
          </w:tcPr>
          <w:p>
            <w:pPr/>
          </w:p>
        </w:tc>
        <w:tc>
          <w:tcPr>
            <w:tcW w:w="2268" w:type="dxa"/>
            <w:vAlign w:val="center"/>
          </w:tcPr>
          <w:p>
            <w:pPr>
              <w:pStyle w:val="单元格样式2"/>
            </w:pPr>
            <w:r>
              <w:t xml:space="preserve">≥96百分比</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提高社会档案意识、爱国爱党意识</w:t>
            </w:r>
          </w:p>
        </w:tc>
        <w:tc>
          <w:tcPr>
            <w:tcW w:w="5386" w:type="dxa"/>
            <w:hMerge w:val="restart"/>
            <w:vAlign w:val="center"/>
          </w:tcPr>
          <w:p>
            <w:pPr>
              <w:pStyle w:val="单元格样式2"/>
            </w:pPr>
            <w:r>
              <w:t xml:space="preserve">提高社会档案意识、爱国爱党意识</w:t>
            </w:r>
          </w:p>
        </w:tc>
        <w:tc>
          <w:tcPr>
            <w:tcW w:w="0" w:type="auto"/>
            <w:hMerge/>
            <w:vAlign w:val="center"/>
          </w:tcPr>
          <w:p>
            <w:pPr/>
          </w:p>
        </w:tc>
        <w:tc>
          <w:tcPr>
            <w:tcW w:w="2268" w:type="dxa"/>
            <w:vAlign w:val="center"/>
          </w:tcPr>
          <w:p>
            <w:pPr>
              <w:pStyle w:val="单元格样式2"/>
            </w:pPr>
            <w:r>
              <w:t xml:space="preserve">≥97百分比</w:t>
            </w:r>
          </w:p>
        </w:tc>
        <w:tc>
          <w:tcPr>
            <w:tcW w:w="1276" w:type="dxa"/>
            <w:vAlign w:val="center"/>
          </w:tcPr>
          <w:p>
            <w:pPr>
              <w:pStyle w:val="单元格样式2"/>
            </w:pPr>
            <w:r>
              <w:t xml:space="preserve">目标任务</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档案使用部门满意度</w:t>
            </w:r>
          </w:p>
        </w:tc>
        <w:tc>
          <w:tcPr>
            <w:tcW w:w="5386" w:type="dxa"/>
            <w:hMerge w:val="restart"/>
            <w:vAlign w:val="center"/>
          </w:tcPr>
          <w:p>
            <w:pPr>
              <w:pStyle w:val="单元格样式2"/>
            </w:pPr>
            <w:r>
              <w:t xml:space="preserve">档案使用部门满意度</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目标任务</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9、发展史编纂经费绩效目标表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13091124P005250100049</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发展史编纂经费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发展史编纂经费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10.00</w:t>
            </w:r>
          </w:p>
        </w:tc>
        <w:tc>
          <w:tcPr>
            <w:tcW w:w="0" w:type="auto"/>
            <w:hMerge/>
          </w:tcPr>
          <w:p>
            <w:pPr/>
          </w:p>
        </w:tc>
        <w:tc>
          <w:tcPr>
            <w:tcW w:w="2835" w:type="dxa"/>
            <w:vAlign w:val="center"/>
          </w:tcPr>
          <w:p>
            <w:pPr>
              <w:pStyle w:val="单元格样式3"/>
            </w:pPr>
            <w:r>
              <w:t xml:space="preserve">20.00</w:t>
            </w:r>
          </w:p>
        </w:tc>
        <w:tc>
          <w:tcPr>
            <w:tcW w:w="2551" w:type="dxa"/>
            <w:vAlign w:val="center"/>
          </w:tcPr>
          <w:p>
            <w:pPr>
              <w:pStyle w:val="单元格样式3"/>
            </w:pPr>
            <w:r>
              <w:t xml:space="preserve">30.00</w:t>
            </w:r>
          </w:p>
        </w:tc>
        <w:tc>
          <w:tcPr>
            <w:tcW w:w="3543" w:type="dxa"/>
            <w:hMerge w:val="restart"/>
            <w:vAlign w:val="center"/>
          </w:tcPr>
          <w:p>
            <w:pPr>
              <w:pStyle w:val="单元格样式3"/>
            </w:pPr>
            <w:r>
              <w:t xml:space="preserve">50.00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1.完成发展史编纂工作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编撰机构编制文献资料</w:t>
            </w:r>
          </w:p>
        </w:tc>
        <w:tc>
          <w:tcPr>
            <w:tcW w:w="5386" w:type="dxa"/>
            <w:hMerge w:val="restart"/>
            <w:vAlign w:val="center"/>
          </w:tcPr>
          <w:p>
            <w:pPr>
              <w:pStyle w:val="单元格样式2"/>
            </w:pPr>
            <w:r>
              <w:t xml:space="preserve">编撰机构编制文献资料</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编撰机构编制文献资料</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保证工作正常开展</w:t>
            </w:r>
          </w:p>
        </w:tc>
        <w:tc>
          <w:tcPr>
            <w:tcW w:w="5386" w:type="dxa"/>
            <w:hMerge w:val="restart"/>
            <w:vAlign w:val="center"/>
          </w:tcPr>
          <w:p>
            <w:pPr>
              <w:pStyle w:val="单元格样式2"/>
            </w:pPr>
            <w:r>
              <w:t xml:space="preserve">保证工作正常开展</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保证工作正常开展</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任务完成时间</w:t>
            </w:r>
          </w:p>
        </w:tc>
        <w:tc>
          <w:tcPr>
            <w:tcW w:w="5386" w:type="dxa"/>
            <w:hMerge w:val="restart"/>
            <w:vAlign w:val="center"/>
          </w:tcPr>
          <w:p>
            <w:pPr>
              <w:pStyle w:val="单元格样式2"/>
            </w:pPr>
            <w:r>
              <w:t xml:space="preserve">任务完成时间</w:t>
            </w:r>
          </w:p>
        </w:tc>
        <w:tc>
          <w:tcPr>
            <w:tcW w:w="0" w:type="auto"/>
            <w:hMerge/>
            <w:vAlign w:val="center"/>
          </w:tcPr>
          <w:p>
            <w:pPr/>
          </w:p>
        </w:tc>
        <w:tc>
          <w:tcPr>
            <w:tcW w:w="2268" w:type="dxa"/>
            <w:vAlign w:val="center"/>
          </w:tcPr>
          <w:p>
            <w:pPr>
              <w:pStyle w:val="单元格样式2"/>
            </w:pPr>
            <w:r>
              <w:t xml:space="preserve">≥92</w:t>
            </w:r>
          </w:p>
        </w:tc>
        <w:tc>
          <w:tcPr>
            <w:tcW w:w="1276" w:type="dxa"/>
            <w:vAlign w:val="center"/>
          </w:tcPr>
          <w:p>
            <w:pPr>
              <w:pStyle w:val="单元格样式2"/>
            </w:pPr>
            <w:r>
              <w:t xml:space="preserve">任务完成时间</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完成工作所需成本</w:t>
            </w:r>
          </w:p>
        </w:tc>
        <w:tc>
          <w:tcPr>
            <w:tcW w:w="5386" w:type="dxa"/>
            <w:hMerge w:val="restart"/>
            <w:vAlign w:val="center"/>
          </w:tcPr>
          <w:p>
            <w:pPr>
              <w:pStyle w:val="单元格样式2"/>
            </w:pPr>
            <w:r>
              <w:t xml:space="preserve">完成工作所需成本</w:t>
            </w:r>
          </w:p>
        </w:tc>
        <w:tc>
          <w:tcPr>
            <w:tcW w:w="0" w:type="auto"/>
            <w:hMerge/>
            <w:vAlign w:val="center"/>
          </w:tcPr>
          <w:p>
            <w:pPr/>
          </w:p>
        </w:tc>
        <w:tc>
          <w:tcPr>
            <w:tcW w:w="2268" w:type="dxa"/>
            <w:vAlign w:val="center"/>
          </w:tcPr>
          <w:p>
            <w:pPr>
              <w:pStyle w:val="单元格样式2"/>
            </w:pPr>
            <w:r>
              <w:t xml:space="preserve">≥93</w:t>
            </w:r>
          </w:p>
        </w:tc>
        <w:tc>
          <w:tcPr>
            <w:tcW w:w="1276" w:type="dxa"/>
            <w:vAlign w:val="center"/>
          </w:tcPr>
          <w:p>
            <w:pPr>
              <w:pStyle w:val="单元格样式2"/>
            </w:pPr>
            <w:r>
              <w:t xml:space="preserve">完成工作所需成本</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对地区工作的贡献率</w:t>
            </w:r>
          </w:p>
        </w:tc>
        <w:tc>
          <w:tcPr>
            <w:tcW w:w="5386" w:type="dxa"/>
            <w:hMerge w:val="restart"/>
            <w:vAlign w:val="center"/>
          </w:tcPr>
          <w:p>
            <w:pPr>
              <w:pStyle w:val="单元格样式2"/>
            </w:pPr>
            <w:r>
              <w:t xml:space="preserve">对地区工作的贡献率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对地区工作的贡献率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社会影响力</w:t>
            </w:r>
          </w:p>
        </w:tc>
        <w:tc>
          <w:tcPr>
            <w:tcW w:w="5386" w:type="dxa"/>
            <w:hMerge w:val="restart"/>
            <w:vAlign w:val="center"/>
          </w:tcPr>
          <w:p>
            <w:pPr>
              <w:pStyle w:val="单元格样式2"/>
            </w:pPr>
            <w:r>
              <w:t xml:space="preserve">社会影响力</w:t>
            </w:r>
          </w:p>
        </w:tc>
        <w:tc>
          <w:tcPr>
            <w:tcW w:w="0" w:type="auto"/>
            <w:hMerge/>
            <w:vAlign w:val="center"/>
          </w:tcPr>
          <w:p>
            <w:pPr/>
          </w:p>
        </w:tc>
        <w:tc>
          <w:tcPr>
            <w:tcW w:w="2268" w:type="dxa"/>
            <w:vAlign w:val="center"/>
          </w:tcPr>
          <w:p>
            <w:pPr>
              <w:pStyle w:val="单元格样式2"/>
            </w:pPr>
            <w:r>
              <w:t xml:space="preserve">≥98</w:t>
            </w:r>
          </w:p>
        </w:tc>
        <w:tc>
          <w:tcPr>
            <w:tcW w:w="1276" w:type="dxa"/>
            <w:vAlign w:val="center"/>
          </w:tcPr>
          <w:p>
            <w:pPr>
              <w:pStyle w:val="单元格样式2"/>
            </w:pPr>
            <w:r>
              <w:t xml:space="preserve">社会影响力</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生态效益指标</w:t>
            </w:r>
          </w:p>
        </w:tc>
        <w:tc>
          <w:tcPr>
            <w:tcW w:w="5386" w:type="dxa"/>
            <w:hMerge w:val="restart"/>
            <w:vAlign w:val="center"/>
          </w:tcPr>
          <w:p>
            <w:pPr>
              <w:pStyle w:val="单元格样式2"/>
            </w:pPr>
            <w:r>
              <w:t xml:space="preserve">生态效益指标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生态效益指标</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持续发展作用力</w:t>
            </w:r>
          </w:p>
        </w:tc>
        <w:tc>
          <w:tcPr>
            <w:tcW w:w="5386" w:type="dxa"/>
            <w:hMerge w:val="restart"/>
            <w:vAlign w:val="center"/>
          </w:tcPr>
          <w:p>
            <w:pPr>
              <w:pStyle w:val="单元格样式2"/>
            </w:pPr>
            <w:r>
              <w:t xml:space="preserve">持续发展作用力</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持续发挥作用力</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社会公众满意度</w:t>
            </w:r>
          </w:p>
        </w:tc>
        <w:tc>
          <w:tcPr>
            <w:tcW w:w="5386" w:type="dxa"/>
            <w:hMerge w:val="restart"/>
            <w:vAlign w:val="center"/>
          </w:tcPr>
          <w:p>
            <w:pPr>
              <w:pStyle w:val="单元格样式2"/>
            </w:pPr>
            <w:r>
              <w:t xml:space="preserve">社会公众满意度</w:t>
            </w:r>
          </w:p>
        </w:tc>
        <w:tc>
          <w:tcPr>
            <w:tcW w:w="0" w:type="auto"/>
            <w:hMerge/>
            <w:vAlign w:val="center"/>
          </w:tcPr>
          <w:p>
            <w:pPr/>
          </w:p>
        </w:tc>
        <w:tc>
          <w:tcPr>
            <w:tcW w:w="2268" w:type="dxa"/>
            <w:vAlign w:val="center"/>
          </w:tcPr>
          <w:p>
            <w:pPr>
              <w:pStyle w:val="单元格样式2"/>
            </w:pPr>
            <w:r>
              <w:t xml:space="preserve">≥92</w:t>
            </w:r>
          </w:p>
        </w:tc>
        <w:tc>
          <w:tcPr>
            <w:tcW w:w="1276" w:type="dxa"/>
            <w:vAlign w:val="center"/>
          </w:tcPr>
          <w:p>
            <w:pPr>
              <w:pStyle w:val="单元格样式2"/>
            </w:pPr>
            <w:r>
              <w:t xml:space="preserve">社会公众满意度</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10、法律事务及宣传培训绩效目标表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13091124P00528010002P</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法律事务及宣传培训</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法律事务及宣传培训</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10.00</w:t>
            </w:r>
          </w:p>
        </w:tc>
        <w:tc>
          <w:tcPr>
            <w:tcW w:w="0" w:type="auto"/>
            <w:hMerge/>
          </w:tcPr>
          <w:p>
            <w:pPr/>
          </w:p>
        </w:tc>
        <w:tc>
          <w:tcPr>
            <w:tcW w:w="2835" w:type="dxa"/>
            <w:vAlign w:val="center"/>
          </w:tcPr>
          <w:p>
            <w:pPr>
              <w:pStyle w:val="单元格样式3"/>
            </w:pPr>
            <w:r>
              <w:t xml:space="preserve">15.00</w:t>
            </w:r>
          </w:p>
        </w:tc>
        <w:tc>
          <w:tcPr>
            <w:tcW w:w="2551" w:type="dxa"/>
            <w:vAlign w:val="center"/>
          </w:tcPr>
          <w:p>
            <w:pPr>
              <w:pStyle w:val="单元格样式3"/>
            </w:pPr>
            <w:r>
              <w:t xml:space="preserve">30.00</w:t>
            </w:r>
          </w:p>
        </w:tc>
        <w:tc>
          <w:tcPr>
            <w:tcW w:w="3543" w:type="dxa"/>
            <w:hMerge w:val="restart"/>
            <w:vAlign w:val="center"/>
          </w:tcPr>
          <w:p>
            <w:pPr>
              <w:pStyle w:val="单元格样式3"/>
            </w:pPr>
            <w:r>
              <w:t xml:space="preserve">50.00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1.完成法律宣传及其他法律工作任务</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提供法律咨询数量</w:t>
            </w:r>
          </w:p>
        </w:tc>
        <w:tc>
          <w:tcPr>
            <w:tcW w:w="5386" w:type="dxa"/>
            <w:hMerge w:val="restart"/>
            <w:vAlign w:val="center"/>
          </w:tcPr>
          <w:p>
            <w:pPr>
              <w:pStyle w:val="单元格样式2"/>
            </w:pPr>
            <w:r>
              <w:t xml:space="preserve">提供法律咨询数量</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培训完成率</w:t>
            </w:r>
          </w:p>
        </w:tc>
        <w:tc>
          <w:tcPr>
            <w:tcW w:w="5386" w:type="dxa"/>
            <w:hMerge w:val="restart"/>
            <w:vAlign w:val="center"/>
          </w:tcPr>
          <w:p>
            <w:pPr>
              <w:pStyle w:val="单元格样式2"/>
            </w:pPr>
            <w:r>
              <w:t xml:space="preserve">培训完成率</w:t>
            </w:r>
          </w:p>
        </w:tc>
        <w:tc>
          <w:tcPr>
            <w:tcW w:w="0" w:type="auto"/>
            <w:hMerge/>
            <w:vAlign w:val="center"/>
          </w:tcPr>
          <w:p>
            <w:pPr/>
          </w:p>
        </w:tc>
        <w:tc>
          <w:tcPr>
            <w:tcW w:w="2268" w:type="dxa"/>
            <w:vAlign w:val="center"/>
          </w:tcPr>
          <w:p>
            <w:pPr>
              <w:pStyle w:val="单元格样式2"/>
            </w:pPr>
            <w:r>
              <w:t xml:space="preserve">≥92百分比</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相关培训工作完成时间</w:t>
            </w:r>
          </w:p>
        </w:tc>
        <w:tc>
          <w:tcPr>
            <w:tcW w:w="5386" w:type="dxa"/>
            <w:hMerge w:val="restart"/>
            <w:vAlign w:val="center"/>
          </w:tcPr>
          <w:p>
            <w:pPr>
              <w:pStyle w:val="单元格样式2"/>
            </w:pPr>
            <w:r>
              <w:t xml:space="preserve">相关培训工作完成时间</w:t>
            </w:r>
          </w:p>
        </w:tc>
        <w:tc>
          <w:tcPr>
            <w:tcW w:w="0" w:type="auto"/>
            <w:hMerge/>
            <w:vAlign w:val="center"/>
          </w:tcPr>
          <w:p>
            <w:pPr/>
          </w:p>
        </w:tc>
        <w:tc>
          <w:tcPr>
            <w:tcW w:w="2268" w:type="dxa"/>
            <w:vAlign w:val="center"/>
          </w:tcPr>
          <w:p>
            <w:pPr>
              <w:pStyle w:val="单元格样式2"/>
            </w:pPr>
            <w:r>
              <w:t xml:space="preserve">≥91百分比</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培训费用</w:t>
            </w:r>
          </w:p>
        </w:tc>
        <w:tc>
          <w:tcPr>
            <w:tcW w:w="5386" w:type="dxa"/>
            <w:hMerge w:val="restart"/>
            <w:vAlign w:val="center"/>
          </w:tcPr>
          <w:p>
            <w:pPr>
              <w:pStyle w:val="单元格样式2"/>
            </w:pPr>
            <w:r>
              <w:t xml:space="preserve">培训费用</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年初计划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培训工作经济效益提升</w:t>
            </w:r>
          </w:p>
        </w:tc>
        <w:tc>
          <w:tcPr>
            <w:tcW w:w="5386" w:type="dxa"/>
            <w:hMerge w:val="restart"/>
            <w:vAlign w:val="center"/>
          </w:tcPr>
          <w:p>
            <w:pPr>
              <w:pStyle w:val="单元格样式2"/>
            </w:pPr>
            <w:r>
              <w:t xml:space="preserve">培训工作经济效益提升</w:t>
            </w:r>
          </w:p>
        </w:tc>
        <w:tc>
          <w:tcPr>
            <w:tcW w:w="0" w:type="auto"/>
            <w:hMerge/>
            <w:vAlign w:val="center"/>
          </w:tcPr>
          <w:p>
            <w:pPr/>
          </w:p>
        </w:tc>
        <w:tc>
          <w:tcPr>
            <w:tcW w:w="2268" w:type="dxa"/>
            <w:vAlign w:val="center"/>
          </w:tcPr>
          <w:p>
            <w:pPr>
              <w:pStyle w:val="单元格样式2"/>
            </w:pPr>
            <w:r>
              <w:t xml:space="preserve">≥92百分比</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提供法律咨询数量（件）</w:t>
            </w:r>
          </w:p>
        </w:tc>
        <w:tc>
          <w:tcPr>
            <w:tcW w:w="5386" w:type="dxa"/>
            <w:hMerge w:val="restart"/>
            <w:vAlign w:val="center"/>
          </w:tcPr>
          <w:p>
            <w:pPr>
              <w:pStyle w:val="单元格样式2"/>
            </w:pPr>
            <w:r>
              <w:t xml:space="preserve">提供法律咨询数量（件）</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环保节能</w:t>
            </w:r>
          </w:p>
        </w:tc>
        <w:tc>
          <w:tcPr>
            <w:tcW w:w="5386" w:type="dxa"/>
            <w:hMerge w:val="restart"/>
            <w:vAlign w:val="center"/>
          </w:tcPr>
          <w:p>
            <w:pPr>
              <w:pStyle w:val="单元格样式2"/>
            </w:pPr>
            <w:r>
              <w:t xml:space="preserve">环保节能</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业务能力增强</w:t>
            </w:r>
          </w:p>
        </w:tc>
        <w:tc>
          <w:tcPr>
            <w:tcW w:w="5386" w:type="dxa"/>
            <w:hMerge w:val="restart"/>
            <w:vAlign w:val="center"/>
          </w:tcPr>
          <w:p>
            <w:pPr>
              <w:pStyle w:val="单元格样式2"/>
            </w:pPr>
            <w:r>
              <w:t xml:space="preserve">业务能力增强</w:t>
            </w:r>
          </w:p>
        </w:tc>
        <w:tc>
          <w:tcPr>
            <w:tcW w:w="0" w:type="auto"/>
            <w:hMerge/>
            <w:vAlign w:val="center"/>
          </w:tcPr>
          <w:p>
            <w:pPr/>
          </w:p>
        </w:tc>
        <w:tc>
          <w:tcPr>
            <w:tcW w:w="2268" w:type="dxa"/>
            <w:vAlign w:val="center"/>
          </w:tcPr>
          <w:p>
            <w:pPr>
              <w:pStyle w:val="单元格样式2"/>
            </w:pPr>
            <w:r>
              <w:t xml:space="preserve">≥92百分比</w:t>
            </w:r>
          </w:p>
        </w:tc>
        <w:tc>
          <w:tcPr>
            <w:tcW w:w="1276" w:type="dxa"/>
            <w:vAlign w:val="center"/>
          </w:tcPr>
          <w:p>
            <w:pPr>
              <w:pStyle w:val="单元格样式2"/>
            </w:pPr>
            <w:r>
              <w:t xml:space="preserve">目标任务</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目标任务</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11、扶贫网专项资金绩效目标表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13091124P00015910001W</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扶贫网专项资金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扶贫网专项资金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5.00</w:t>
            </w:r>
          </w:p>
        </w:tc>
        <w:tc>
          <w:tcPr>
            <w:tcW w:w="0" w:type="auto"/>
            <w:hMerge/>
          </w:tcPr>
          <w:p>
            <w:pPr/>
          </w:p>
        </w:tc>
        <w:tc>
          <w:tcPr>
            <w:tcW w:w="2835" w:type="dxa"/>
            <w:vAlign w:val="center"/>
          </w:tcPr>
          <w:p>
            <w:pPr>
              <w:pStyle w:val="单元格样式3"/>
            </w:pPr>
            <w:r>
              <w:t xml:space="preserve">10.00</w:t>
            </w:r>
          </w:p>
        </w:tc>
        <w:tc>
          <w:tcPr>
            <w:tcW w:w="2551" w:type="dxa"/>
            <w:vAlign w:val="center"/>
          </w:tcPr>
          <w:p>
            <w:pPr>
              <w:pStyle w:val="单元格样式3"/>
            </w:pPr>
            <w:r>
              <w:t xml:space="preserve">30.00</w:t>
            </w:r>
          </w:p>
        </w:tc>
        <w:tc>
          <w:tcPr>
            <w:tcW w:w="3543" w:type="dxa"/>
            <w:hMerge w:val="restart"/>
            <w:vAlign w:val="center"/>
          </w:tcPr>
          <w:p>
            <w:pPr>
              <w:pStyle w:val="单元格样式3"/>
            </w:pPr>
            <w:r>
              <w:t xml:space="preserve">35.00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1.及时支付扶贫网专项资金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采购金额完成率（%）</w:t>
            </w:r>
          </w:p>
        </w:tc>
        <w:tc>
          <w:tcPr>
            <w:tcW w:w="5386" w:type="dxa"/>
            <w:hMerge w:val="restart"/>
            <w:vAlign w:val="center"/>
          </w:tcPr>
          <w:p>
            <w:pPr>
              <w:pStyle w:val="单元格样式2"/>
            </w:pPr>
            <w:r>
              <w:t xml:space="preserve">采购金额完成率（%）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采购金额完成率（%）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采购质量合格率</w:t>
            </w:r>
          </w:p>
        </w:tc>
        <w:tc>
          <w:tcPr>
            <w:tcW w:w="5386" w:type="dxa"/>
            <w:hMerge w:val="restart"/>
            <w:vAlign w:val="center"/>
          </w:tcPr>
          <w:p>
            <w:pPr>
              <w:pStyle w:val="单元格样式2"/>
            </w:pPr>
            <w:r>
              <w:t xml:space="preserve">采购质量合格率</w:t>
            </w:r>
          </w:p>
        </w:tc>
        <w:tc>
          <w:tcPr>
            <w:tcW w:w="0" w:type="auto"/>
            <w:hMerge/>
            <w:vAlign w:val="center"/>
          </w:tcPr>
          <w:p>
            <w:pPr/>
          </w:p>
        </w:tc>
        <w:tc>
          <w:tcPr>
            <w:tcW w:w="2268" w:type="dxa"/>
            <w:vAlign w:val="center"/>
          </w:tcPr>
          <w:p>
            <w:pPr>
              <w:pStyle w:val="单元格样式2"/>
            </w:pPr>
            <w:r>
              <w:t xml:space="preserve">≥93</w:t>
            </w:r>
          </w:p>
        </w:tc>
        <w:tc>
          <w:tcPr>
            <w:tcW w:w="1276" w:type="dxa"/>
            <w:vAlign w:val="center"/>
          </w:tcPr>
          <w:p>
            <w:pPr>
              <w:pStyle w:val="单元格样式2"/>
            </w:pPr>
            <w:r>
              <w:t xml:space="preserve">采购质量合格率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采购时效完成率</w:t>
            </w:r>
          </w:p>
        </w:tc>
        <w:tc>
          <w:tcPr>
            <w:tcW w:w="5386" w:type="dxa"/>
            <w:hMerge w:val="restart"/>
            <w:vAlign w:val="center"/>
          </w:tcPr>
          <w:p>
            <w:pPr>
              <w:pStyle w:val="单元格样式2"/>
            </w:pPr>
            <w:r>
              <w:t xml:space="preserve">采购时效完成率</w:t>
            </w:r>
          </w:p>
        </w:tc>
        <w:tc>
          <w:tcPr>
            <w:tcW w:w="0" w:type="auto"/>
            <w:hMerge/>
            <w:vAlign w:val="center"/>
          </w:tcPr>
          <w:p>
            <w:pPr/>
          </w:p>
        </w:tc>
        <w:tc>
          <w:tcPr>
            <w:tcW w:w="2268" w:type="dxa"/>
            <w:vAlign w:val="center"/>
          </w:tcPr>
          <w:p>
            <w:pPr>
              <w:pStyle w:val="单元格样式2"/>
            </w:pPr>
            <w:r>
              <w:t xml:space="preserve">≥92</w:t>
            </w:r>
          </w:p>
        </w:tc>
        <w:tc>
          <w:tcPr>
            <w:tcW w:w="1276" w:type="dxa"/>
            <w:vAlign w:val="center"/>
          </w:tcPr>
          <w:p>
            <w:pPr>
              <w:pStyle w:val="单元格样式2"/>
            </w:pPr>
            <w:r>
              <w:t xml:space="preserve">采购时效完成率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采购总成本控制率</w:t>
            </w:r>
          </w:p>
        </w:tc>
        <w:tc>
          <w:tcPr>
            <w:tcW w:w="5386" w:type="dxa"/>
            <w:hMerge w:val="restart"/>
            <w:vAlign w:val="center"/>
          </w:tcPr>
          <w:p>
            <w:pPr>
              <w:pStyle w:val="单元格样式2"/>
            </w:pPr>
            <w:r>
              <w:t xml:space="preserve">采购总成本控制率</w:t>
            </w:r>
          </w:p>
        </w:tc>
        <w:tc>
          <w:tcPr>
            <w:tcW w:w="0" w:type="auto"/>
            <w:hMerge/>
            <w:vAlign w:val="center"/>
          </w:tcPr>
          <w:p>
            <w:pPr/>
          </w:p>
        </w:tc>
        <w:tc>
          <w:tcPr>
            <w:tcW w:w="2268" w:type="dxa"/>
            <w:vAlign w:val="center"/>
          </w:tcPr>
          <w:p>
            <w:pPr>
              <w:pStyle w:val="单元格样式2"/>
            </w:pPr>
            <w:r>
              <w:t xml:space="preserve">≥93</w:t>
            </w:r>
          </w:p>
        </w:tc>
        <w:tc>
          <w:tcPr>
            <w:tcW w:w="1276" w:type="dxa"/>
            <w:vAlign w:val="center"/>
          </w:tcPr>
          <w:p>
            <w:pPr>
              <w:pStyle w:val="单元格样式2"/>
            </w:pPr>
            <w:r>
              <w:t xml:space="preserve">采购总成本控制率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经济发展</w:t>
            </w:r>
          </w:p>
        </w:tc>
        <w:tc>
          <w:tcPr>
            <w:tcW w:w="5386" w:type="dxa"/>
            <w:hMerge w:val="restart"/>
            <w:vAlign w:val="center"/>
          </w:tcPr>
          <w:p>
            <w:pPr>
              <w:pStyle w:val="单元格样式2"/>
            </w:pPr>
            <w:r>
              <w:t xml:space="preserve">经济发展</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经济发展</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对经济发展的促进作用</w:t>
            </w:r>
          </w:p>
        </w:tc>
        <w:tc>
          <w:tcPr>
            <w:tcW w:w="5386" w:type="dxa"/>
            <w:hMerge w:val="restart"/>
            <w:vAlign w:val="center"/>
          </w:tcPr>
          <w:p>
            <w:pPr>
              <w:pStyle w:val="单元格样式2"/>
            </w:pPr>
            <w:r>
              <w:t xml:space="preserve">对经济发展的促进作用</w:t>
            </w:r>
          </w:p>
        </w:tc>
        <w:tc>
          <w:tcPr>
            <w:tcW w:w="0" w:type="auto"/>
            <w:hMerge/>
            <w:vAlign w:val="center"/>
          </w:tcPr>
          <w:p>
            <w:pPr/>
          </w:p>
        </w:tc>
        <w:tc>
          <w:tcPr>
            <w:tcW w:w="2268" w:type="dxa"/>
            <w:vAlign w:val="center"/>
          </w:tcPr>
          <w:p>
            <w:pPr>
              <w:pStyle w:val="单元格样式2"/>
            </w:pPr>
            <w:r>
              <w:t xml:space="preserve">≥93</w:t>
            </w:r>
          </w:p>
        </w:tc>
        <w:tc>
          <w:tcPr>
            <w:tcW w:w="1276" w:type="dxa"/>
            <w:vAlign w:val="center"/>
          </w:tcPr>
          <w:p>
            <w:pPr>
              <w:pStyle w:val="单元格样式2"/>
            </w:pPr>
            <w:r>
              <w:t xml:space="preserve">对经济发展的促进作用</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促进地区生态和谐发展情况</w:t>
            </w:r>
          </w:p>
        </w:tc>
        <w:tc>
          <w:tcPr>
            <w:tcW w:w="5386" w:type="dxa"/>
            <w:hMerge w:val="restart"/>
            <w:vAlign w:val="center"/>
          </w:tcPr>
          <w:p>
            <w:pPr>
              <w:pStyle w:val="单元格样式2"/>
            </w:pPr>
            <w:r>
              <w:t xml:space="preserve">促进地区生态和谐发展情况</w:t>
            </w:r>
          </w:p>
        </w:tc>
        <w:tc>
          <w:tcPr>
            <w:tcW w:w="0" w:type="auto"/>
            <w:hMerge/>
            <w:vAlign w:val="center"/>
          </w:tcPr>
          <w:p>
            <w:pPr/>
          </w:p>
        </w:tc>
        <w:tc>
          <w:tcPr>
            <w:tcW w:w="2268" w:type="dxa"/>
            <w:vAlign w:val="center"/>
          </w:tcPr>
          <w:p>
            <w:pPr>
              <w:pStyle w:val="单元格样式2"/>
            </w:pPr>
            <w:r>
              <w:t xml:space="preserve">≥92</w:t>
            </w:r>
          </w:p>
        </w:tc>
        <w:tc>
          <w:tcPr>
            <w:tcW w:w="1276" w:type="dxa"/>
            <w:vAlign w:val="center"/>
          </w:tcPr>
          <w:p>
            <w:pPr>
              <w:pStyle w:val="单元格样式2"/>
            </w:pPr>
            <w:r>
              <w:t xml:space="preserve">促进地区生态和谐发展情况</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可持续性</w:t>
            </w:r>
          </w:p>
        </w:tc>
        <w:tc>
          <w:tcPr>
            <w:tcW w:w="5386" w:type="dxa"/>
            <w:hMerge w:val="restart"/>
            <w:vAlign w:val="center"/>
          </w:tcPr>
          <w:p>
            <w:pPr>
              <w:pStyle w:val="单元格样式2"/>
            </w:pPr>
            <w:r>
              <w:t xml:space="preserve">可持续性</w:t>
            </w:r>
          </w:p>
        </w:tc>
        <w:tc>
          <w:tcPr>
            <w:tcW w:w="0" w:type="auto"/>
            <w:hMerge/>
            <w:vAlign w:val="center"/>
          </w:tcPr>
          <w:p>
            <w:pPr/>
          </w:p>
        </w:tc>
        <w:tc>
          <w:tcPr>
            <w:tcW w:w="2268" w:type="dxa"/>
            <w:vAlign w:val="center"/>
          </w:tcPr>
          <w:p>
            <w:pPr>
              <w:pStyle w:val="单元格样式2"/>
            </w:pPr>
            <w:r>
              <w:t xml:space="preserve">≥91</w:t>
            </w:r>
          </w:p>
        </w:tc>
        <w:tc>
          <w:tcPr>
            <w:tcW w:w="1276" w:type="dxa"/>
            <w:vAlign w:val="center"/>
          </w:tcPr>
          <w:p>
            <w:pPr>
              <w:pStyle w:val="单元格样式2"/>
            </w:pPr>
            <w:r>
              <w:t xml:space="preserve">可持续性</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受益群体满意度</w:t>
            </w:r>
          </w:p>
        </w:tc>
        <w:tc>
          <w:tcPr>
            <w:tcW w:w="5386" w:type="dxa"/>
            <w:hMerge w:val="restart"/>
            <w:vAlign w:val="center"/>
          </w:tcPr>
          <w:p>
            <w:pPr>
              <w:pStyle w:val="单元格样式2"/>
            </w:pPr>
            <w:r>
              <w:t xml:space="preserve">受益群体满意度</w:t>
            </w:r>
          </w:p>
        </w:tc>
        <w:tc>
          <w:tcPr>
            <w:tcW w:w="0" w:type="auto"/>
            <w:hMerge/>
            <w:vAlign w:val="center"/>
          </w:tcPr>
          <w:p>
            <w:pPr/>
          </w:p>
        </w:tc>
        <w:tc>
          <w:tcPr>
            <w:tcW w:w="2268" w:type="dxa"/>
            <w:vAlign w:val="center"/>
          </w:tcPr>
          <w:p>
            <w:pPr>
              <w:pStyle w:val="单元格样式2"/>
            </w:pPr>
            <w:r>
              <w:t xml:space="preserve">≥93</w:t>
            </w:r>
          </w:p>
        </w:tc>
        <w:tc>
          <w:tcPr>
            <w:tcW w:w="1276" w:type="dxa"/>
            <w:vAlign w:val="center"/>
          </w:tcPr>
          <w:p>
            <w:pPr>
              <w:pStyle w:val="单元格样式2"/>
            </w:pPr>
            <w:r>
              <w:t xml:space="preserve">受益群体满意度</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12、妇联专项经费绩效目标表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13091124P005272100043</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妇联专项经费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妇联专项经费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3.00</w:t>
            </w:r>
          </w:p>
        </w:tc>
        <w:tc>
          <w:tcPr>
            <w:tcW w:w="0" w:type="auto"/>
            <w:hMerge/>
          </w:tcPr>
          <w:p>
            <w:pPr/>
          </w:p>
        </w:tc>
        <w:tc>
          <w:tcPr>
            <w:tcW w:w="2835" w:type="dxa"/>
            <w:vAlign w:val="center"/>
          </w:tcPr>
          <w:p>
            <w:pPr>
              <w:pStyle w:val="单元格样式3"/>
            </w:pPr>
            <w:r>
              <w:t xml:space="preserve">6.00</w:t>
            </w:r>
          </w:p>
        </w:tc>
        <w:tc>
          <w:tcPr>
            <w:tcW w:w="2551" w:type="dxa"/>
            <w:vAlign w:val="center"/>
          </w:tcPr>
          <w:p>
            <w:pPr>
              <w:pStyle w:val="单元格样式3"/>
            </w:pPr>
            <w:r>
              <w:t xml:space="preserve">9.00</w:t>
            </w:r>
          </w:p>
        </w:tc>
        <w:tc>
          <w:tcPr>
            <w:tcW w:w="3543" w:type="dxa"/>
            <w:hMerge w:val="restart"/>
            <w:vAlign w:val="center"/>
          </w:tcPr>
          <w:p>
            <w:pPr>
              <w:pStyle w:val="单元格样式3"/>
            </w:pPr>
            <w:r>
              <w:t xml:space="preserve">15.00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1.团结、组织和发动广大妇女积极投身改革开放和社会主义现代化建设，为经济建设和社会发展做贡献。</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组织宣传活动次数</w:t>
            </w:r>
          </w:p>
        </w:tc>
        <w:tc>
          <w:tcPr>
            <w:tcW w:w="5386" w:type="dxa"/>
            <w:hMerge w:val="restart"/>
            <w:vAlign w:val="center"/>
          </w:tcPr>
          <w:p>
            <w:pPr>
              <w:pStyle w:val="单元格样式2"/>
            </w:pPr>
            <w:r>
              <w:t xml:space="preserve">组织宣传活动次数</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组织宣传活动次数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工作任务完成情况</w:t>
            </w:r>
          </w:p>
        </w:tc>
        <w:tc>
          <w:tcPr>
            <w:tcW w:w="5386" w:type="dxa"/>
            <w:hMerge w:val="restart"/>
            <w:vAlign w:val="center"/>
          </w:tcPr>
          <w:p>
            <w:pPr>
              <w:pStyle w:val="单元格样式2"/>
            </w:pPr>
            <w:r>
              <w:t xml:space="preserve">工作任务完成情况</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工作任务完成情况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任务完成时间</w:t>
            </w:r>
          </w:p>
        </w:tc>
        <w:tc>
          <w:tcPr>
            <w:tcW w:w="5386" w:type="dxa"/>
            <w:hMerge w:val="restart"/>
            <w:vAlign w:val="center"/>
          </w:tcPr>
          <w:p>
            <w:pPr>
              <w:pStyle w:val="单元格样式2"/>
            </w:pPr>
            <w:r>
              <w:t xml:space="preserve">任务完成时间</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任务完成时间</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人均体检费</w:t>
            </w:r>
          </w:p>
        </w:tc>
        <w:tc>
          <w:tcPr>
            <w:tcW w:w="5386" w:type="dxa"/>
            <w:hMerge w:val="restart"/>
            <w:vAlign w:val="center"/>
          </w:tcPr>
          <w:p>
            <w:pPr>
              <w:pStyle w:val="单元格样式2"/>
            </w:pPr>
            <w:r>
              <w:t xml:space="preserve">人均体检费</w:t>
            </w:r>
          </w:p>
        </w:tc>
        <w:tc>
          <w:tcPr>
            <w:tcW w:w="0" w:type="auto"/>
            <w:hMerge/>
            <w:vAlign w:val="center"/>
          </w:tcPr>
          <w:p>
            <w:pPr/>
          </w:p>
        </w:tc>
        <w:tc>
          <w:tcPr>
            <w:tcW w:w="2268" w:type="dxa"/>
            <w:vAlign w:val="center"/>
          </w:tcPr>
          <w:p>
            <w:pPr>
              <w:pStyle w:val="单元格样式2"/>
            </w:pPr>
            <w:r>
              <w:t xml:space="preserve">≥92百分比</w:t>
            </w:r>
          </w:p>
        </w:tc>
        <w:tc>
          <w:tcPr>
            <w:tcW w:w="1276" w:type="dxa"/>
            <w:vAlign w:val="center"/>
          </w:tcPr>
          <w:p>
            <w:pPr>
              <w:pStyle w:val="单元格样式2"/>
            </w:pPr>
            <w:r>
              <w:t xml:space="preserve">人均体检费</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覆盖服务人口</w:t>
            </w:r>
          </w:p>
        </w:tc>
        <w:tc>
          <w:tcPr>
            <w:tcW w:w="5386" w:type="dxa"/>
            <w:hMerge w:val="restart"/>
            <w:vAlign w:val="center"/>
          </w:tcPr>
          <w:p>
            <w:pPr>
              <w:pStyle w:val="单元格样式2"/>
            </w:pPr>
            <w:r>
              <w:t xml:space="preserve">覆盖服务人口</w:t>
            </w:r>
          </w:p>
        </w:tc>
        <w:tc>
          <w:tcPr>
            <w:tcW w:w="0" w:type="auto"/>
            <w:hMerge/>
            <w:vAlign w:val="center"/>
          </w:tcPr>
          <w:p>
            <w:pPr/>
          </w:p>
        </w:tc>
        <w:tc>
          <w:tcPr>
            <w:tcW w:w="2268" w:type="dxa"/>
            <w:vAlign w:val="center"/>
          </w:tcPr>
          <w:p>
            <w:pPr>
              <w:pStyle w:val="单元格样式2"/>
            </w:pPr>
            <w:r>
              <w:t xml:space="preserve">≥88百分比</w:t>
            </w:r>
          </w:p>
        </w:tc>
        <w:tc>
          <w:tcPr>
            <w:tcW w:w="1276" w:type="dxa"/>
            <w:vAlign w:val="center"/>
          </w:tcPr>
          <w:p>
            <w:pPr>
              <w:pStyle w:val="单元格样式2"/>
            </w:pPr>
            <w:r>
              <w:t xml:space="preserve">覆盖服务人口</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受益总人数</w:t>
            </w:r>
          </w:p>
        </w:tc>
        <w:tc>
          <w:tcPr>
            <w:tcW w:w="5386" w:type="dxa"/>
            <w:hMerge w:val="restart"/>
            <w:vAlign w:val="center"/>
          </w:tcPr>
          <w:p>
            <w:pPr>
              <w:pStyle w:val="单元格样式2"/>
            </w:pPr>
            <w:r>
              <w:t xml:space="preserve">受益总人数</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受益总人数</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加强节约集约利用，促进生态文明</w:t>
            </w:r>
          </w:p>
        </w:tc>
        <w:tc>
          <w:tcPr>
            <w:tcW w:w="5386" w:type="dxa"/>
            <w:hMerge w:val="restart"/>
            <w:vAlign w:val="center"/>
          </w:tcPr>
          <w:p>
            <w:pPr>
              <w:pStyle w:val="单元格样式2"/>
            </w:pPr>
            <w:r>
              <w:t xml:space="preserve">加强节约集约利用，促进生态文明建设</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加强节约集约利用，促进生态文明</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人数</w:t>
            </w:r>
          </w:p>
        </w:tc>
        <w:tc>
          <w:tcPr>
            <w:tcW w:w="5386" w:type="dxa"/>
            <w:hMerge w:val="restart"/>
            <w:vAlign w:val="center"/>
          </w:tcPr>
          <w:p>
            <w:pPr>
              <w:pStyle w:val="单元格样式2"/>
            </w:pPr>
            <w:r>
              <w:t xml:space="preserve">人数</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人数</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社会公众满意度</w:t>
            </w:r>
          </w:p>
        </w:tc>
        <w:tc>
          <w:tcPr>
            <w:tcW w:w="5386" w:type="dxa"/>
            <w:hMerge w:val="restart"/>
            <w:vAlign w:val="center"/>
          </w:tcPr>
          <w:p>
            <w:pPr>
              <w:pStyle w:val="单元格样式2"/>
            </w:pPr>
            <w:r>
              <w:t xml:space="preserve">社会公众满意度</w:t>
            </w:r>
          </w:p>
        </w:tc>
        <w:tc>
          <w:tcPr>
            <w:tcW w:w="0" w:type="auto"/>
            <w:hMerge/>
            <w:vAlign w:val="center"/>
          </w:tcPr>
          <w:p>
            <w:pPr/>
          </w:p>
        </w:tc>
        <w:tc>
          <w:tcPr>
            <w:tcW w:w="2268" w:type="dxa"/>
            <w:vAlign w:val="center"/>
          </w:tcPr>
          <w:p>
            <w:pPr>
              <w:pStyle w:val="单元格样式2"/>
            </w:pPr>
            <w:r>
              <w:t xml:space="preserve">≥92百分比</w:t>
            </w:r>
          </w:p>
        </w:tc>
        <w:tc>
          <w:tcPr>
            <w:tcW w:w="1276" w:type="dxa"/>
            <w:vAlign w:val="center"/>
          </w:tcPr>
          <w:p>
            <w:pPr>
              <w:pStyle w:val="单元格样式2"/>
            </w:pPr>
            <w:r>
              <w:t xml:space="preserve">社会公众满意度</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13、关工委专项经费绩效目标表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13091124P00510210004Q</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关工委专项经费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关工委专项经费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1.00</w:t>
            </w:r>
          </w:p>
        </w:tc>
        <w:tc>
          <w:tcPr>
            <w:tcW w:w="0" w:type="auto"/>
            <w:hMerge/>
          </w:tcPr>
          <w:p>
            <w:pPr/>
          </w:p>
        </w:tc>
        <w:tc>
          <w:tcPr>
            <w:tcW w:w="2835" w:type="dxa"/>
            <w:vAlign w:val="center"/>
          </w:tcPr>
          <w:p>
            <w:pPr>
              <w:pStyle w:val="单元格样式3"/>
            </w:pPr>
            <w:r>
              <w:t xml:space="preserve">2.00</w:t>
            </w:r>
          </w:p>
        </w:tc>
        <w:tc>
          <w:tcPr>
            <w:tcW w:w="2551" w:type="dxa"/>
            <w:vAlign w:val="center"/>
          </w:tcPr>
          <w:p>
            <w:pPr>
              <w:pStyle w:val="单元格样式3"/>
            </w:pPr>
            <w:r>
              <w:t xml:space="preserve">3.00</w:t>
            </w:r>
          </w:p>
        </w:tc>
        <w:tc>
          <w:tcPr>
            <w:tcW w:w="3543" w:type="dxa"/>
            <w:hMerge w:val="restart"/>
            <w:vAlign w:val="center"/>
          </w:tcPr>
          <w:p>
            <w:pPr>
              <w:pStyle w:val="单元格样式3"/>
            </w:pPr>
            <w:r>
              <w:t xml:space="preserve">5.00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1.加强关工委基层组织建设，为青少年成长创造良好的社会环境。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举办年度青少年比赛次数</w:t>
            </w:r>
          </w:p>
        </w:tc>
        <w:tc>
          <w:tcPr>
            <w:tcW w:w="5386" w:type="dxa"/>
            <w:hMerge w:val="restart"/>
            <w:vAlign w:val="center"/>
          </w:tcPr>
          <w:p>
            <w:pPr>
              <w:pStyle w:val="单元格样式2"/>
            </w:pPr>
            <w:r>
              <w:t xml:space="preserve">举办年度青少年比赛次数</w:t>
            </w:r>
          </w:p>
        </w:tc>
        <w:tc>
          <w:tcPr>
            <w:tcW w:w="0" w:type="auto"/>
            <w:hMerge/>
            <w:vAlign w:val="center"/>
          </w:tcPr>
          <w:p>
            <w:pPr/>
          </w:p>
        </w:tc>
        <w:tc>
          <w:tcPr>
            <w:tcW w:w="2268" w:type="dxa"/>
            <w:vAlign w:val="center"/>
          </w:tcPr>
          <w:p>
            <w:pPr>
              <w:pStyle w:val="单元格样式2"/>
            </w:pPr>
            <w:r>
              <w:t xml:space="preserve">≥98</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活动内容质量</w:t>
            </w:r>
          </w:p>
        </w:tc>
        <w:tc>
          <w:tcPr>
            <w:tcW w:w="5386" w:type="dxa"/>
            <w:hMerge w:val="restart"/>
            <w:vAlign w:val="center"/>
          </w:tcPr>
          <w:p>
            <w:pPr>
              <w:pStyle w:val="单元格样式2"/>
            </w:pPr>
            <w:r>
              <w:t xml:space="preserve">活动内容质量</w:t>
            </w:r>
          </w:p>
        </w:tc>
        <w:tc>
          <w:tcPr>
            <w:tcW w:w="0" w:type="auto"/>
            <w:hMerge/>
            <w:vAlign w:val="center"/>
          </w:tcPr>
          <w:p>
            <w:pPr/>
          </w:p>
        </w:tc>
        <w:tc>
          <w:tcPr>
            <w:tcW w:w="2268" w:type="dxa"/>
            <w:vAlign w:val="center"/>
          </w:tcPr>
          <w:p>
            <w:pPr>
              <w:pStyle w:val="单元格样式2"/>
            </w:pPr>
            <w:r>
              <w:t xml:space="preserve">≥98</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文化活动按期完成率</w:t>
            </w:r>
          </w:p>
        </w:tc>
        <w:tc>
          <w:tcPr>
            <w:tcW w:w="5386" w:type="dxa"/>
            <w:hMerge w:val="restart"/>
            <w:vAlign w:val="center"/>
          </w:tcPr>
          <w:p>
            <w:pPr>
              <w:pStyle w:val="单元格样式2"/>
            </w:pPr>
            <w:r>
              <w:t xml:space="preserve">文化活动按期完成率</w:t>
            </w:r>
          </w:p>
        </w:tc>
        <w:tc>
          <w:tcPr>
            <w:tcW w:w="0" w:type="auto"/>
            <w:hMerge/>
            <w:vAlign w:val="center"/>
          </w:tcPr>
          <w:p>
            <w:pPr/>
          </w:p>
        </w:tc>
        <w:tc>
          <w:tcPr>
            <w:tcW w:w="2268" w:type="dxa"/>
            <w:vAlign w:val="center"/>
          </w:tcPr>
          <w:p>
            <w:pPr>
              <w:pStyle w:val="单元格样式2"/>
            </w:pPr>
            <w:r>
              <w:t xml:space="preserve">≥98</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完成工作需要费用成本</w:t>
            </w:r>
          </w:p>
        </w:tc>
        <w:tc>
          <w:tcPr>
            <w:tcW w:w="5386" w:type="dxa"/>
            <w:hMerge w:val="restart"/>
            <w:vAlign w:val="center"/>
          </w:tcPr>
          <w:p>
            <w:pPr>
              <w:pStyle w:val="单元格样式2"/>
            </w:pPr>
            <w:r>
              <w:t xml:space="preserve">完成工作需要费用成本</w:t>
            </w:r>
          </w:p>
        </w:tc>
        <w:tc>
          <w:tcPr>
            <w:tcW w:w="0" w:type="auto"/>
            <w:hMerge/>
            <w:vAlign w:val="center"/>
          </w:tcPr>
          <w:p>
            <w:pPr/>
          </w:p>
        </w:tc>
        <w:tc>
          <w:tcPr>
            <w:tcW w:w="2268" w:type="dxa"/>
            <w:vAlign w:val="center"/>
          </w:tcPr>
          <w:p>
            <w:pPr>
              <w:pStyle w:val="单元格样式2"/>
            </w:pPr>
            <w:r>
              <w:t xml:space="preserve">≥98</w:t>
            </w:r>
          </w:p>
        </w:tc>
        <w:tc>
          <w:tcPr>
            <w:tcW w:w="1276" w:type="dxa"/>
            <w:vAlign w:val="center"/>
          </w:tcPr>
          <w:p>
            <w:pPr>
              <w:pStyle w:val="单元格样式2"/>
            </w:pPr>
            <w:r>
              <w:t xml:space="preserve">目标任务</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对地区工作的贡献率</w:t>
            </w:r>
          </w:p>
        </w:tc>
        <w:tc>
          <w:tcPr>
            <w:tcW w:w="5386" w:type="dxa"/>
            <w:hMerge w:val="restart"/>
            <w:vAlign w:val="center"/>
          </w:tcPr>
          <w:p>
            <w:pPr>
              <w:pStyle w:val="单元格样式2"/>
            </w:pPr>
            <w:r>
              <w:t xml:space="preserve">对地区工作的贡献率</w:t>
            </w:r>
          </w:p>
        </w:tc>
        <w:tc>
          <w:tcPr>
            <w:tcW w:w="0" w:type="auto"/>
            <w:hMerge/>
            <w:vAlign w:val="center"/>
          </w:tcPr>
          <w:p>
            <w:pPr/>
          </w:p>
        </w:tc>
        <w:tc>
          <w:tcPr>
            <w:tcW w:w="2268" w:type="dxa"/>
            <w:vAlign w:val="center"/>
          </w:tcPr>
          <w:p>
            <w:pPr>
              <w:pStyle w:val="单元格样式2"/>
            </w:pPr>
            <w:r>
              <w:t xml:space="preserve">≥98</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工作完成率</w:t>
            </w:r>
          </w:p>
        </w:tc>
        <w:tc>
          <w:tcPr>
            <w:tcW w:w="5386" w:type="dxa"/>
            <w:hMerge w:val="restart"/>
            <w:vAlign w:val="center"/>
          </w:tcPr>
          <w:p>
            <w:pPr>
              <w:pStyle w:val="单元格样式2"/>
            </w:pPr>
            <w:r>
              <w:t xml:space="preserve">工作完成率</w:t>
            </w:r>
          </w:p>
        </w:tc>
        <w:tc>
          <w:tcPr>
            <w:tcW w:w="0" w:type="auto"/>
            <w:hMerge/>
            <w:vAlign w:val="center"/>
          </w:tcPr>
          <w:p>
            <w:pPr/>
          </w:p>
        </w:tc>
        <w:tc>
          <w:tcPr>
            <w:tcW w:w="2268" w:type="dxa"/>
            <w:vAlign w:val="center"/>
          </w:tcPr>
          <w:p>
            <w:pPr>
              <w:pStyle w:val="单元格样式2"/>
            </w:pPr>
            <w:r>
              <w:t xml:space="preserve">≥98</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推动绿色发展和绿色生活方式转变</w:t>
            </w:r>
          </w:p>
        </w:tc>
        <w:tc>
          <w:tcPr>
            <w:tcW w:w="5386" w:type="dxa"/>
            <w:hMerge w:val="restart"/>
            <w:vAlign w:val="center"/>
          </w:tcPr>
          <w:p>
            <w:pPr>
              <w:pStyle w:val="单元格样式2"/>
            </w:pPr>
            <w:r>
              <w:t xml:space="preserve">推动绿色发展和绿色生活方式转变</w:t>
            </w:r>
          </w:p>
        </w:tc>
        <w:tc>
          <w:tcPr>
            <w:tcW w:w="0" w:type="auto"/>
            <w:hMerge/>
            <w:vAlign w:val="center"/>
          </w:tcPr>
          <w:p>
            <w:pPr/>
          </w:p>
        </w:tc>
        <w:tc>
          <w:tcPr>
            <w:tcW w:w="2268" w:type="dxa"/>
            <w:vAlign w:val="center"/>
          </w:tcPr>
          <w:p>
            <w:pPr>
              <w:pStyle w:val="单元格样式2"/>
            </w:pPr>
            <w:r>
              <w:t xml:space="preserve">≥98</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可持续性</w:t>
            </w:r>
          </w:p>
        </w:tc>
        <w:tc>
          <w:tcPr>
            <w:tcW w:w="5386" w:type="dxa"/>
            <w:hMerge w:val="restart"/>
            <w:vAlign w:val="center"/>
          </w:tcPr>
          <w:p>
            <w:pPr>
              <w:pStyle w:val="单元格样式2"/>
            </w:pPr>
            <w:r>
              <w:t xml:space="preserve">可持续性</w:t>
            </w:r>
          </w:p>
        </w:tc>
        <w:tc>
          <w:tcPr>
            <w:tcW w:w="0" w:type="auto"/>
            <w:hMerge/>
            <w:vAlign w:val="center"/>
          </w:tcPr>
          <w:p>
            <w:pPr/>
          </w:p>
        </w:tc>
        <w:tc>
          <w:tcPr>
            <w:tcW w:w="2268" w:type="dxa"/>
            <w:vAlign w:val="center"/>
          </w:tcPr>
          <w:p>
            <w:pPr>
              <w:pStyle w:val="单元格样式2"/>
            </w:pPr>
            <w:r>
              <w:t xml:space="preserve">≥98</w:t>
            </w:r>
          </w:p>
        </w:tc>
        <w:tc>
          <w:tcPr>
            <w:tcW w:w="1276" w:type="dxa"/>
            <w:vAlign w:val="center"/>
          </w:tcPr>
          <w:p>
            <w:pPr>
              <w:pStyle w:val="单元格样式2"/>
            </w:pPr>
            <w:r>
              <w:t xml:space="preserve">目标任务</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≥98</w:t>
            </w:r>
          </w:p>
        </w:tc>
        <w:tc>
          <w:tcPr>
            <w:tcW w:w="1276" w:type="dxa"/>
            <w:vAlign w:val="center"/>
          </w:tcPr>
          <w:p>
            <w:pPr>
              <w:pStyle w:val="单元格样式2"/>
            </w:pPr>
            <w:r>
              <w:t xml:space="preserve">目标任务</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14、管委会日常维护经费绩效目标表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13091124P000163100012</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管委会日常维护经费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管委会日常维护经费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100.00</w:t>
            </w:r>
          </w:p>
        </w:tc>
        <w:tc>
          <w:tcPr>
            <w:tcW w:w="0" w:type="auto"/>
            <w:hMerge/>
          </w:tcPr>
          <w:p>
            <w:pPr/>
          </w:p>
        </w:tc>
        <w:tc>
          <w:tcPr>
            <w:tcW w:w="2835" w:type="dxa"/>
            <w:vAlign w:val="center"/>
          </w:tcPr>
          <w:p>
            <w:pPr>
              <w:pStyle w:val="单元格样式3"/>
            </w:pPr>
            <w:r>
              <w:t xml:space="preserve">150.00</w:t>
            </w:r>
          </w:p>
        </w:tc>
        <w:tc>
          <w:tcPr>
            <w:tcW w:w="2551" w:type="dxa"/>
            <w:vAlign w:val="center"/>
          </w:tcPr>
          <w:p>
            <w:pPr>
              <w:pStyle w:val="单元格样式3"/>
            </w:pPr>
            <w:r>
              <w:t xml:space="preserve">200.00</w:t>
            </w:r>
          </w:p>
        </w:tc>
        <w:tc>
          <w:tcPr>
            <w:tcW w:w="3543" w:type="dxa"/>
            <w:hMerge w:val="restart"/>
            <w:vAlign w:val="center"/>
          </w:tcPr>
          <w:p>
            <w:pPr>
              <w:pStyle w:val="单元格样式3"/>
            </w:pPr>
            <w:r>
              <w:t xml:space="preserve">350.00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1.设备、房屋等日常维护</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设备维护、房屋维修数量</w:t>
            </w:r>
          </w:p>
        </w:tc>
        <w:tc>
          <w:tcPr>
            <w:tcW w:w="5386" w:type="dxa"/>
            <w:hMerge w:val="restart"/>
            <w:vAlign w:val="center"/>
          </w:tcPr>
          <w:p>
            <w:pPr>
              <w:pStyle w:val="单元格样式2"/>
            </w:pPr>
            <w:r>
              <w:t xml:space="preserve">设备维护、房屋维修数量</w:t>
            </w:r>
          </w:p>
        </w:tc>
        <w:tc>
          <w:tcPr>
            <w:tcW w:w="0" w:type="auto"/>
            <w:hMerge/>
            <w:vAlign w:val="center"/>
          </w:tcPr>
          <w:p>
            <w:pPr/>
          </w:p>
        </w:tc>
        <w:tc>
          <w:tcPr>
            <w:tcW w:w="2268" w:type="dxa"/>
            <w:vAlign w:val="center"/>
          </w:tcPr>
          <w:p>
            <w:pPr>
              <w:pStyle w:val="单元格样式2"/>
            </w:pPr>
            <w:r>
              <w:t xml:space="preserve">≥93</w:t>
            </w:r>
          </w:p>
        </w:tc>
        <w:tc>
          <w:tcPr>
            <w:tcW w:w="1276" w:type="dxa"/>
            <w:vAlign w:val="center"/>
          </w:tcPr>
          <w:p>
            <w:pPr>
              <w:pStyle w:val="单元格样式2"/>
            </w:pPr>
            <w:r>
              <w:t xml:space="preserve">设备维护、房屋维修数量</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各项工作落实到位率</w:t>
            </w:r>
          </w:p>
        </w:tc>
        <w:tc>
          <w:tcPr>
            <w:tcW w:w="5386" w:type="dxa"/>
            <w:hMerge w:val="restart"/>
            <w:vAlign w:val="center"/>
          </w:tcPr>
          <w:p>
            <w:pPr>
              <w:pStyle w:val="单元格样式2"/>
            </w:pPr>
            <w:r>
              <w:t xml:space="preserve">各项工作落实到位率</w:t>
            </w:r>
          </w:p>
        </w:tc>
        <w:tc>
          <w:tcPr>
            <w:tcW w:w="0" w:type="auto"/>
            <w:hMerge/>
            <w:vAlign w:val="center"/>
          </w:tcPr>
          <w:p>
            <w:pPr/>
          </w:p>
        </w:tc>
        <w:tc>
          <w:tcPr>
            <w:tcW w:w="2268" w:type="dxa"/>
            <w:vAlign w:val="center"/>
          </w:tcPr>
          <w:p>
            <w:pPr>
              <w:pStyle w:val="单元格样式2"/>
            </w:pPr>
            <w:r>
              <w:t xml:space="preserve">≥92</w:t>
            </w:r>
          </w:p>
        </w:tc>
        <w:tc>
          <w:tcPr>
            <w:tcW w:w="1276" w:type="dxa"/>
            <w:vAlign w:val="center"/>
          </w:tcPr>
          <w:p>
            <w:pPr>
              <w:pStyle w:val="单元格样式2"/>
            </w:pPr>
            <w:r>
              <w:t xml:space="preserve">各项工作落实到位率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完成工作任务及时性</w:t>
            </w:r>
          </w:p>
        </w:tc>
        <w:tc>
          <w:tcPr>
            <w:tcW w:w="5386" w:type="dxa"/>
            <w:hMerge w:val="restart"/>
            <w:vAlign w:val="center"/>
          </w:tcPr>
          <w:p>
            <w:pPr>
              <w:pStyle w:val="单元格样式2"/>
            </w:pPr>
            <w:r>
              <w:t xml:space="preserve">完成工作任务及时性</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完成工作任务及时性</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房屋维修维护费</w:t>
            </w:r>
          </w:p>
        </w:tc>
        <w:tc>
          <w:tcPr>
            <w:tcW w:w="5386" w:type="dxa"/>
            <w:hMerge w:val="restart"/>
            <w:vAlign w:val="center"/>
          </w:tcPr>
          <w:p>
            <w:pPr>
              <w:pStyle w:val="单元格样式2"/>
            </w:pPr>
            <w:r>
              <w:t xml:space="preserve">房屋维修维护费</w:t>
            </w:r>
          </w:p>
        </w:tc>
        <w:tc>
          <w:tcPr>
            <w:tcW w:w="0" w:type="auto"/>
            <w:hMerge/>
            <w:vAlign w:val="center"/>
          </w:tcPr>
          <w:p>
            <w:pPr/>
          </w:p>
        </w:tc>
        <w:tc>
          <w:tcPr>
            <w:tcW w:w="2268" w:type="dxa"/>
            <w:vAlign w:val="center"/>
          </w:tcPr>
          <w:p>
            <w:pPr>
              <w:pStyle w:val="单元格样式2"/>
            </w:pPr>
            <w:r>
              <w:t xml:space="preserve">≥93</w:t>
            </w:r>
          </w:p>
        </w:tc>
        <w:tc>
          <w:tcPr>
            <w:tcW w:w="1276" w:type="dxa"/>
            <w:vAlign w:val="center"/>
          </w:tcPr>
          <w:p>
            <w:pPr>
              <w:pStyle w:val="单元格样式2"/>
            </w:pPr>
            <w:r>
              <w:t xml:space="preserve">房屋维修维护费</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提高工作效率</w:t>
            </w:r>
          </w:p>
        </w:tc>
        <w:tc>
          <w:tcPr>
            <w:tcW w:w="5386" w:type="dxa"/>
            <w:hMerge w:val="restart"/>
            <w:vAlign w:val="center"/>
          </w:tcPr>
          <w:p>
            <w:pPr>
              <w:pStyle w:val="单元格样式2"/>
            </w:pPr>
            <w:r>
              <w:t xml:space="preserve">提高工作效率</w:t>
            </w:r>
          </w:p>
        </w:tc>
        <w:tc>
          <w:tcPr>
            <w:tcW w:w="0" w:type="auto"/>
            <w:hMerge/>
            <w:vAlign w:val="center"/>
          </w:tcPr>
          <w:p>
            <w:pPr/>
          </w:p>
        </w:tc>
        <w:tc>
          <w:tcPr>
            <w:tcW w:w="2268" w:type="dxa"/>
            <w:vAlign w:val="center"/>
          </w:tcPr>
          <w:p>
            <w:pPr>
              <w:pStyle w:val="单元格样式2"/>
            </w:pPr>
            <w:r>
              <w:t xml:space="preserve">≥93</w:t>
            </w:r>
          </w:p>
        </w:tc>
        <w:tc>
          <w:tcPr>
            <w:tcW w:w="1276" w:type="dxa"/>
            <w:vAlign w:val="center"/>
          </w:tcPr>
          <w:p>
            <w:pPr>
              <w:pStyle w:val="单元格样式2"/>
            </w:pPr>
            <w:r>
              <w:t xml:space="preserve">提高工作效率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业务保障能力</w:t>
            </w:r>
          </w:p>
        </w:tc>
        <w:tc>
          <w:tcPr>
            <w:tcW w:w="5386" w:type="dxa"/>
            <w:hMerge w:val="restart"/>
            <w:vAlign w:val="center"/>
          </w:tcPr>
          <w:p>
            <w:pPr>
              <w:pStyle w:val="单元格样式2"/>
            </w:pPr>
            <w:r>
              <w:t xml:space="preserve">保障相关业务、工作等开展的情况</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业务保障能力</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满足生态环保要求</w:t>
            </w:r>
          </w:p>
        </w:tc>
        <w:tc>
          <w:tcPr>
            <w:tcW w:w="5386" w:type="dxa"/>
            <w:hMerge w:val="restart"/>
            <w:vAlign w:val="center"/>
          </w:tcPr>
          <w:p>
            <w:pPr>
              <w:pStyle w:val="单元格样式2"/>
            </w:pPr>
            <w:r>
              <w:t xml:space="preserve">满足生态环保要求</w:t>
            </w:r>
          </w:p>
        </w:tc>
        <w:tc>
          <w:tcPr>
            <w:tcW w:w="0" w:type="auto"/>
            <w:hMerge/>
            <w:vAlign w:val="center"/>
          </w:tcPr>
          <w:p>
            <w:pPr/>
          </w:p>
        </w:tc>
        <w:tc>
          <w:tcPr>
            <w:tcW w:w="2268" w:type="dxa"/>
            <w:vAlign w:val="center"/>
          </w:tcPr>
          <w:p>
            <w:pPr>
              <w:pStyle w:val="单元格样式2"/>
            </w:pPr>
            <w:r>
              <w:t xml:space="preserve">≥93</w:t>
            </w:r>
          </w:p>
        </w:tc>
        <w:tc>
          <w:tcPr>
            <w:tcW w:w="1276" w:type="dxa"/>
            <w:vAlign w:val="center"/>
          </w:tcPr>
          <w:p>
            <w:pPr>
              <w:pStyle w:val="单元格样式2"/>
            </w:pPr>
            <w:r>
              <w:t xml:space="preserve">满足生态环保要求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保障日常办公</w:t>
            </w:r>
          </w:p>
        </w:tc>
        <w:tc>
          <w:tcPr>
            <w:tcW w:w="5386" w:type="dxa"/>
            <w:hMerge w:val="restart"/>
            <w:vAlign w:val="center"/>
          </w:tcPr>
          <w:p>
            <w:pPr>
              <w:pStyle w:val="单元格样式2"/>
            </w:pPr>
            <w:r>
              <w:t xml:space="preserve">保障日常办公</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保障日常办公</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5386" w:type="dxa"/>
            <w:hMerge w:val="restart"/>
            <w:vAlign w:val="center"/>
          </w:tcPr>
          <w:p>
            <w:pPr>
              <w:pStyle w:val="单元格样式2"/>
            </w:pPr>
            <w:r>
              <w:t xml:space="preserve">满意率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满意率</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15、会议费绩效目标表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13091124P00015610001U</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会议费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会议费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3.00</w:t>
            </w:r>
          </w:p>
        </w:tc>
        <w:tc>
          <w:tcPr>
            <w:tcW w:w="0" w:type="auto"/>
            <w:hMerge/>
          </w:tcPr>
          <w:p>
            <w:pPr/>
          </w:p>
        </w:tc>
        <w:tc>
          <w:tcPr>
            <w:tcW w:w="2835" w:type="dxa"/>
            <w:vAlign w:val="center"/>
          </w:tcPr>
          <w:p>
            <w:pPr>
              <w:pStyle w:val="单元格样式3"/>
            </w:pPr>
            <w:r>
              <w:t xml:space="preserve">6.00</w:t>
            </w:r>
          </w:p>
        </w:tc>
        <w:tc>
          <w:tcPr>
            <w:tcW w:w="2551" w:type="dxa"/>
            <w:vAlign w:val="center"/>
          </w:tcPr>
          <w:p>
            <w:pPr>
              <w:pStyle w:val="单元格样式3"/>
            </w:pPr>
            <w:r>
              <w:t xml:space="preserve">10.00</w:t>
            </w:r>
          </w:p>
        </w:tc>
        <w:tc>
          <w:tcPr>
            <w:tcW w:w="3543" w:type="dxa"/>
            <w:hMerge w:val="restart"/>
            <w:vAlign w:val="center"/>
          </w:tcPr>
          <w:p>
            <w:pPr>
              <w:pStyle w:val="单元格样式3"/>
            </w:pPr>
            <w:r>
              <w:t xml:space="preserve">18.00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1.保障其他事项会议工作任务</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会议次数</w:t>
            </w:r>
          </w:p>
        </w:tc>
        <w:tc>
          <w:tcPr>
            <w:tcW w:w="5386" w:type="dxa"/>
            <w:hMerge w:val="restart"/>
            <w:vAlign w:val="center"/>
          </w:tcPr>
          <w:p>
            <w:pPr>
              <w:pStyle w:val="单元格样式2"/>
            </w:pPr>
            <w:r>
              <w:t xml:space="preserve">会议保障次数</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会议次数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会议费人均标准符合率</w:t>
            </w:r>
          </w:p>
        </w:tc>
        <w:tc>
          <w:tcPr>
            <w:tcW w:w="5386" w:type="dxa"/>
            <w:hMerge w:val="restart"/>
            <w:vAlign w:val="center"/>
          </w:tcPr>
          <w:p>
            <w:pPr>
              <w:pStyle w:val="单元格样式2"/>
            </w:pPr>
            <w:r>
              <w:t xml:space="preserve">会议费人均标准符合率</w:t>
            </w:r>
          </w:p>
        </w:tc>
        <w:tc>
          <w:tcPr>
            <w:tcW w:w="0" w:type="auto"/>
            <w:hMerge/>
            <w:vAlign w:val="center"/>
          </w:tcPr>
          <w:p>
            <w:pPr/>
          </w:p>
        </w:tc>
        <w:tc>
          <w:tcPr>
            <w:tcW w:w="2268" w:type="dxa"/>
            <w:vAlign w:val="center"/>
          </w:tcPr>
          <w:p>
            <w:pPr>
              <w:pStyle w:val="单元格样式2"/>
            </w:pPr>
            <w:r>
              <w:t xml:space="preserve">≥92</w:t>
            </w:r>
          </w:p>
        </w:tc>
        <w:tc>
          <w:tcPr>
            <w:tcW w:w="1276" w:type="dxa"/>
            <w:vAlign w:val="center"/>
          </w:tcPr>
          <w:p>
            <w:pPr>
              <w:pStyle w:val="单元格样式2"/>
            </w:pPr>
            <w:r>
              <w:t xml:space="preserve">会议费人均标准符合率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会议组织情况</w:t>
            </w:r>
          </w:p>
        </w:tc>
        <w:tc>
          <w:tcPr>
            <w:tcW w:w="5386" w:type="dxa"/>
            <w:hMerge w:val="restart"/>
            <w:vAlign w:val="center"/>
          </w:tcPr>
          <w:p>
            <w:pPr>
              <w:pStyle w:val="单元格样式2"/>
            </w:pPr>
            <w:r>
              <w:t xml:space="preserve">会议组织情况</w:t>
            </w:r>
          </w:p>
        </w:tc>
        <w:tc>
          <w:tcPr>
            <w:tcW w:w="0" w:type="auto"/>
            <w:hMerge/>
            <w:vAlign w:val="center"/>
          </w:tcPr>
          <w:p>
            <w:pPr/>
          </w:p>
        </w:tc>
        <w:tc>
          <w:tcPr>
            <w:tcW w:w="2268" w:type="dxa"/>
            <w:vAlign w:val="center"/>
          </w:tcPr>
          <w:p>
            <w:pPr>
              <w:pStyle w:val="单元格样式2"/>
            </w:pPr>
            <w:r>
              <w:t xml:space="preserve">≥93</w:t>
            </w:r>
          </w:p>
        </w:tc>
        <w:tc>
          <w:tcPr>
            <w:tcW w:w="1276" w:type="dxa"/>
            <w:vAlign w:val="center"/>
          </w:tcPr>
          <w:p>
            <w:pPr>
              <w:pStyle w:val="单元格样式2"/>
            </w:pPr>
            <w:r>
              <w:t xml:space="preserve">会议组织情况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会议费用标准</w:t>
            </w:r>
          </w:p>
          <w:p>
            <w:pPr>
              <w:pStyle w:val="单元格样式2"/>
            </w:pPr>
          </w:p>
        </w:tc>
        <w:tc>
          <w:tcPr>
            <w:tcW w:w="5386" w:type="dxa"/>
            <w:hMerge w:val="restart"/>
            <w:vAlign w:val="center"/>
          </w:tcPr>
          <w:p>
            <w:pPr>
              <w:pStyle w:val="单元格样式2"/>
            </w:pPr>
            <w:r>
              <w:t xml:space="preserve">会议费用标准</w:t>
            </w:r>
          </w:p>
          <w:p>
            <w:pPr>
              <w:pStyle w:val="单元格样式2"/>
            </w:pPr>
          </w:p>
        </w:tc>
        <w:tc>
          <w:tcPr>
            <w:tcW w:w="0" w:type="auto"/>
            <w:hMerge/>
            <w:vAlign w:val="center"/>
          </w:tcPr>
          <w:p>
            <w:pPr/>
          </w:p>
        </w:tc>
        <w:tc>
          <w:tcPr>
            <w:tcW w:w="2268" w:type="dxa"/>
            <w:vAlign w:val="center"/>
          </w:tcPr>
          <w:p>
            <w:pPr>
              <w:pStyle w:val="单元格样式2"/>
            </w:pPr>
            <w:r>
              <w:t xml:space="preserve">≥92</w:t>
            </w:r>
          </w:p>
        </w:tc>
        <w:tc>
          <w:tcPr>
            <w:tcW w:w="1276" w:type="dxa"/>
            <w:vAlign w:val="center"/>
          </w:tcPr>
          <w:p>
            <w:pPr>
              <w:pStyle w:val="单元格样式2"/>
            </w:pPr>
            <w:r>
              <w:t xml:space="preserve">会议费用标准</w:t>
            </w:r>
          </w:p>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提高效率</w:t>
            </w:r>
          </w:p>
        </w:tc>
        <w:tc>
          <w:tcPr>
            <w:tcW w:w="5386" w:type="dxa"/>
            <w:hMerge w:val="restart"/>
            <w:vAlign w:val="center"/>
          </w:tcPr>
          <w:p>
            <w:pPr>
              <w:pStyle w:val="单元格样式2"/>
            </w:pPr>
            <w:r>
              <w:t xml:space="preserve">提高效率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提高效率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提供优质服务</w:t>
            </w:r>
          </w:p>
        </w:tc>
        <w:tc>
          <w:tcPr>
            <w:tcW w:w="5386" w:type="dxa"/>
            <w:hMerge w:val="restart"/>
            <w:vAlign w:val="center"/>
          </w:tcPr>
          <w:p>
            <w:pPr>
              <w:pStyle w:val="单元格样式2"/>
            </w:pPr>
            <w:r>
              <w:t xml:space="preserve">提供优质服务</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提供优质服务</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促进地区生态和谐发展情况</w:t>
            </w:r>
          </w:p>
        </w:tc>
        <w:tc>
          <w:tcPr>
            <w:tcW w:w="5386" w:type="dxa"/>
            <w:hMerge w:val="restart"/>
            <w:vAlign w:val="center"/>
          </w:tcPr>
          <w:p>
            <w:pPr>
              <w:pStyle w:val="单元格样式2"/>
            </w:pPr>
            <w:r>
              <w:t xml:space="preserve">促进地区生态和谐发展情况</w:t>
            </w:r>
          </w:p>
        </w:tc>
        <w:tc>
          <w:tcPr>
            <w:tcW w:w="0" w:type="auto"/>
            <w:hMerge/>
            <w:vAlign w:val="center"/>
          </w:tcPr>
          <w:p>
            <w:pPr/>
          </w:p>
        </w:tc>
        <w:tc>
          <w:tcPr>
            <w:tcW w:w="2268" w:type="dxa"/>
            <w:vAlign w:val="center"/>
          </w:tcPr>
          <w:p>
            <w:pPr>
              <w:pStyle w:val="单元格样式2"/>
            </w:pPr>
            <w:r>
              <w:t xml:space="preserve">≥93</w:t>
            </w:r>
          </w:p>
        </w:tc>
        <w:tc>
          <w:tcPr>
            <w:tcW w:w="1276" w:type="dxa"/>
            <w:vAlign w:val="center"/>
          </w:tcPr>
          <w:p>
            <w:pPr>
              <w:pStyle w:val="单元格样式2"/>
            </w:pPr>
            <w:r>
              <w:t xml:space="preserve">促进地区生态和谐发展情况</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创造性转化，创新性发展</w:t>
            </w:r>
          </w:p>
        </w:tc>
        <w:tc>
          <w:tcPr>
            <w:tcW w:w="5386" w:type="dxa"/>
            <w:hMerge w:val="restart"/>
            <w:vAlign w:val="center"/>
          </w:tcPr>
          <w:p>
            <w:pPr>
              <w:pStyle w:val="单元格样式2"/>
            </w:pPr>
            <w:r>
              <w:t xml:space="preserve">创造性转化，创新性发展</w:t>
            </w:r>
          </w:p>
        </w:tc>
        <w:tc>
          <w:tcPr>
            <w:tcW w:w="0" w:type="auto"/>
            <w:hMerge/>
            <w:vAlign w:val="center"/>
          </w:tcPr>
          <w:p>
            <w:pPr/>
          </w:p>
        </w:tc>
        <w:tc>
          <w:tcPr>
            <w:tcW w:w="2268" w:type="dxa"/>
            <w:vAlign w:val="center"/>
          </w:tcPr>
          <w:p>
            <w:pPr>
              <w:pStyle w:val="单元格样式2"/>
            </w:pPr>
            <w:r>
              <w:t xml:space="preserve">≥93</w:t>
            </w:r>
          </w:p>
        </w:tc>
        <w:tc>
          <w:tcPr>
            <w:tcW w:w="1276" w:type="dxa"/>
            <w:vAlign w:val="center"/>
          </w:tcPr>
          <w:p>
            <w:pPr>
              <w:pStyle w:val="单元格样式2"/>
            </w:pPr>
            <w:r>
              <w:t xml:space="preserve">创造性转化，创新性发展</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参会人员满意度</w:t>
            </w:r>
          </w:p>
        </w:tc>
        <w:tc>
          <w:tcPr>
            <w:tcW w:w="5386" w:type="dxa"/>
            <w:hMerge w:val="restart"/>
            <w:vAlign w:val="center"/>
          </w:tcPr>
          <w:p>
            <w:pPr>
              <w:pStyle w:val="单元格样式2"/>
            </w:pPr>
            <w:r>
              <w:t xml:space="preserve">参会人员满意度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参会人员满意度</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16、交通运行费绩效目标表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13091124P000160100011</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交通运行费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87.50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87.50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交通运行费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20.00</w:t>
            </w:r>
          </w:p>
        </w:tc>
        <w:tc>
          <w:tcPr>
            <w:tcW w:w="0" w:type="auto"/>
            <w:hMerge/>
          </w:tcPr>
          <w:p>
            <w:pPr/>
          </w:p>
        </w:tc>
        <w:tc>
          <w:tcPr>
            <w:tcW w:w="2835" w:type="dxa"/>
            <w:vAlign w:val="center"/>
          </w:tcPr>
          <w:p>
            <w:pPr>
              <w:pStyle w:val="单元格样式3"/>
            </w:pPr>
            <w:r>
              <w:t xml:space="preserve">40.00</w:t>
            </w:r>
          </w:p>
        </w:tc>
        <w:tc>
          <w:tcPr>
            <w:tcW w:w="2551" w:type="dxa"/>
            <w:vAlign w:val="center"/>
          </w:tcPr>
          <w:p>
            <w:pPr>
              <w:pStyle w:val="单元格样式3"/>
            </w:pPr>
            <w:r>
              <w:t xml:space="preserve">60.00</w:t>
            </w:r>
          </w:p>
        </w:tc>
        <w:tc>
          <w:tcPr>
            <w:tcW w:w="3543" w:type="dxa"/>
            <w:hMerge w:val="restart"/>
            <w:vAlign w:val="center"/>
          </w:tcPr>
          <w:p>
            <w:pPr>
              <w:pStyle w:val="单元格样式3"/>
            </w:pPr>
            <w:r>
              <w:t xml:space="preserve">87.50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1.保障工作正常开展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为招商引资提供便利，为居民增收提供条件。</w:t>
            </w:r>
          </w:p>
        </w:tc>
        <w:tc>
          <w:tcPr>
            <w:tcW w:w="5386" w:type="dxa"/>
            <w:hMerge w:val="restart"/>
            <w:vAlign w:val="center"/>
          </w:tcPr>
          <w:p>
            <w:pPr>
              <w:pStyle w:val="单元格样式2"/>
            </w:pPr>
            <w:r>
              <w:t xml:space="preserve">行驶证、驾驶证、登记证书数量</w:t>
            </w:r>
          </w:p>
        </w:tc>
        <w:tc>
          <w:tcPr>
            <w:tcW w:w="0" w:type="auto"/>
            <w:hMerge/>
            <w:vAlign w:val="center"/>
          </w:tcPr>
          <w:p>
            <w:pPr/>
          </w:p>
        </w:tc>
        <w:tc>
          <w:tcPr>
            <w:tcW w:w="2268" w:type="dxa"/>
            <w:vAlign w:val="center"/>
          </w:tcPr>
          <w:p>
            <w:pPr>
              <w:pStyle w:val="单元格样式2"/>
            </w:pPr>
            <w:r>
              <w:t xml:space="preserve">≥92</w:t>
            </w:r>
          </w:p>
        </w:tc>
        <w:tc>
          <w:tcPr>
            <w:tcW w:w="1276" w:type="dxa"/>
            <w:vAlign w:val="center"/>
          </w:tcPr>
          <w:p>
            <w:pPr>
              <w:pStyle w:val="单元格样式2"/>
            </w:pPr>
            <w:r>
              <w:t xml:space="preserve">为招商引资提供便利，为居民增收提供条件。</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车辆正常使用情况</w:t>
            </w:r>
          </w:p>
        </w:tc>
        <w:tc>
          <w:tcPr>
            <w:tcW w:w="5386" w:type="dxa"/>
            <w:hMerge w:val="restart"/>
            <w:vAlign w:val="center"/>
          </w:tcPr>
          <w:p>
            <w:pPr>
              <w:pStyle w:val="单元格样式2"/>
            </w:pPr>
            <w:r>
              <w:t xml:space="preserve">车辆正常使用率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车辆正常使用情况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车辆维修时效性</w:t>
            </w:r>
          </w:p>
        </w:tc>
        <w:tc>
          <w:tcPr>
            <w:tcW w:w="5386" w:type="dxa"/>
            <w:hMerge w:val="restart"/>
            <w:vAlign w:val="center"/>
          </w:tcPr>
          <w:p>
            <w:pPr>
              <w:pStyle w:val="单元格样式2"/>
            </w:pPr>
            <w:r>
              <w:t xml:space="preserve">保障车辆维修时效性</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车辆维修时效性</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公务用车运行维护经费控制率</w:t>
            </w:r>
          </w:p>
        </w:tc>
        <w:tc>
          <w:tcPr>
            <w:tcW w:w="5386" w:type="dxa"/>
            <w:hMerge w:val="restart"/>
            <w:vAlign w:val="center"/>
          </w:tcPr>
          <w:p>
            <w:pPr>
              <w:pStyle w:val="单元格样式2"/>
            </w:pPr>
            <w:r>
              <w:t xml:space="preserve">公务用车运行维护经费控制率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公务用车运行维护经费控制率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运行成本</w:t>
            </w:r>
          </w:p>
        </w:tc>
        <w:tc>
          <w:tcPr>
            <w:tcW w:w="5386" w:type="dxa"/>
            <w:hMerge w:val="restart"/>
            <w:vAlign w:val="center"/>
          </w:tcPr>
          <w:p>
            <w:pPr>
              <w:pStyle w:val="单元格样式2"/>
            </w:pPr>
            <w:r>
              <w:t xml:space="preserve">运行成本</w:t>
            </w:r>
          </w:p>
        </w:tc>
        <w:tc>
          <w:tcPr>
            <w:tcW w:w="0" w:type="auto"/>
            <w:hMerge/>
            <w:vAlign w:val="center"/>
          </w:tcPr>
          <w:p>
            <w:pPr/>
          </w:p>
        </w:tc>
        <w:tc>
          <w:tcPr>
            <w:tcW w:w="2268" w:type="dxa"/>
            <w:vAlign w:val="center"/>
          </w:tcPr>
          <w:p>
            <w:pPr>
              <w:pStyle w:val="单元格样式2"/>
            </w:pPr>
            <w:r>
              <w:t xml:space="preserve">≥96</w:t>
            </w:r>
          </w:p>
        </w:tc>
        <w:tc>
          <w:tcPr>
            <w:tcW w:w="1276" w:type="dxa"/>
            <w:vAlign w:val="center"/>
          </w:tcPr>
          <w:p>
            <w:pPr>
              <w:pStyle w:val="单元格样式2"/>
            </w:pPr>
            <w:r>
              <w:t xml:space="preserve">运行成本</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保障服务水平</w:t>
            </w:r>
          </w:p>
        </w:tc>
        <w:tc>
          <w:tcPr>
            <w:tcW w:w="5386" w:type="dxa"/>
            <w:hMerge w:val="restart"/>
            <w:vAlign w:val="center"/>
          </w:tcPr>
          <w:p>
            <w:pPr>
              <w:pStyle w:val="单元格样式2"/>
            </w:pPr>
            <w:r>
              <w:t xml:space="preserve">保障服务水平</w:t>
            </w:r>
          </w:p>
        </w:tc>
        <w:tc>
          <w:tcPr>
            <w:tcW w:w="0" w:type="auto"/>
            <w:hMerge/>
            <w:vAlign w:val="center"/>
          </w:tcPr>
          <w:p>
            <w:pPr/>
          </w:p>
        </w:tc>
        <w:tc>
          <w:tcPr>
            <w:tcW w:w="2268" w:type="dxa"/>
            <w:vAlign w:val="center"/>
          </w:tcPr>
          <w:p>
            <w:pPr>
              <w:pStyle w:val="单元格样式2"/>
            </w:pPr>
            <w:r>
              <w:t xml:space="preserve">≥93</w:t>
            </w:r>
          </w:p>
        </w:tc>
        <w:tc>
          <w:tcPr>
            <w:tcW w:w="1276" w:type="dxa"/>
            <w:vAlign w:val="center"/>
          </w:tcPr>
          <w:p>
            <w:pPr>
              <w:pStyle w:val="单元格样式2"/>
            </w:pPr>
            <w:r>
              <w:t xml:space="preserve">保障服务水平</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满足生态环保要求</w:t>
            </w:r>
          </w:p>
        </w:tc>
        <w:tc>
          <w:tcPr>
            <w:tcW w:w="5386" w:type="dxa"/>
            <w:hMerge w:val="restart"/>
            <w:vAlign w:val="center"/>
          </w:tcPr>
          <w:p>
            <w:pPr>
              <w:pStyle w:val="单元格样式2"/>
            </w:pPr>
            <w:r>
              <w:t xml:space="preserve">满足生态环保要求</w:t>
            </w:r>
          </w:p>
        </w:tc>
        <w:tc>
          <w:tcPr>
            <w:tcW w:w="0" w:type="auto"/>
            <w:hMerge/>
            <w:vAlign w:val="center"/>
          </w:tcPr>
          <w:p>
            <w:pPr/>
          </w:p>
        </w:tc>
        <w:tc>
          <w:tcPr>
            <w:tcW w:w="2268" w:type="dxa"/>
            <w:vAlign w:val="center"/>
          </w:tcPr>
          <w:p>
            <w:pPr>
              <w:pStyle w:val="单元格样式2"/>
            </w:pPr>
            <w:r>
              <w:t xml:space="preserve">≥92</w:t>
            </w:r>
          </w:p>
        </w:tc>
        <w:tc>
          <w:tcPr>
            <w:tcW w:w="1276" w:type="dxa"/>
            <w:vAlign w:val="center"/>
          </w:tcPr>
          <w:p>
            <w:pPr>
              <w:pStyle w:val="单元格样式2"/>
            </w:pPr>
            <w:r>
              <w:t xml:space="preserve">满足生态环保要求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各项工作任务按时完成率</w:t>
            </w:r>
          </w:p>
        </w:tc>
        <w:tc>
          <w:tcPr>
            <w:tcW w:w="5386" w:type="dxa"/>
            <w:hMerge w:val="restart"/>
            <w:vAlign w:val="center"/>
          </w:tcPr>
          <w:p>
            <w:pPr>
              <w:pStyle w:val="单元格样式2"/>
            </w:pPr>
            <w:r>
              <w:t xml:space="preserve">各项工作任务按时完成率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各项工作任务按时完成率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服务对象满意度</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17、培训费绩效目标表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13091124P00YPT110002J</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培训费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培训费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2.00</w:t>
            </w:r>
          </w:p>
        </w:tc>
        <w:tc>
          <w:tcPr>
            <w:tcW w:w="0" w:type="auto"/>
            <w:hMerge/>
          </w:tcPr>
          <w:p>
            <w:pPr/>
          </w:p>
        </w:tc>
        <w:tc>
          <w:tcPr>
            <w:tcW w:w="2835" w:type="dxa"/>
            <w:vAlign w:val="center"/>
          </w:tcPr>
          <w:p>
            <w:pPr>
              <w:pStyle w:val="单元格样式3"/>
            </w:pPr>
            <w:r>
              <w:t xml:space="preserve">5.00</w:t>
            </w:r>
          </w:p>
        </w:tc>
        <w:tc>
          <w:tcPr>
            <w:tcW w:w="2551" w:type="dxa"/>
            <w:vAlign w:val="center"/>
          </w:tcPr>
          <w:p>
            <w:pPr>
              <w:pStyle w:val="单元格样式3"/>
            </w:pPr>
            <w:r>
              <w:t xml:space="preserve">7.00</w:t>
            </w:r>
          </w:p>
        </w:tc>
        <w:tc>
          <w:tcPr>
            <w:tcW w:w="3543" w:type="dxa"/>
            <w:hMerge w:val="restart"/>
            <w:vAlign w:val="center"/>
          </w:tcPr>
          <w:p>
            <w:pPr>
              <w:pStyle w:val="单元格样式3"/>
            </w:pPr>
            <w:r>
              <w:t xml:space="preserve">10.00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1.传授业务知识、传达经办指导意见、各项方针政策，使工作人员将培训内容与工作相结合，学以致用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培训活动次数</w:t>
            </w:r>
          </w:p>
        </w:tc>
        <w:tc>
          <w:tcPr>
            <w:tcW w:w="5386" w:type="dxa"/>
            <w:hMerge w:val="restart"/>
            <w:vAlign w:val="center"/>
          </w:tcPr>
          <w:p>
            <w:pPr>
              <w:pStyle w:val="单元格样式2"/>
            </w:pPr>
            <w:r>
              <w:t xml:space="preserve">培训活动次数</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工作记录</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培训覆盖率</w:t>
            </w:r>
          </w:p>
        </w:tc>
        <w:tc>
          <w:tcPr>
            <w:tcW w:w="5386" w:type="dxa"/>
            <w:hMerge w:val="restart"/>
            <w:vAlign w:val="center"/>
          </w:tcPr>
          <w:p>
            <w:pPr>
              <w:pStyle w:val="单元格样式2"/>
            </w:pPr>
            <w:r>
              <w:t xml:space="preserve">培训覆盖率</w:t>
            </w:r>
          </w:p>
        </w:tc>
        <w:tc>
          <w:tcPr>
            <w:tcW w:w="0" w:type="auto"/>
            <w:hMerge/>
            <w:vAlign w:val="center"/>
          </w:tcPr>
          <w:p>
            <w:pPr/>
          </w:p>
        </w:tc>
        <w:tc>
          <w:tcPr>
            <w:tcW w:w="2268" w:type="dxa"/>
            <w:vAlign w:val="center"/>
          </w:tcPr>
          <w:p>
            <w:pPr>
              <w:pStyle w:val="单元格样式2"/>
            </w:pPr>
            <w:r>
              <w:t xml:space="preserve">≥88百分比</w:t>
            </w:r>
          </w:p>
        </w:tc>
        <w:tc>
          <w:tcPr>
            <w:tcW w:w="1276" w:type="dxa"/>
            <w:vAlign w:val="center"/>
          </w:tcPr>
          <w:p>
            <w:pPr>
              <w:pStyle w:val="单元格样式2"/>
            </w:pPr>
            <w:r>
              <w:t xml:space="preserve">工作记录</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相关培训工作完成时间</w:t>
            </w:r>
          </w:p>
        </w:tc>
        <w:tc>
          <w:tcPr>
            <w:tcW w:w="5386" w:type="dxa"/>
            <w:hMerge w:val="restart"/>
            <w:vAlign w:val="center"/>
          </w:tcPr>
          <w:p>
            <w:pPr>
              <w:pStyle w:val="单元格样式2"/>
            </w:pPr>
            <w:r>
              <w:t xml:space="preserve">相关培训工作完成时间</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工作记录</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培训标准</w:t>
            </w:r>
          </w:p>
        </w:tc>
        <w:tc>
          <w:tcPr>
            <w:tcW w:w="5386" w:type="dxa"/>
            <w:hMerge w:val="restart"/>
            <w:vAlign w:val="center"/>
          </w:tcPr>
          <w:p>
            <w:pPr>
              <w:pStyle w:val="单元格样式2"/>
            </w:pPr>
            <w:r>
              <w:t xml:space="preserve">培训标准</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工作记录</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培训工作经济效益提升</w:t>
            </w:r>
          </w:p>
        </w:tc>
        <w:tc>
          <w:tcPr>
            <w:tcW w:w="5386" w:type="dxa"/>
            <w:hMerge w:val="restart"/>
            <w:vAlign w:val="center"/>
          </w:tcPr>
          <w:p>
            <w:pPr>
              <w:pStyle w:val="单元格样式2"/>
            </w:pPr>
            <w:r>
              <w:t xml:space="preserve">培训工作经济效益提升</w:t>
            </w:r>
          </w:p>
        </w:tc>
        <w:tc>
          <w:tcPr>
            <w:tcW w:w="0" w:type="auto"/>
            <w:hMerge/>
            <w:vAlign w:val="center"/>
          </w:tcPr>
          <w:p>
            <w:pPr/>
          </w:p>
        </w:tc>
        <w:tc>
          <w:tcPr>
            <w:tcW w:w="2268" w:type="dxa"/>
            <w:vAlign w:val="center"/>
          </w:tcPr>
          <w:p>
            <w:pPr>
              <w:pStyle w:val="单元格样式2"/>
            </w:pPr>
            <w:r>
              <w:t xml:space="preserve">≥92百分比</w:t>
            </w:r>
          </w:p>
        </w:tc>
        <w:tc>
          <w:tcPr>
            <w:tcW w:w="1276" w:type="dxa"/>
            <w:vAlign w:val="center"/>
          </w:tcPr>
          <w:p>
            <w:pPr>
              <w:pStyle w:val="单元格样式2"/>
            </w:pPr>
            <w:r>
              <w:t xml:space="preserve">工作记录</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培训效果影响程度</w:t>
            </w:r>
          </w:p>
        </w:tc>
        <w:tc>
          <w:tcPr>
            <w:tcW w:w="5386" w:type="dxa"/>
            <w:hMerge w:val="restart"/>
            <w:vAlign w:val="center"/>
          </w:tcPr>
          <w:p>
            <w:pPr>
              <w:pStyle w:val="单元格样式2"/>
            </w:pPr>
            <w:r>
              <w:t xml:space="preserve">培训效果影响程度</w:t>
            </w:r>
          </w:p>
        </w:tc>
        <w:tc>
          <w:tcPr>
            <w:tcW w:w="0" w:type="auto"/>
            <w:hMerge/>
            <w:vAlign w:val="center"/>
          </w:tcPr>
          <w:p>
            <w:pPr/>
          </w:p>
        </w:tc>
        <w:tc>
          <w:tcPr>
            <w:tcW w:w="2268" w:type="dxa"/>
            <w:vAlign w:val="center"/>
          </w:tcPr>
          <w:p>
            <w:pPr>
              <w:pStyle w:val="单元格样式2"/>
            </w:pPr>
            <w:r>
              <w:t xml:space="preserve">≥93百分比</w:t>
            </w:r>
          </w:p>
        </w:tc>
        <w:tc>
          <w:tcPr>
            <w:tcW w:w="1276" w:type="dxa"/>
            <w:vAlign w:val="center"/>
          </w:tcPr>
          <w:p>
            <w:pPr>
              <w:pStyle w:val="单元格样式2"/>
            </w:pPr>
            <w:r>
              <w:t xml:space="preserve">调查询问</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推动绿色发展和绿色生活方式转变</w:t>
            </w:r>
          </w:p>
        </w:tc>
        <w:tc>
          <w:tcPr>
            <w:tcW w:w="5386" w:type="dxa"/>
            <w:hMerge w:val="restart"/>
            <w:vAlign w:val="center"/>
          </w:tcPr>
          <w:p>
            <w:pPr>
              <w:pStyle w:val="单元格样式2"/>
            </w:pPr>
            <w:r>
              <w:t xml:space="preserve">推动绿色发展和绿色生活方式转变</w:t>
            </w:r>
          </w:p>
        </w:tc>
        <w:tc>
          <w:tcPr>
            <w:tcW w:w="0" w:type="auto"/>
            <w:hMerge/>
            <w:vAlign w:val="center"/>
          </w:tcPr>
          <w:p>
            <w:pPr/>
          </w:p>
        </w:tc>
        <w:tc>
          <w:tcPr>
            <w:tcW w:w="2268" w:type="dxa"/>
            <w:vAlign w:val="center"/>
          </w:tcPr>
          <w:p>
            <w:pPr>
              <w:pStyle w:val="单元格样式2"/>
            </w:pPr>
            <w:r>
              <w:t xml:space="preserve">≥92百分比</w:t>
            </w:r>
          </w:p>
        </w:tc>
        <w:tc>
          <w:tcPr>
            <w:tcW w:w="1276" w:type="dxa"/>
            <w:vAlign w:val="center"/>
          </w:tcPr>
          <w:p>
            <w:pPr>
              <w:pStyle w:val="单元格样式2"/>
            </w:pPr>
            <w:r>
              <w:t xml:space="preserve">工作记录</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业务能力增强</w:t>
            </w:r>
          </w:p>
        </w:tc>
        <w:tc>
          <w:tcPr>
            <w:tcW w:w="5386" w:type="dxa"/>
            <w:hMerge w:val="restart"/>
            <w:vAlign w:val="center"/>
          </w:tcPr>
          <w:p>
            <w:pPr>
              <w:pStyle w:val="单元格样式2"/>
            </w:pPr>
            <w:r>
              <w:t xml:space="preserve">业务能力增强</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工作记录</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培训人员满意度</w:t>
            </w:r>
          </w:p>
        </w:tc>
        <w:tc>
          <w:tcPr>
            <w:tcW w:w="5386" w:type="dxa"/>
            <w:hMerge w:val="restart"/>
            <w:vAlign w:val="center"/>
          </w:tcPr>
          <w:p>
            <w:pPr>
              <w:pStyle w:val="单元格样式2"/>
            </w:pPr>
            <w:r>
              <w:t xml:space="preserve">培训人员满意度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调查询问</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18、其他交通费绩效目标表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13091124P000158100017</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其他交通费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其他交通费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30.00</w:t>
            </w:r>
          </w:p>
        </w:tc>
        <w:tc>
          <w:tcPr>
            <w:tcW w:w="0" w:type="auto"/>
            <w:hMerge/>
          </w:tcPr>
          <w:p>
            <w:pPr/>
          </w:p>
        </w:tc>
        <w:tc>
          <w:tcPr>
            <w:tcW w:w="2835" w:type="dxa"/>
            <w:vAlign w:val="center"/>
          </w:tcPr>
          <w:p>
            <w:pPr>
              <w:pStyle w:val="单元格样式3"/>
            </w:pPr>
            <w:r>
              <w:t xml:space="preserve">60.00</w:t>
            </w:r>
          </w:p>
        </w:tc>
        <w:tc>
          <w:tcPr>
            <w:tcW w:w="2551" w:type="dxa"/>
            <w:vAlign w:val="center"/>
          </w:tcPr>
          <w:p>
            <w:pPr>
              <w:pStyle w:val="单元格样式3"/>
            </w:pPr>
            <w:r>
              <w:t xml:space="preserve">90.00</w:t>
            </w:r>
          </w:p>
        </w:tc>
        <w:tc>
          <w:tcPr>
            <w:tcW w:w="3543" w:type="dxa"/>
            <w:hMerge w:val="restart"/>
            <w:vAlign w:val="center"/>
          </w:tcPr>
          <w:p>
            <w:pPr>
              <w:pStyle w:val="单元格样式3"/>
            </w:pPr>
            <w:r>
              <w:t xml:space="preserve">120.00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1.保障其他交通费用支出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发放补助人数</w:t>
            </w:r>
          </w:p>
        </w:tc>
        <w:tc>
          <w:tcPr>
            <w:tcW w:w="5386" w:type="dxa"/>
            <w:hMerge w:val="restart"/>
            <w:vAlign w:val="center"/>
          </w:tcPr>
          <w:p>
            <w:pPr>
              <w:pStyle w:val="单元格样式2"/>
            </w:pPr>
            <w:r>
              <w:t xml:space="preserve">发放补助人数</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政策文件</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财政拨款保障率</w:t>
            </w:r>
          </w:p>
        </w:tc>
        <w:tc>
          <w:tcPr>
            <w:tcW w:w="5386" w:type="dxa"/>
            <w:hMerge w:val="restart"/>
            <w:vAlign w:val="center"/>
          </w:tcPr>
          <w:p>
            <w:pPr>
              <w:pStyle w:val="单元格样式2"/>
            </w:pPr>
            <w:r>
              <w:t xml:space="preserve">财政拨款保障率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发放及时性</w:t>
            </w:r>
          </w:p>
        </w:tc>
        <w:tc>
          <w:tcPr>
            <w:tcW w:w="5386" w:type="dxa"/>
            <w:hMerge w:val="restart"/>
            <w:vAlign w:val="center"/>
          </w:tcPr>
          <w:p>
            <w:pPr>
              <w:pStyle w:val="单元格样式2"/>
            </w:pPr>
            <w:r>
              <w:t xml:space="preserve">发放及时性</w:t>
            </w:r>
          </w:p>
        </w:tc>
        <w:tc>
          <w:tcPr>
            <w:tcW w:w="0" w:type="auto"/>
            <w:hMerge/>
            <w:vAlign w:val="center"/>
          </w:tcPr>
          <w:p>
            <w:pPr/>
          </w:p>
        </w:tc>
        <w:tc>
          <w:tcPr>
            <w:tcW w:w="2268" w:type="dxa"/>
            <w:vAlign w:val="center"/>
          </w:tcPr>
          <w:p>
            <w:pPr>
              <w:pStyle w:val="单元格样式2"/>
            </w:pPr>
            <w:r>
              <w:t xml:space="preserve">≥92百分比</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补助金额</w:t>
            </w:r>
          </w:p>
        </w:tc>
        <w:tc>
          <w:tcPr>
            <w:tcW w:w="5386" w:type="dxa"/>
            <w:hMerge w:val="restart"/>
            <w:vAlign w:val="center"/>
          </w:tcPr>
          <w:p>
            <w:pPr>
              <w:pStyle w:val="单元格样式2"/>
            </w:pPr>
            <w:r>
              <w:t xml:space="preserve">补助金额</w:t>
            </w:r>
          </w:p>
        </w:tc>
        <w:tc>
          <w:tcPr>
            <w:tcW w:w="0" w:type="auto"/>
            <w:hMerge/>
            <w:vAlign w:val="center"/>
          </w:tcPr>
          <w:p>
            <w:pPr/>
          </w:p>
        </w:tc>
        <w:tc>
          <w:tcPr>
            <w:tcW w:w="2268" w:type="dxa"/>
            <w:vAlign w:val="center"/>
          </w:tcPr>
          <w:p>
            <w:pPr>
              <w:pStyle w:val="单元格样式2"/>
            </w:pPr>
            <w:r>
              <w:t xml:space="preserve">≥91百分比</w:t>
            </w:r>
          </w:p>
        </w:tc>
        <w:tc>
          <w:tcPr>
            <w:tcW w:w="1276" w:type="dxa"/>
            <w:vAlign w:val="center"/>
          </w:tcPr>
          <w:p>
            <w:pPr>
              <w:pStyle w:val="单元格样式2"/>
            </w:pPr>
            <w:r>
              <w:t xml:space="preserve">年初计划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资金使用效益</w:t>
            </w:r>
          </w:p>
        </w:tc>
        <w:tc>
          <w:tcPr>
            <w:tcW w:w="5386" w:type="dxa"/>
            <w:hMerge w:val="restart"/>
            <w:vAlign w:val="center"/>
          </w:tcPr>
          <w:p>
            <w:pPr>
              <w:pStyle w:val="单元格样式2"/>
            </w:pPr>
            <w:r>
              <w:t xml:space="preserve">资金使用效益</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各项工作正常开展</w:t>
            </w:r>
          </w:p>
        </w:tc>
        <w:tc>
          <w:tcPr>
            <w:tcW w:w="5386" w:type="dxa"/>
            <w:hMerge w:val="restart"/>
            <w:vAlign w:val="center"/>
          </w:tcPr>
          <w:p>
            <w:pPr>
              <w:pStyle w:val="单元格样式2"/>
            </w:pPr>
            <w:r>
              <w:t xml:space="preserve">各项工作正常开展</w:t>
            </w:r>
          </w:p>
        </w:tc>
        <w:tc>
          <w:tcPr>
            <w:tcW w:w="0" w:type="auto"/>
            <w:hMerge/>
            <w:vAlign w:val="center"/>
          </w:tcPr>
          <w:p>
            <w:pPr/>
          </w:p>
        </w:tc>
        <w:tc>
          <w:tcPr>
            <w:tcW w:w="2268" w:type="dxa"/>
            <w:vAlign w:val="center"/>
          </w:tcPr>
          <w:p>
            <w:pPr>
              <w:pStyle w:val="单元格样式2"/>
            </w:pPr>
            <w:r>
              <w:t xml:space="preserve">≥88百分比</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环保节能</w:t>
            </w:r>
          </w:p>
        </w:tc>
        <w:tc>
          <w:tcPr>
            <w:tcW w:w="5386" w:type="dxa"/>
            <w:hMerge w:val="restart"/>
            <w:vAlign w:val="center"/>
          </w:tcPr>
          <w:p>
            <w:pPr>
              <w:pStyle w:val="单元格样式2"/>
            </w:pPr>
            <w:r>
              <w:t xml:space="preserve">环保节能</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示范带动作用</w:t>
            </w:r>
          </w:p>
        </w:tc>
        <w:tc>
          <w:tcPr>
            <w:tcW w:w="5386" w:type="dxa"/>
            <w:hMerge w:val="restart"/>
            <w:vAlign w:val="center"/>
          </w:tcPr>
          <w:p>
            <w:pPr>
              <w:pStyle w:val="单元格样式2"/>
            </w:pPr>
            <w:r>
              <w:t xml:space="preserve">示范带动作用</w:t>
            </w:r>
          </w:p>
        </w:tc>
        <w:tc>
          <w:tcPr>
            <w:tcW w:w="0" w:type="auto"/>
            <w:hMerge/>
            <w:vAlign w:val="center"/>
          </w:tcPr>
          <w:p>
            <w:pPr/>
          </w:p>
        </w:tc>
        <w:tc>
          <w:tcPr>
            <w:tcW w:w="2268" w:type="dxa"/>
            <w:vAlign w:val="center"/>
          </w:tcPr>
          <w:p>
            <w:pPr>
              <w:pStyle w:val="单元格样式2"/>
            </w:pPr>
            <w:r>
              <w:t xml:space="preserve">≥92百分比</w:t>
            </w:r>
          </w:p>
        </w:tc>
        <w:tc>
          <w:tcPr>
            <w:tcW w:w="1276" w:type="dxa"/>
            <w:vAlign w:val="center"/>
          </w:tcPr>
          <w:p>
            <w:pPr>
              <w:pStyle w:val="单元格样式2"/>
            </w:pPr>
            <w:r>
              <w:t xml:space="preserve">目标任务</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≥91百分比</w:t>
            </w:r>
          </w:p>
        </w:tc>
        <w:tc>
          <w:tcPr>
            <w:tcW w:w="1276" w:type="dxa"/>
            <w:vAlign w:val="center"/>
          </w:tcPr>
          <w:p>
            <w:pPr>
              <w:pStyle w:val="单元格样式2"/>
            </w:pPr>
            <w:r>
              <w:t xml:space="preserve">历史经验</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19、其他商品及服务支出绩效目标表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13091124P000DBN10002J</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其他商品及服务支出</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其他商品及服务支出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50.00</w:t>
            </w:r>
          </w:p>
        </w:tc>
        <w:tc>
          <w:tcPr>
            <w:tcW w:w="0" w:type="auto"/>
            <w:hMerge/>
          </w:tcPr>
          <w:p>
            <w:pPr/>
          </w:p>
        </w:tc>
        <w:tc>
          <w:tcPr>
            <w:tcW w:w="2835" w:type="dxa"/>
            <w:vAlign w:val="center"/>
          </w:tcPr>
          <w:p>
            <w:pPr>
              <w:pStyle w:val="单元格样式3"/>
            </w:pPr>
            <w:r>
              <w:t xml:space="preserve">100.00</w:t>
            </w:r>
          </w:p>
        </w:tc>
        <w:tc>
          <w:tcPr>
            <w:tcW w:w="2551" w:type="dxa"/>
            <w:vAlign w:val="center"/>
          </w:tcPr>
          <w:p>
            <w:pPr>
              <w:pStyle w:val="单元格样式3"/>
            </w:pPr>
            <w:r>
              <w:t xml:space="preserve">150.00</w:t>
            </w:r>
          </w:p>
        </w:tc>
        <w:tc>
          <w:tcPr>
            <w:tcW w:w="3543" w:type="dxa"/>
            <w:hMerge w:val="restart"/>
            <w:vAlign w:val="center"/>
          </w:tcPr>
          <w:p>
            <w:pPr>
              <w:pStyle w:val="单元格样式3"/>
            </w:pPr>
            <w:r>
              <w:t xml:space="preserve">200.00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1.完成其他事项工作任务</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支出完成率</w:t>
            </w:r>
          </w:p>
        </w:tc>
        <w:tc>
          <w:tcPr>
            <w:tcW w:w="5386" w:type="dxa"/>
            <w:hMerge w:val="restart"/>
            <w:vAlign w:val="center"/>
          </w:tcPr>
          <w:p>
            <w:pPr>
              <w:pStyle w:val="单元格样式2"/>
            </w:pPr>
            <w:r>
              <w:t xml:space="preserve">按时有序支付</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支出完成率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计划完成率</w:t>
            </w:r>
          </w:p>
          <w:p>
            <w:pPr>
              <w:pStyle w:val="单元格样式2"/>
            </w:pPr>
          </w:p>
          <w:p>
            <w:pPr>
              <w:pStyle w:val="单元格样式2"/>
            </w:pPr>
          </w:p>
        </w:tc>
        <w:tc>
          <w:tcPr>
            <w:tcW w:w="5386" w:type="dxa"/>
            <w:hMerge w:val="restart"/>
            <w:vAlign w:val="center"/>
          </w:tcPr>
          <w:p>
            <w:pPr>
              <w:pStyle w:val="单元格样式2"/>
            </w:pPr>
            <w:r>
              <w:t xml:space="preserve">计划完成率</w:t>
            </w:r>
          </w:p>
          <w:p>
            <w:pPr>
              <w:pStyle w:val="单元格样式2"/>
            </w:pPr>
          </w:p>
          <w:p>
            <w:pPr>
              <w:pStyle w:val="单元格样式2"/>
            </w:pPr>
          </w:p>
        </w:tc>
        <w:tc>
          <w:tcPr>
            <w:tcW w:w="0" w:type="auto"/>
            <w:hMerge/>
            <w:vAlign w:val="center"/>
          </w:tcPr>
          <w:p>
            <w:pPr/>
          </w:p>
        </w:tc>
        <w:tc>
          <w:tcPr>
            <w:tcW w:w="2268" w:type="dxa"/>
            <w:vAlign w:val="center"/>
          </w:tcPr>
          <w:p>
            <w:pPr>
              <w:pStyle w:val="单元格样式2"/>
            </w:pPr>
            <w:r>
              <w:t xml:space="preserve">≥92</w:t>
            </w:r>
          </w:p>
        </w:tc>
        <w:tc>
          <w:tcPr>
            <w:tcW w:w="1276" w:type="dxa"/>
            <w:vAlign w:val="center"/>
          </w:tcPr>
          <w:p>
            <w:pPr>
              <w:pStyle w:val="单元格样式2"/>
            </w:pPr>
            <w:r>
              <w:t xml:space="preserve">计划完成率</w:t>
            </w:r>
          </w:p>
          <w:p>
            <w:pPr>
              <w:pStyle w:val="单元格样式2"/>
            </w:pP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完成工作时间</w:t>
            </w:r>
          </w:p>
        </w:tc>
        <w:tc>
          <w:tcPr>
            <w:tcW w:w="5386" w:type="dxa"/>
            <w:hMerge w:val="restart"/>
            <w:vAlign w:val="center"/>
          </w:tcPr>
          <w:p>
            <w:pPr>
              <w:pStyle w:val="单元格样式2"/>
            </w:pPr>
            <w:r>
              <w:t xml:space="preserve">完成工作时间</w:t>
            </w:r>
          </w:p>
        </w:tc>
        <w:tc>
          <w:tcPr>
            <w:tcW w:w="0" w:type="auto"/>
            <w:hMerge/>
            <w:vAlign w:val="center"/>
          </w:tcPr>
          <w:p>
            <w:pPr/>
          </w:p>
        </w:tc>
        <w:tc>
          <w:tcPr>
            <w:tcW w:w="2268" w:type="dxa"/>
            <w:vAlign w:val="center"/>
          </w:tcPr>
          <w:p>
            <w:pPr>
              <w:pStyle w:val="单元格样式2"/>
            </w:pPr>
            <w:r>
              <w:t xml:space="preserve">≥91</w:t>
            </w:r>
          </w:p>
        </w:tc>
        <w:tc>
          <w:tcPr>
            <w:tcW w:w="1276" w:type="dxa"/>
            <w:vAlign w:val="center"/>
          </w:tcPr>
          <w:p>
            <w:pPr>
              <w:pStyle w:val="单元格样式2"/>
            </w:pPr>
            <w:r>
              <w:t xml:space="preserve">完成工作时间</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hMerge w:val="restart"/>
            <w:vAlign w:val="center"/>
          </w:tcPr>
          <w:p>
            <w:pPr>
              <w:pStyle w:val="单元格样式2"/>
            </w:pPr>
            <w:r>
              <w:t xml:space="preserve">资金成本</w:t>
            </w:r>
          </w:p>
        </w:tc>
        <w:tc>
          <w:tcPr>
            <w:tcW w:w="0" w:type="auto"/>
            <w:hMerge/>
            <w:vAlign w:val="center"/>
          </w:tcPr>
          <w:p>
            <w:pPr/>
          </w:p>
        </w:tc>
        <w:tc>
          <w:tcPr>
            <w:tcW w:w="2268" w:type="dxa"/>
            <w:vAlign w:val="center"/>
          </w:tcPr>
          <w:p>
            <w:pPr>
              <w:pStyle w:val="单元格样式2"/>
            </w:pPr>
            <w:r>
              <w:t xml:space="preserve">≥93</w:t>
            </w:r>
          </w:p>
        </w:tc>
        <w:tc>
          <w:tcPr>
            <w:tcW w:w="1276" w:type="dxa"/>
            <w:vAlign w:val="center"/>
          </w:tcPr>
          <w:p>
            <w:pPr>
              <w:pStyle w:val="单元格样式2"/>
            </w:pPr>
            <w:r>
              <w:t xml:space="preserve">资金成本</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资金使用效益</w:t>
            </w:r>
          </w:p>
        </w:tc>
        <w:tc>
          <w:tcPr>
            <w:tcW w:w="5386" w:type="dxa"/>
            <w:hMerge w:val="restart"/>
            <w:vAlign w:val="center"/>
          </w:tcPr>
          <w:p>
            <w:pPr>
              <w:pStyle w:val="单元格样式2"/>
            </w:pPr>
            <w:r>
              <w:t xml:space="preserve">资金使用效益</w:t>
            </w:r>
          </w:p>
        </w:tc>
        <w:tc>
          <w:tcPr>
            <w:tcW w:w="0" w:type="auto"/>
            <w:hMerge/>
            <w:vAlign w:val="center"/>
          </w:tcPr>
          <w:p>
            <w:pPr/>
          </w:p>
        </w:tc>
        <w:tc>
          <w:tcPr>
            <w:tcW w:w="2268" w:type="dxa"/>
            <w:vAlign w:val="center"/>
          </w:tcPr>
          <w:p>
            <w:pPr>
              <w:pStyle w:val="单元格样式2"/>
            </w:pPr>
            <w:r>
              <w:t xml:space="preserve">≥96</w:t>
            </w:r>
          </w:p>
        </w:tc>
        <w:tc>
          <w:tcPr>
            <w:tcW w:w="1276" w:type="dxa"/>
            <w:vAlign w:val="center"/>
          </w:tcPr>
          <w:p>
            <w:pPr>
              <w:pStyle w:val="单元格样式2"/>
            </w:pPr>
            <w:r>
              <w:t xml:space="preserve">资金使用效益</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业务保障能力</w:t>
            </w:r>
          </w:p>
        </w:tc>
        <w:tc>
          <w:tcPr>
            <w:tcW w:w="5386" w:type="dxa"/>
            <w:hMerge w:val="restart"/>
            <w:vAlign w:val="center"/>
          </w:tcPr>
          <w:p>
            <w:pPr>
              <w:pStyle w:val="单元格样式2"/>
            </w:pPr>
            <w:r>
              <w:t xml:space="preserve">保障相关业务、工作等开展的情况</w:t>
            </w:r>
          </w:p>
        </w:tc>
        <w:tc>
          <w:tcPr>
            <w:tcW w:w="0" w:type="auto"/>
            <w:hMerge/>
            <w:vAlign w:val="center"/>
          </w:tcPr>
          <w:p>
            <w:pPr/>
          </w:p>
        </w:tc>
        <w:tc>
          <w:tcPr>
            <w:tcW w:w="2268" w:type="dxa"/>
            <w:vAlign w:val="center"/>
          </w:tcPr>
          <w:p>
            <w:pPr>
              <w:pStyle w:val="单元格样式2"/>
            </w:pPr>
            <w:r>
              <w:t xml:space="preserve">≥92</w:t>
            </w:r>
          </w:p>
        </w:tc>
        <w:tc>
          <w:tcPr>
            <w:tcW w:w="1276" w:type="dxa"/>
            <w:vAlign w:val="center"/>
          </w:tcPr>
          <w:p>
            <w:pPr>
              <w:pStyle w:val="单元格样式2"/>
            </w:pPr>
            <w:r>
              <w:t xml:space="preserve">业务保障能力</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满足生态环保要求</w:t>
            </w:r>
          </w:p>
        </w:tc>
        <w:tc>
          <w:tcPr>
            <w:tcW w:w="5386" w:type="dxa"/>
            <w:hMerge w:val="restart"/>
            <w:vAlign w:val="center"/>
          </w:tcPr>
          <w:p>
            <w:pPr>
              <w:pStyle w:val="单元格样式2"/>
            </w:pPr>
            <w:r>
              <w:t xml:space="preserve">满足生态环保要求</w:t>
            </w:r>
          </w:p>
        </w:tc>
        <w:tc>
          <w:tcPr>
            <w:tcW w:w="0" w:type="auto"/>
            <w:hMerge/>
            <w:vAlign w:val="center"/>
          </w:tcPr>
          <w:p>
            <w:pPr/>
          </w:p>
        </w:tc>
        <w:tc>
          <w:tcPr>
            <w:tcW w:w="2268" w:type="dxa"/>
            <w:vAlign w:val="center"/>
          </w:tcPr>
          <w:p>
            <w:pPr>
              <w:pStyle w:val="单元格样式2"/>
            </w:pPr>
            <w:r>
              <w:t xml:space="preserve">≥89</w:t>
            </w:r>
          </w:p>
        </w:tc>
        <w:tc>
          <w:tcPr>
            <w:tcW w:w="1276" w:type="dxa"/>
            <w:vAlign w:val="center"/>
          </w:tcPr>
          <w:p>
            <w:pPr>
              <w:pStyle w:val="单元格样式2"/>
            </w:pPr>
            <w:r>
              <w:t xml:space="preserve">满足生态环保要求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各项工作任务按时完成率</w:t>
            </w:r>
          </w:p>
        </w:tc>
        <w:tc>
          <w:tcPr>
            <w:tcW w:w="5386" w:type="dxa"/>
            <w:hMerge w:val="restart"/>
            <w:vAlign w:val="center"/>
          </w:tcPr>
          <w:p>
            <w:pPr>
              <w:pStyle w:val="单元格样式2"/>
            </w:pPr>
            <w:r>
              <w:t xml:space="preserve">各项工作任务按时完成率</w:t>
            </w:r>
          </w:p>
        </w:tc>
        <w:tc>
          <w:tcPr>
            <w:tcW w:w="0" w:type="auto"/>
            <w:hMerge/>
            <w:vAlign w:val="center"/>
          </w:tcPr>
          <w:p>
            <w:pPr/>
          </w:p>
        </w:tc>
        <w:tc>
          <w:tcPr>
            <w:tcW w:w="2268" w:type="dxa"/>
            <w:vAlign w:val="center"/>
          </w:tcPr>
          <w:p>
            <w:pPr>
              <w:pStyle w:val="单元格样式2"/>
            </w:pPr>
            <w:r>
              <w:t xml:space="preserve">≥93</w:t>
            </w:r>
          </w:p>
        </w:tc>
        <w:tc>
          <w:tcPr>
            <w:tcW w:w="1276" w:type="dxa"/>
            <w:vAlign w:val="center"/>
          </w:tcPr>
          <w:p>
            <w:pPr>
              <w:pStyle w:val="单元格样式2"/>
            </w:pPr>
            <w:r>
              <w:t xml:space="preserve">各项工作任务按时完成率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5386" w:type="dxa"/>
            <w:hMerge w:val="restart"/>
            <w:vAlign w:val="center"/>
          </w:tcPr>
          <w:p>
            <w:pPr>
              <w:pStyle w:val="单元格样式2"/>
            </w:pPr>
            <w:r>
              <w:t xml:space="preserve">满意率</w:t>
            </w:r>
          </w:p>
        </w:tc>
        <w:tc>
          <w:tcPr>
            <w:tcW w:w="0" w:type="auto"/>
            <w:hMerge/>
            <w:vAlign w:val="center"/>
          </w:tcPr>
          <w:p>
            <w:pPr/>
          </w:p>
        </w:tc>
        <w:tc>
          <w:tcPr>
            <w:tcW w:w="2268" w:type="dxa"/>
            <w:vAlign w:val="center"/>
          </w:tcPr>
          <w:p>
            <w:pPr>
              <w:pStyle w:val="单元格样式2"/>
            </w:pPr>
            <w:r>
              <w:t xml:space="preserve">≥96</w:t>
            </w:r>
          </w:p>
        </w:tc>
        <w:tc>
          <w:tcPr>
            <w:tcW w:w="1276" w:type="dxa"/>
            <w:vAlign w:val="center"/>
          </w:tcPr>
          <w:p>
            <w:pPr>
              <w:pStyle w:val="单元格样式2"/>
            </w:pPr>
            <w:r>
              <w:t xml:space="preserve">满意率</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20、审计专项经费绩效目标表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13091124P00525810002F</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审计专项经费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审计业务经费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110.00</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1.完成年度审计业务</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审计项目数量</w:t>
            </w:r>
          </w:p>
        </w:tc>
        <w:tc>
          <w:tcPr>
            <w:tcW w:w="5386" w:type="dxa"/>
            <w:hMerge w:val="restart"/>
            <w:vAlign w:val="center"/>
          </w:tcPr>
          <w:p>
            <w:pPr>
              <w:pStyle w:val="单元格样式2"/>
            </w:pPr>
            <w:r>
              <w:t xml:space="preserve">审计项目数量</w:t>
            </w:r>
          </w:p>
        </w:tc>
        <w:tc>
          <w:tcPr>
            <w:tcW w:w="0" w:type="auto"/>
            <w:hMerge/>
            <w:vAlign w:val="center"/>
          </w:tcPr>
          <w:p>
            <w:pPr/>
          </w:p>
        </w:tc>
        <w:tc>
          <w:tcPr>
            <w:tcW w:w="2268" w:type="dxa"/>
            <w:vAlign w:val="center"/>
          </w:tcPr>
          <w:p>
            <w:pPr>
              <w:pStyle w:val="单元格样式2"/>
            </w:pPr>
            <w:r>
              <w:t xml:space="preserve">≥85</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提交各类审计报告和信息简报的数</w:t>
            </w:r>
          </w:p>
        </w:tc>
        <w:tc>
          <w:tcPr>
            <w:tcW w:w="5386" w:type="dxa"/>
            <w:hMerge w:val="restart"/>
            <w:vAlign w:val="center"/>
          </w:tcPr>
          <w:p>
            <w:pPr>
              <w:pStyle w:val="单元格样式2"/>
            </w:pPr>
            <w:r>
              <w:t xml:space="preserve">提交各类审计报告和信息简报的数量</w:t>
            </w:r>
          </w:p>
        </w:tc>
        <w:tc>
          <w:tcPr>
            <w:tcW w:w="0" w:type="auto"/>
            <w:hMerge/>
            <w:vAlign w:val="center"/>
          </w:tcPr>
          <w:p>
            <w:pPr/>
          </w:p>
        </w:tc>
        <w:tc>
          <w:tcPr>
            <w:tcW w:w="2268" w:type="dxa"/>
            <w:vAlign w:val="center"/>
          </w:tcPr>
          <w:p>
            <w:pPr>
              <w:pStyle w:val="单元格样式2"/>
            </w:pPr>
            <w:r>
              <w:t xml:space="preserve">≥88</w:t>
            </w:r>
          </w:p>
        </w:tc>
        <w:tc>
          <w:tcPr>
            <w:tcW w:w="1276" w:type="dxa"/>
            <w:vAlign w:val="center"/>
          </w:tcPr>
          <w:p>
            <w:pPr>
              <w:pStyle w:val="单元格样式2"/>
            </w:pPr>
            <w:r>
              <w:t xml:space="preserve">政策文件</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工作任务完成及时率</w:t>
            </w:r>
          </w:p>
        </w:tc>
        <w:tc>
          <w:tcPr>
            <w:tcW w:w="5386" w:type="dxa"/>
            <w:hMerge w:val="restart"/>
            <w:vAlign w:val="center"/>
          </w:tcPr>
          <w:p>
            <w:pPr>
              <w:pStyle w:val="单元格样式2"/>
            </w:pPr>
            <w:r>
              <w:t xml:space="preserve">工作任务完成及时率</w:t>
            </w:r>
          </w:p>
        </w:tc>
        <w:tc>
          <w:tcPr>
            <w:tcW w:w="0" w:type="auto"/>
            <w:hMerge/>
            <w:vAlign w:val="center"/>
          </w:tcPr>
          <w:p>
            <w:pPr/>
          </w:p>
        </w:tc>
        <w:tc>
          <w:tcPr>
            <w:tcW w:w="2268" w:type="dxa"/>
            <w:vAlign w:val="center"/>
          </w:tcPr>
          <w:p>
            <w:pPr>
              <w:pStyle w:val="单元格样式2"/>
            </w:pPr>
            <w:r>
              <w:t xml:space="preserve">≥85</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完成工作需要费用成本</w:t>
            </w:r>
          </w:p>
        </w:tc>
        <w:tc>
          <w:tcPr>
            <w:tcW w:w="5386" w:type="dxa"/>
            <w:hMerge w:val="restart"/>
            <w:vAlign w:val="center"/>
          </w:tcPr>
          <w:p>
            <w:pPr>
              <w:pStyle w:val="单元格样式2"/>
            </w:pPr>
            <w:r>
              <w:t xml:space="preserve">完成工作需要费用成本</w:t>
            </w:r>
          </w:p>
        </w:tc>
        <w:tc>
          <w:tcPr>
            <w:tcW w:w="0" w:type="auto"/>
            <w:hMerge/>
            <w:vAlign w:val="center"/>
          </w:tcPr>
          <w:p>
            <w:pPr/>
          </w:p>
        </w:tc>
        <w:tc>
          <w:tcPr>
            <w:tcW w:w="2268" w:type="dxa"/>
            <w:vAlign w:val="center"/>
          </w:tcPr>
          <w:p>
            <w:pPr>
              <w:pStyle w:val="单元格样式2"/>
            </w:pPr>
            <w:r>
              <w:t xml:space="preserve">≥80</w:t>
            </w:r>
          </w:p>
        </w:tc>
        <w:tc>
          <w:tcPr>
            <w:tcW w:w="1276" w:type="dxa"/>
            <w:vAlign w:val="center"/>
          </w:tcPr>
          <w:p>
            <w:pPr>
              <w:pStyle w:val="单元格样式2"/>
            </w:pPr>
            <w:r>
              <w:t xml:space="preserve">年初计划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资金使用效益</w:t>
            </w:r>
          </w:p>
        </w:tc>
        <w:tc>
          <w:tcPr>
            <w:tcW w:w="5386" w:type="dxa"/>
            <w:hMerge w:val="restart"/>
            <w:vAlign w:val="center"/>
          </w:tcPr>
          <w:p>
            <w:pPr>
              <w:pStyle w:val="单元格样式2"/>
            </w:pPr>
            <w:r>
              <w:t xml:space="preserve">资金使用效益</w:t>
            </w:r>
          </w:p>
        </w:tc>
        <w:tc>
          <w:tcPr>
            <w:tcW w:w="0" w:type="auto"/>
            <w:hMerge/>
            <w:vAlign w:val="center"/>
          </w:tcPr>
          <w:p>
            <w:pPr/>
          </w:p>
        </w:tc>
        <w:tc>
          <w:tcPr>
            <w:tcW w:w="2268" w:type="dxa"/>
            <w:vAlign w:val="center"/>
          </w:tcPr>
          <w:p>
            <w:pPr>
              <w:pStyle w:val="单元格样式2"/>
            </w:pPr>
            <w:r>
              <w:t xml:space="preserve">≥85</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被审计单位根据审计建议制定的整</w:t>
            </w:r>
          </w:p>
        </w:tc>
        <w:tc>
          <w:tcPr>
            <w:tcW w:w="5386" w:type="dxa"/>
            <w:hMerge w:val="restart"/>
            <w:vAlign w:val="center"/>
          </w:tcPr>
          <w:p>
            <w:pPr>
              <w:pStyle w:val="单元格样式2"/>
            </w:pPr>
            <w:r>
              <w:t xml:space="preserve">被审计单位根据审计建议制定的整改措施</w:t>
            </w:r>
          </w:p>
        </w:tc>
        <w:tc>
          <w:tcPr>
            <w:tcW w:w="0" w:type="auto"/>
            <w:hMerge/>
            <w:vAlign w:val="center"/>
          </w:tcPr>
          <w:p>
            <w:pPr/>
          </w:p>
        </w:tc>
        <w:tc>
          <w:tcPr>
            <w:tcW w:w="2268" w:type="dxa"/>
            <w:vAlign w:val="center"/>
          </w:tcPr>
          <w:p>
            <w:pPr>
              <w:pStyle w:val="单元格样式2"/>
            </w:pPr>
            <w:r>
              <w:t xml:space="preserve">≥89</w:t>
            </w:r>
          </w:p>
        </w:tc>
        <w:tc>
          <w:tcPr>
            <w:tcW w:w="1276" w:type="dxa"/>
            <w:vAlign w:val="center"/>
          </w:tcPr>
          <w:p>
            <w:pPr>
              <w:pStyle w:val="单元格样式2"/>
            </w:pPr>
            <w:r>
              <w:t xml:space="preserve">政策文件</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生态效益提升值%</w:t>
            </w:r>
          </w:p>
        </w:tc>
        <w:tc>
          <w:tcPr>
            <w:tcW w:w="5386" w:type="dxa"/>
            <w:hMerge w:val="restart"/>
            <w:vAlign w:val="center"/>
          </w:tcPr>
          <w:p>
            <w:pPr>
              <w:pStyle w:val="单元格样式2"/>
            </w:pPr>
            <w:r>
              <w:t xml:space="preserve">生态效益提升值%</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政策文件</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审计决定落实率</w:t>
            </w:r>
          </w:p>
        </w:tc>
        <w:tc>
          <w:tcPr>
            <w:tcW w:w="5386" w:type="dxa"/>
            <w:hMerge w:val="restart"/>
            <w:vAlign w:val="center"/>
          </w:tcPr>
          <w:p>
            <w:pPr>
              <w:pStyle w:val="单元格样式2"/>
            </w:pPr>
            <w:r>
              <w:t xml:space="preserve">审计决定落实率</w:t>
            </w:r>
          </w:p>
        </w:tc>
        <w:tc>
          <w:tcPr>
            <w:tcW w:w="0" w:type="auto"/>
            <w:hMerge/>
            <w:vAlign w:val="center"/>
          </w:tcPr>
          <w:p>
            <w:pPr/>
          </w:p>
        </w:tc>
        <w:tc>
          <w:tcPr>
            <w:tcW w:w="2268" w:type="dxa"/>
            <w:vAlign w:val="center"/>
          </w:tcPr>
          <w:p>
            <w:pPr>
              <w:pStyle w:val="单元格样式2"/>
            </w:pPr>
            <w:r>
              <w:t xml:space="preserve">≥85</w:t>
            </w:r>
          </w:p>
        </w:tc>
        <w:tc>
          <w:tcPr>
            <w:tcW w:w="1276" w:type="dxa"/>
            <w:vAlign w:val="center"/>
          </w:tcPr>
          <w:p>
            <w:pPr>
              <w:pStyle w:val="单元格样式2"/>
            </w:pPr>
            <w:r>
              <w:t xml:space="preserve">政策文件</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被审计单位满意程度</w:t>
            </w:r>
          </w:p>
        </w:tc>
        <w:tc>
          <w:tcPr>
            <w:tcW w:w="5386" w:type="dxa"/>
            <w:hMerge w:val="restart"/>
            <w:vAlign w:val="center"/>
          </w:tcPr>
          <w:p>
            <w:pPr>
              <w:pStyle w:val="单元格样式2"/>
            </w:pPr>
            <w:r>
              <w:t xml:space="preserve">被审计单位满意程度</w:t>
            </w:r>
          </w:p>
        </w:tc>
        <w:tc>
          <w:tcPr>
            <w:tcW w:w="0" w:type="auto"/>
            <w:hMerge/>
            <w:vAlign w:val="center"/>
          </w:tcPr>
          <w:p>
            <w:pPr/>
          </w:p>
        </w:tc>
        <w:tc>
          <w:tcPr>
            <w:tcW w:w="2268" w:type="dxa"/>
            <w:vAlign w:val="center"/>
          </w:tcPr>
          <w:p>
            <w:pPr>
              <w:pStyle w:val="单元格样式2"/>
            </w:pPr>
            <w:r>
              <w:t xml:space="preserve">≥80</w:t>
            </w:r>
          </w:p>
        </w:tc>
        <w:tc>
          <w:tcPr>
            <w:tcW w:w="1276" w:type="dxa"/>
            <w:vAlign w:val="center"/>
          </w:tcPr>
          <w:p>
            <w:pPr>
              <w:pStyle w:val="单元格样式2"/>
            </w:pPr>
            <w:r>
              <w:t xml:space="preserve">实际调查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21、审计专项经费绩效目标表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13091124P00525810004N</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审计专项经费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审计专项经费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30.00</w:t>
            </w:r>
          </w:p>
        </w:tc>
        <w:tc>
          <w:tcPr>
            <w:tcW w:w="0" w:type="auto"/>
            <w:hMerge/>
          </w:tcPr>
          <w:p>
            <w:pPr/>
          </w:p>
        </w:tc>
        <w:tc>
          <w:tcPr>
            <w:tcW w:w="2835" w:type="dxa"/>
            <w:vAlign w:val="center"/>
          </w:tcPr>
          <w:p>
            <w:pPr>
              <w:pStyle w:val="单元格样式3"/>
            </w:pPr>
            <w:r>
              <w:t xml:space="preserve">60.00</w:t>
            </w:r>
          </w:p>
        </w:tc>
        <w:tc>
          <w:tcPr>
            <w:tcW w:w="2551" w:type="dxa"/>
            <w:vAlign w:val="center"/>
          </w:tcPr>
          <w:p>
            <w:pPr>
              <w:pStyle w:val="单元格样式3"/>
            </w:pPr>
            <w:r>
              <w:t xml:space="preserve">90.00</w:t>
            </w:r>
          </w:p>
        </w:tc>
        <w:tc>
          <w:tcPr>
            <w:tcW w:w="3543" w:type="dxa"/>
            <w:hMerge w:val="restart"/>
            <w:vAlign w:val="center"/>
          </w:tcPr>
          <w:p>
            <w:pPr>
              <w:pStyle w:val="单元格样式3"/>
            </w:pPr>
            <w:r>
              <w:t xml:space="preserve">110.00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1.完成年度审计计划安排及其他工程项目审计任务</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审计项目数量</w:t>
            </w:r>
          </w:p>
        </w:tc>
        <w:tc>
          <w:tcPr>
            <w:tcW w:w="5386" w:type="dxa"/>
            <w:hMerge w:val="restart"/>
            <w:vAlign w:val="center"/>
          </w:tcPr>
          <w:p>
            <w:pPr>
              <w:pStyle w:val="单元格样式2"/>
            </w:pPr>
            <w:r>
              <w:t xml:space="preserve">审计项目数量</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提交各类审计报告和信息简报的数</w:t>
            </w:r>
          </w:p>
        </w:tc>
        <w:tc>
          <w:tcPr>
            <w:tcW w:w="5386" w:type="dxa"/>
            <w:hMerge w:val="restart"/>
            <w:vAlign w:val="center"/>
          </w:tcPr>
          <w:p>
            <w:pPr>
              <w:pStyle w:val="单元格样式2"/>
            </w:pPr>
            <w:r>
              <w:t xml:space="preserve">提交各类审计报告和信息简报的数量</w:t>
            </w:r>
          </w:p>
        </w:tc>
        <w:tc>
          <w:tcPr>
            <w:tcW w:w="0" w:type="auto"/>
            <w:hMerge/>
            <w:vAlign w:val="center"/>
          </w:tcPr>
          <w:p>
            <w:pPr/>
          </w:p>
        </w:tc>
        <w:tc>
          <w:tcPr>
            <w:tcW w:w="2268" w:type="dxa"/>
            <w:vAlign w:val="center"/>
          </w:tcPr>
          <w:p>
            <w:pPr>
              <w:pStyle w:val="单元格样式2"/>
            </w:pPr>
            <w:r>
              <w:t xml:space="preserve">≥98</w:t>
            </w:r>
          </w:p>
        </w:tc>
        <w:tc>
          <w:tcPr>
            <w:tcW w:w="1276" w:type="dxa"/>
            <w:vAlign w:val="center"/>
          </w:tcPr>
          <w:p>
            <w:pPr>
              <w:pStyle w:val="单元格样式2"/>
            </w:pPr>
            <w:r>
              <w:t xml:space="preserve">政策文件</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任务完成及时率</w:t>
            </w:r>
          </w:p>
        </w:tc>
        <w:tc>
          <w:tcPr>
            <w:tcW w:w="5386" w:type="dxa"/>
            <w:hMerge w:val="restart"/>
            <w:vAlign w:val="center"/>
          </w:tcPr>
          <w:p>
            <w:pPr>
              <w:pStyle w:val="单元格样式2"/>
            </w:pPr>
            <w:r>
              <w:t xml:space="preserve">任务完成及时率</w:t>
            </w:r>
          </w:p>
        </w:tc>
        <w:tc>
          <w:tcPr>
            <w:tcW w:w="0" w:type="auto"/>
            <w:hMerge/>
            <w:vAlign w:val="center"/>
          </w:tcPr>
          <w:p>
            <w:pPr/>
          </w:p>
        </w:tc>
        <w:tc>
          <w:tcPr>
            <w:tcW w:w="2268" w:type="dxa"/>
            <w:vAlign w:val="center"/>
          </w:tcPr>
          <w:p>
            <w:pPr>
              <w:pStyle w:val="单元格样式2"/>
            </w:pPr>
            <w:r>
              <w:t xml:space="preserve">≥93</w:t>
            </w:r>
          </w:p>
        </w:tc>
        <w:tc>
          <w:tcPr>
            <w:tcW w:w="1276" w:type="dxa"/>
            <w:vAlign w:val="center"/>
          </w:tcPr>
          <w:p>
            <w:pPr>
              <w:pStyle w:val="单元格样式2"/>
            </w:pPr>
            <w:r>
              <w:t xml:space="preserve">指标值确定依据</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完成工作所需成本</w:t>
            </w:r>
          </w:p>
        </w:tc>
        <w:tc>
          <w:tcPr>
            <w:tcW w:w="5386" w:type="dxa"/>
            <w:hMerge w:val="restart"/>
            <w:vAlign w:val="center"/>
          </w:tcPr>
          <w:p>
            <w:pPr>
              <w:pStyle w:val="单元格样式2"/>
            </w:pPr>
            <w:r>
              <w:t xml:space="preserve">完成工作所需成本</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年初计划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资金使用效益</w:t>
            </w:r>
          </w:p>
        </w:tc>
        <w:tc>
          <w:tcPr>
            <w:tcW w:w="5386" w:type="dxa"/>
            <w:hMerge w:val="restart"/>
            <w:vAlign w:val="center"/>
          </w:tcPr>
          <w:p>
            <w:pPr>
              <w:pStyle w:val="单元格样式2"/>
            </w:pPr>
            <w:r>
              <w:t xml:space="preserve">资金使用效益</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被审计单位根据审计建议制定的整</w:t>
            </w:r>
          </w:p>
        </w:tc>
        <w:tc>
          <w:tcPr>
            <w:tcW w:w="5386" w:type="dxa"/>
            <w:hMerge w:val="restart"/>
            <w:vAlign w:val="center"/>
          </w:tcPr>
          <w:p>
            <w:pPr>
              <w:pStyle w:val="单元格样式2"/>
            </w:pPr>
            <w:r>
              <w:t xml:space="preserve">被审计单位根据审计建议制定的整改措施</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政策文件</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生态效益提升值%</w:t>
            </w:r>
          </w:p>
        </w:tc>
        <w:tc>
          <w:tcPr>
            <w:tcW w:w="5386" w:type="dxa"/>
            <w:hMerge w:val="restart"/>
            <w:vAlign w:val="center"/>
          </w:tcPr>
          <w:p>
            <w:pPr>
              <w:pStyle w:val="单元格样式2"/>
            </w:pPr>
            <w:r>
              <w:t xml:space="preserve">生态效益提升值%</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政策文件</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审计决定落实率</w:t>
            </w:r>
          </w:p>
        </w:tc>
        <w:tc>
          <w:tcPr>
            <w:tcW w:w="5386" w:type="dxa"/>
            <w:hMerge w:val="restart"/>
            <w:vAlign w:val="center"/>
          </w:tcPr>
          <w:p>
            <w:pPr>
              <w:pStyle w:val="单元格样式2"/>
            </w:pPr>
            <w:r>
              <w:t xml:space="preserve">审计决定落实率</w:t>
            </w:r>
          </w:p>
        </w:tc>
        <w:tc>
          <w:tcPr>
            <w:tcW w:w="0" w:type="auto"/>
            <w:hMerge/>
            <w:vAlign w:val="center"/>
          </w:tcPr>
          <w:p>
            <w:pPr/>
          </w:p>
        </w:tc>
        <w:tc>
          <w:tcPr>
            <w:tcW w:w="2268" w:type="dxa"/>
            <w:vAlign w:val="center"/>
          </w:tcPr>
          <w:p>
            <w:pPr>
              <w:pStyle w:val="单元格样式2"/>
            </w:pPr>
            <w:r>
              <w:t xml:space="preserve">≥92</w:t>
            </w:r>
          </w:p>
        </w:tc>
        <w:tc>
          <w:tcPr>
            <w:tcW w:w="1276" w:type="dxa"/>
            <w:vAlign w:val="center"/>
          </w:tcPr>
          <w:p>
            <w:pPr>
              <w:pStyle w:val="单元格样式2"/>
            </w:pPr>
            <w:r>
              <w:t xml:space="preserve">政策文件</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被审计单位满意程度</w:t>
            </w:r>
          </w:p>
        </w:tc>
        <w:tc>
          <w:tcPr>
            <w:tcW w:w="5386" w:type="dxa"/>
            <w:hMerge w:val="restart"/>
            <w:vAlign w:val="center"/>
          </w:tcPr>
          <w:p>
            <w:pPr>
              <w:pStyle w:val="单元格样式2"/>
            </w:pPr>
            <w:r>
              <w:t xml:space="preserve">被审计单位满意程度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年初计划</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22、首席信息官专项经费绩效目标表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13091124P00525210002D</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首席信息官专项经费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首席信息官专项经费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1.00</w:t>
            </w:r>
          </w:p>
        </w:tc>
        <w:tc>
          <w:tcPr>
            <w:tcW w:w="0" w:type="auto"/>
            <w:hMerge/>
          </w:tcPr>
          <w:p>
            <w:pPr/>
          </w:p>
        </w:tc>
        <w:tc>
          <w:tcPr>
            <w:tcW w:w="2835" w:type="dxa"/>
            <w:vAlign w:val="center"/>
          </w:tcPr>
          <w:p>
            <w:pPr>
              <w:pStyle w:val="单元格样式3"/>
            </w:pPr>
            <w:r>
              <w:t xml:space="preserve">2.00</w:t>
            </w:r>
          </w:p>
        </w:tc>
        <w:tc>
          <w:tcPr>
            <w:tcW w:w="2551" w:type="dxa"/>
            <w:vAlign w:val="center"/>
          </w:tcPr>
          <w:p>
            <w:pPr>
              <w:pStyle w:val="单元格样式3"/>
            </w:pPr>
            <w:r>
              <w:t xml:space="preserve">3.00</w:t>
            </w:r>
          </w:p>
        </w:tc>
        <w:tc>
          <w:tcPr>
            <w:tcW w:w="3543" w:type="dxa"/>
            <w:hMerge w:val="restart"/>
            <w:vAlign w:val="center"/>
          </w:tcPr>
          <w:p>
            <w:pPr>
              <w:pStyle w:val="单元格样式3"/>
            </w:pPr>
            <w:r>
              <w:t xml:space="preserve">5.00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1.提高工作水平</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岗位数</w:t>
            </w:r>
          </w:p>
        </w:tc>
        <w:tc>
          <w:tcPr>
            <w:tcW w:w="5386" w:type="dxa"/>
            <w:hMerge w:val="restart"/>
            <w:vAlign w:val="center"/>
          </w:tcPr>
          <w:p>
            <w:pPr>
              <w:pStyle w:val="单元格样式2"/>
            </w:pPr>
            <w:r>
              <w:t xml:space="preserve">岗位数</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工作任务完成情况</w:t>
            </w:r>
          </w:p>
        </w:tc>
        <w:tc>
          <w:tcPr>
            <w:tcW w:w="5386" w:type="dxa"/>
            <w:hMerge w:val="restart"/>
            <w:vAlign w:val="center"/>
          </w:tcPr>
          <w:p>
            <w:pPr>
              <w:pStyle w:val="单元格样式2"/>
            </w:pPr>
            <w:r>
              <w:t xml:space="preserve">工作任务完成情况</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工作按时完成率</w:t>
            </w:r>
          </w:p>
        </w:tc>
        <w:tc>
          <w:tcPr>
            <w:tcW w:w="5386" w:type="dxa"/>
            <w:hMerge w:val="restart"/>
            <w:vAlign w:val="center"/>
          </w:tcPr>
          <w:p>
            <w:pPr>
              <w:pStyle w:val="单元格样式2"/>
            </w:pPr>
            <w:r>
              <w:t xml:space="preserve">工作按时完成率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运行保障成本</w:t>
            </w:r>
          </w:p>
        </w:tc>
        <w:tc>
          <w:tcPr>
            <w:tcW w:w="5386" w:type="dxa"/>
            <w:hMerge w:val="restart"/>
            <w:vAlign w:val="center"/>
          </w:tcPr>
          <w:p>
            <w:pPr>
              <w:pStyle w:val="单元格样式2"/>
            </w:pPr>
            <w:r>
              <w:t xml:space="preserve">运行保障成本</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年初计划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提高工作效率</w:t>
            </w:r>
          </w:p>
        </w:tc>
        <w:tc>
          <w:tcPr>
            <w:tcW w:w="5386" w:type="dxa"/>
            <w:hMerge w:val="restart"/>
            <w:vAlign w:val="center"/>
          </w:tcPr>
          <w:p>
            <w:pPr>
              <w:pStyle w:val="单元格样式2"/>
            </w:pPr>
            <w:r>
              <w:t xml:space="preserve">提高工作效率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提升各级各部门信息工作能力</w:t>
            </w:r>
          </w:p>
        </w:tc>
        <w:tc>
          <w:tcPr>
            <w:tcW w:w="5386" w:type="dxa"/>
            <w:hMerge w:val="restart"/>
            <w:vAlign w:val="center"/>
          </w:tcPr>
          <w:p>
            <w:pPr>
              <w:pStyle w:val="单元格样式2"/>
            </w:pPr>
            <w:r>
              <w:t xml:space="preserve">提升各级各部门信息工作能力</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满足生态环保要求</w:t>
            </w:r>
          </w:p>
        </w:tc>
        <w:tc>
          <w:tcPr>
            <w:tcW w:w="5386" w:type="dxa"/>
            <w:hMerge w:val="restart"/>
            <w:vAlign w:val="center"/>
          </w:tcPr>
          <w:p>
            <w:pPr>
              <w:pStyle w:val="单元格样式2"/>
            </w:pPr>
            <w:r>
              <w:t xml:space="preserve">满足生态环保要求</w:t>
            </w:r>
          </w:p>
        </w:tc>
        <w:tc>
          <w:tcPr>
            <w:tcW w:w="0" w:type="auto"/>
            <w:hMerge/>
            <w:vAlign w:val="center"/>
          </w:tcPr>
          <w:p>
            <w:pPr/>
          </w:p>
        </w:tc>
        <w:tc>
          <w:tcPr>
            <w:tcW w:w="2268" w:type="dxa"/>
            <w:vAlign w:val="center"/>
          </w:tcPr>
          <w:p>
            <w:pPr>
              <w:pStyle w:val="单元格样式2"/>
            </w:pPr>
            <w:r>
              <w:t xml:space="preserve">≥93</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保障能力提升情况</w:t>
            </w:r>
          </w:p>
        </w:tc>
        <w:tc>
          <w:tcPr>
            <w:tcW w:w="5386" w:type="dxa"/>
            <w:hMerge w:val="restart"/>
            <w:vAlign w:val="center"/>
          </w:tcPr>
          <w:p>
            <w:pPr>
              <w:pStyle w:val="单元格样式2"/>
            </w:pPr>
            <w:r>
              <w:t xml:space="preserve">保障能力提升情况</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目标任务</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5386" w:type="dxa"/>
            <w:hMerge w:val="restart"/>
            <w:vAlign w:val="center"/>
          </w:tcPr>
          <w:p>
            <w:pPr>
              <w:pStyle w:val="单元格样式2"/>
            </w:pPr>
            <w:r>
              <w:t xml:space="preserve">满意率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目标任务</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23、书籍刊物征订绩效目标表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13091124P00526210002L</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书籍刊物征订</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1.70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1.70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书籍刊物征订</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0.50</w:t>
            </w:r>
          </w:p>
        </w:tc>
        <w:tc>
          <w:tcPr>
            <w:tcW w:w="0" w:type="auto"/>
            <w:hMerge/>
          </w:tcPr>
          <w:p>
            <w:pPr/>
          </w:p>
        </w:tc>
        <w:tc>
          <w:tcPr>
            <w:tcW w:w="2835" w:type="dxa"/>
            <w:vAlign w:val="center"/>
          </w:tcPr>
          <w:p>
            <w:pPr>
              <w:pStyle w:val="单元格样式3"/>
            </w:pPr>
            <w:r>
              <w:t xml:space="preserve">1.00</w:t>
            </w:r>
          </w:p>
        </w:tc>
        <w:tc>
          <w:tcPr>
            <w:tcW w:w="2551" w:type="dxa"/>
            <w:vAlign w:val="center"/>
          </w:tcPr>
          <w:p>
            <w:pPr>
              <w:pStyle w:val="单元格样式3"/>
            </w:pPr>
            <w:r>
              <w:t xml:space="preserve">1.50</w:t>
            </w:r>
          </w:p>
        </w:tc>
        <w:tc>
          <w:tcPr>
            <w:tcW w:w="3543" w:type="dxa"/>
            <w:hMerge w:val="restart"/>
            <w:vAlign w:val="center"/>
          </w:tcPr>
          <w:p>
            <w:pPr>
              <w:pStyle w:val="单元格样式3"/>
            </w:pPr>
            <w:r>
              <w:t xml:space="preserve">1.70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1.提升工作能力</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党刊覆盖面</w:t>
            </w:r>
          </w:p>
        </w:tc>
        <w:tc>
          <w:tcPr>
            <w:tcW w:w="5386" w:type="dxa"/>
            <w:hMerge w:val="restart"/>
            <w:vAlign w:val="center"/>
          </w:tcPr>
          <w:p>
            <w:pPr>
              <w:pStyle w:val="单元格样式2"/>
            </w:pPr>
            <w:r>
              <w:t xml:space="preserve">党刊覆盖面</w:t>
            </w:r>
          </w:p>
        </w:tc>
        <w:tc>
          <w:tcPr>
            <w:tcW w:w="0" w:type="auto"/>
            <w:hMerge/>
            <w:vAlign w:val="center"/>
          </w:tcPr>
          <w:p>
            <w:pPr/>
          </w:p>
        </w:tc>
        <w:tc>
          <w:tcPr>
            <w:tcW w:w="2268" w:type="dxa"/>
            <w:vAlign w:val="center"/>
          </w:tcPr>
          <w:p>
            <w:pPr>
              <w:pStyle w:val="单元格样式2"/>
            </w:pPr>
            <w:r>
              <w:t xml:space="preserve">≥92百分比</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符合标准</w:t>
            </w:r>
          </w:p>
        </w:tc>
        <w:tc>
          <w:tcPr>
            <w:tcW w:w="5386" w:type="dxa"/>
            <w:hMerge w:val="restart"/>
            <w:vAlign w:val="center"/>
          </w:tcPr>
          <w:p>
            <w:pPr>
              <w:pStyle w:val="单元格样式2"/>
            </w:pPr>
            <w:r>
              <w:t xml:space="preserve">符合标准</w:t>
            </w:r>
          </w:p>
        </w:tc>
        <w:tc>
          <w:tcPr>
            <w:tcW w:w="0" w:type="auto"/>
            <w:hMerge/>
            <w:vAlign w:val="center"/>
          </w:tcPr>
          <w:p>
            <w:pPr/>
          </w:p>
        </w:tc>
        <w:tc>
          <w:tcPr>
            <w:tcW w:w="2268" w:type="dxa"/>
            <w:vAlign w:val="center"/>
          </w:tcPr>
          <w:p>
            <w:pPr>
              <w:pStyle w:val="单元格样式2"/>
            </w:pPr>
            <w:r>
              <w:t xml:space="preserve">≥93百分比</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完成率</w:t>
            </w:r>
          </w:p>
        </w:tc>
        <w:tc>
          <w:tcPr>
            <w:tcW w:w="5386" w:type="dxa"/>
            <w:hMerge w:val="restart"/>
            <w:vAlign w:val="center"/>
          </w:tcPr>
          <w:p>
            <w:pPr>
              <w:pStyle w:val="单元格样式2"/>
            </w:pPr>
            <w:r>
              <w:t xml:space="preserve">完成率</w:t>
            </w:r>
          </w:p>
        </w:tc>
        <w:tc>
          <w:tcPr>
            <w:tcW w:w="0" w:type="auto"/>
            <w:hMerge/>
            <w:vAlign w:val="center"/>
          </w:tcPr>
          <w:p>
            <w:pPr/>
          </w:p>
        </w:tc>
        <w:tc>
          <w:tcPr>
            <w:tcW w:w="2268" w:type="dxa"/>
            <w:vAlign w:val="center"/>
          </w:tcPr>
          <w:p>
            <w:pPr>
              <w:pStyle w:val="单元格样式2"/>
            </w:pPr>
            <w:r>
              <w:t xml:space="preserve">≥92百分比</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预算总成本</w:t>
            </w:r>
          </w:p>
        </w:tc>
        <w:tc>
          <w:tcPr>
            <w:tcW w:w="5386" w:type="dxa"/>
            <w:hMerge w:val="restart"/>
            <w:vAlign w:val="center"/>
          </w:tcPr>
          <w:p>
            <w:pPr>
              <w:pStyle w:val="单元格样式2"/>
            </w:pPr>
            <w:r>
              <w:t xml:space="preserve">预算总成本</w:t>
            </w:r>
          </w:p>
        </w:tc>
        <w:tc>
          <w:tcPr>
            <w:tcW w:w="0" w:type="auto"/>
            <w:hMerge/>
            <w:vAlign w:val="center"/>
          </w:tcPr>
          <w:p>
            <w:pPr/>
          </w:p>
        </w:tc>
        <w:tc>
          <w:tcPr>
            <w:tcW w:w="2268" w:type="dxa"/>
            <w:vAlign w:val="center"/>
          </w:tcPr>
          <w:p>
            <w:pPr>
              <w:pStyle w:val="单元格样式2"/>
            </w:pPr>
            <w:r>
              <w:t xml:space="preserve">≥92百分比</w:t>
            </w:r>
          </w:p>
        </w:tc>
        <w:tc>
          <w:tcPr>
            <w:tcW w:w="1276" w:type="dxa"/>
            <w:vAlign w:val="center"/>
          </w:tcPr>
          <w:p>
            <w:pPr>
              <w:pStyle w:val="单元格样式2"/>
            </w:pPr>
            <w:r>
              <w:t xml:space="preserve">年初计划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提高工作效率</w:t>
            </w:r>
          </w:p>
        </w:tc>
        <w:tc>
          <w:tcPr>
            <w:tcW w:w="5386" w:type="dxa"/>
            <w:hMerge w:val="restart"/>
            <w:vAlign w:val="center"/>
          </w:tcPr>
          <w:p>
            <w:pPr>
              <w:pStyle w:val="单元格样式2"/>
            </w:pPr>
            <w:r>
              <w:t xml:space="preserve">提高工作效率</w:t>
            </w:r>
          </w:p>
        </w:tc>
        <w:tc>
          <w:tcPr>
            <w:tcW w:w="0" w:type="auto"/>
            <w:hMerge/>
            <w:vAlign w:val="center"/>
          </w:tcPr>
          <w:p>
            <w:pPr/>
          </w:p>
        </w:tc>
        <w:tc>
          <w:tcPr>
            <w:tcW w:w="2268" w:type="dxa"/>
            <w:vAlign w:val="center"/>
          </w:tcPr>
          <w:p>
            <w:pPr>
              <w:pStyle w:val="单元格样式2"/>
            </w:pPr>
            <w:r>
              <w:t xml:space="preserve">≥94百分比</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覆盖范围扩大效果</w:t>
            </w:r>
          </w:p>
        </w:tc>
        <w:tc>
          <w:tcPr>
            <w:tcW w:w="5386" w:type="dxa"/>
            <w:hMerge w:val="restart"/>
            <w:vAlign w:val="center"/>
          </w:tcPr>
          <w:p>
            <w:pPr>
              <w:pStyle w:val="单元格样式2"/>
            </w:pPr>
            <w:r>
              <w:t xml:space="preserve">覆盖范围扩大效果</w:t>
            </w:r>
          </w:p>
        </w:tc>
        <w:tc>
          <w:tcPr>
            <w:tcW w:w="0" w:type="auto"/>
            <w:hMerge/>
            <w:vAlign w:val="center"/>
          </w:tcPr>
          <w:p>
            <w:pPr/>
          </w:p>
        </w:tc>
        <w:tc>
          <w:tcPr>
            <w:tcW w:w="2268" w:type="dxa"/>
            <w:vAlign w:val="center"/>
          </w:tcPr>
          <w:p>
            <w:pPr>
              <w:pStyle w:val="单元格样式2"/>
            </w:pPr>
            <w:r>
              <w:t xml:space="preserve">≥92百分比</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宣传绿色生产方式</w:t>
            </w:r>
          </w:p>
        </w:tc>
        <w:tc>
          <w:tcPr>
            <w:tcW w:w="5386" w:type="dxa"/>
            <w:hMerge w:val="restart"/>
            <w:vAlign w:val="center"/>
          </w:tcPr>
          <w:p>
            <w:pPr>
              <w:pStyle w:val="单元格样式2"/>
            </w:pPr>
            <w:r>
              <w:t xml:space="preserve">宣传绿色生产方式</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业务能力增强</w:t>
            </w:r>
          </w:p>
        </w:tc>
        <w:tc>
          <w:tcPr>
            <w:tcW w:w="5386" w:type="dxa"/>
            <w:hMerge w:val="restart"/>
            <w:vAlign w:val="center"/>
          </w:tcPr>
          <w:p>
            <w:pPr>
              <w:pStyle w:val="单元格样式2"/>
            </w:pPr>
            <w:r>
              <w:t xml:space="preserve">业务能力增强</w:t>
            </w:r>
          </w:p>
        </w:tc>
        <w:tc>
          <w:tcPr>
            <w:tcW w:w="0" w:type="auto"/>
            <w:hMerge/>
            <w:vAlign w:val="center"/>
          </w:tcPr>
          <w:p>
            <w:pPr/>
          </w:p>
        </w:tc>
        <w:tc>
          <w:tcPr>
            <w:tcW w:w="2268" w:type="dxa"/>
            <w:vAlign w:val="center"/>
          </w:tcPr>
          <w:p>
            <w:pPr>
              <w:pStyle w:val="单元格样式2"/>
            </w:pPr>
            <w:r>
              <w:t xml:space="preserve">≥93百分比</w:t>
            </w:r>
          </w:p>
        </w:tc>
        <w:tc>
          <w:tcPr>
            <w:tcW w:w="1276" w:type="dxa"/>
            <w:vAlign w:val="center"/>
          </w:tcPr>
          <w:p>
            <w:pPr>
              <w:pStyle w:val="单元格样式2"/>
            </w:pPr>
            <w:r>
              <w:t xml:space="preserve">目标任务</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hMerge w:val="restart"/>
            <w:vAlign w:val="center"/>
          </w:tcPr>
          <w:p>
            <w:pPr>
              <w:pStyle w:val="单元格样式2"/>
            </w:pPr>
            <w:r>
              <w:t xml:space="preserve">群众满意度</w:t>
            </w:r>
          </w:p>
        </w:tc>
        <w:tc>
          <w:tcPr>
            <w:tcW w:w="0" w:type="auto"/>
            <w:hMerge/>
            <w:vAlign w:val="center"/>
          </w:tcPr>
          <w:p>
            <w:pPr/>
          </w:p>
        </w:tc>
        <w:tc>
          <w:tcPr>
            <w:tcW w:w="2268" w:type="dxa"/>
            <w:vAlign w:val="center"/>
          </w:tcPr>
          <w:p>
            <w:pPr>
              <w:pStyle w:val="单元格样式2"/>
            </w:pPr>
            <w:r>
              <w:t xml:space="preserve">≥92百分比</w:t>
            </w:r>
          </w:p>
        </w:tc>
        <w:tc>
          <w:tcPr>
            <w:tcW w:w="1276" w:type="dxa"/>
            <w:vAlign w:val="center"/>
          </w:tcPr>
          <w:p>
            <w:pPr>
              <w:pStyle w:val="单元格样式2"/>
            </w:pPr>
            <w:r>
              <w:t xml:space="preserve">目标任务</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24、网络使用费绩效目标表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13091124P00016210001C</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网络使用费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网络使用费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20.00</w:t>
            </w:r>
          </w:p>
        </w:tc>
        <w:tc>
          <w:tcPr>
            <w:tcW w:w="0" w:type="auto"/>
            <w:hMerge/>
          </w:tcPr>
          <w:p>
            <w:pPr/>
          </w:p>
        </w:tc>
        <w:tc>
          <w:tcPr>
            <w:tcW w:w="2835" w:type="dxa"/>
            <w:vAlign w:val="center"/>
          </w:tcPr>
          <w:p>
            <w:pPr>
              <w:pStyle w:val="单元格样式3"/>
            </w:pPr>
            <w:r>
              <w:t xml:space="preserve">40.00</w:t>
            </w:r>
          </w:p>
        </w:tc>
        <w:tc>
          <w:tcPr>
            <w:tcW w:w="2551" w:type="dxa"/>
            <w:vAlign w:val="center"/>
          </w:tcPr>
          <w:p>
            <w:pPr>
              <w:pStyle w:val="单元格样式3"/>
            </w:pPr>
            <w:r>
              <w:t xml:space="preserve">60.00</w:t>
            </w:r>
          </w:p>
        </w:tc>
        <w:tc>
          <w:tcPr>
            <w:tcW w:w="3543" w:type="dxa"/>
            <w:hMerge w:val="restart"/>
            <w:vAlign w:val="center"/>
          </w:tcPr>
          <w:p>
            <w:pPr>
              <w:pStyle w:val="单元格样式3"/>
            </w:pPr>
            <w:r>
              <w:t xml:space="preserve">70.00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1.保障其他事项通讯网络工作任务</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计算机通信网络正常运行保障率</w:t>
            </w:r>
          </w:p>
        </w:tc>
        <w:tc>
          <w:tcPr>
            <w:tcW w:w="5386" w:type="dxa"/>
            <w:hMerge w:val="restart"/>
            <w:vAlign w:val="center"/>
          </w:tcPr>
          <w:p>
            <w:pPr>
              <w:pStyle w:val="单元格样式2"/>
            </w:pPr>
            <w:r>
              <w:t xml:space="preserve">计算机通信网络正常运行保障率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网络信息服务质量情况</w:t>
            </w:r>
          </w:p>
        </w:tc>
        <w:tc>
          <w:tcPr>
            <w:tcW w:w="5386" w:type="dxa"/>
            <w:hMerge w:val="restart"/>
            <w:vAlign w:val="center"/>
          </w:tcPr>
          <w:p>
            <w:pPr>
              <w:pStyle w:val="单元格样式2"/>
            </w:pPr>
            <w:r>
              <w:t xml:space="preserve">网络信息服务质量情况</w:t>
            </w:r>
          </w:p>
        </w:tc>
        <w:tc>
          <w:tcPr>
            <w:tcW w:w="0" w:type="auto"/>
            <w:hMerge/>
            <w:vAlign w:val="center"/>
          </w:tcPr>
          <w:p>
            <w:pPr/>
          </w:p>
        </w:tc>
        <w:tc>
          <w:tcPr>
            <w:tcW w:w="2268" w:type="dxa"/>
            <w:vAlign w:val="center"/>
          </w:tcPr>
          <w:p>
            <w:pPr>
              <w:pStyle w:val="单元格样式2"/>
            </w:pPr>
            <w:r>
              <w:t xml:space="preserve">≥91百分比</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网络运行</w:t>
            </w:r>
          </w:p>
        </w:tc>
        <w:tc>
          <w:tcPr>
            <w:tcW w:w="5386" w:type="dxa"/>
            <w:hMerge w:val="restart"/>
            <w:vAlign w:val="center"/>
          </w:tcPr>
          <w:p>
            <w:pPr>
              <w:pStyle w:val="单元格样式2"/>
            </w:pPr>
            <w:r>
              <w:t xml:space="preserve">网络运行</w:t>
            </w:r>
          </w:p>
        </w:tc>
        <w:tc>
          <w:tcPr>
            <w:tcW w:w="0" w:type="auto"/>
            <w:hMerge/>
            <w:vAlign w:val="center"/>
          </w:tcPr>
          <w:p>
            <w:pPr/>
          </w:p>
        </w:tc>
        <w:tc>
          <w:tcPr>
            <w:tcW w:w="2268" w:type="dxa"/>
            <w:vAlign w:val="center"/>
          </w:tcPr>
          <w:p>
            <w:pPr>
              <w:pStyle w:val="单元格样式2"/>
            </w:pPr>
            <w:r>
              <w:t xml:space="preserve">≥89百分比</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完成工作所需成本</w:t>
            </w:r>
          </w:p>
        </w:tc>
        <w:tc>
          <w:tcPr>
            <w:tcW w:w="5386" w:type="dxa"/>
            <w:hMerge w:val="restart"/>
            <w:vAlign w:val="center"/>
          </w:tcPr>
          <w:p>
            <w:pPr>
              <w:pStyle w:val="单元格样式2"/>
            </w:pPr>
            <w:r>
              <w:t xml:space="preserve">完成工作所需成本</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年初计划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提高工作效率</w:t>
            </w:r>
          </w:p>
        </w:tc>
        <w:tc>
          <w:tcPr>
            <w:tcW w:w="5386" w:type="dxa"/>
            <w:hMerge w:val="restart"/>
            <w:vAlign w:val="center"/>
          </w:tcPr>
          <w:p>
            <w:pPr>
              <w:pStyle w:val="单元格样式2"/>
            </w:pPr>
            <w:r>
              <w:t xml:space="preserve">提高工作效率</w:t>
            </w:r>
          </w:p>
        </w:tc>
        <w:tc>
          <w:tcPr>
            <w:tcW w:w="0" w:type="auto"/>
            <w:hMerge/>
            <w:vAlign w:val="center"/>
          </w:tcPr>
          <w:p>
            <w:pPr/>
          </w:p>
        </w:tc>
        <w:tc>
          <w:tcPr>
            <w:tcW w:w="2268" w:type="dxa"/>
            <w:vAlign w:val="center"/>
          </w:tcPr>
          <w:p>
            <w:pPr>
              <w:pStyle w:val="单元格样式2"/>
            </w:pPr>
            <w:r>
              <w:t xml:space="preserve">≥91百分比</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业务保障能力</w:t>
            </w:r>
          </w:p>
        </w:tc>
        <w:tc>
          <w:tcPr>
            <w:tcW w:w="5386" w:type="dxa"/>
            <w:hMerge w:val="restart"/>
            <w:vAlign w:val="center"/>
          </w:tcPr>
          <w:p>
            <w:pPr>
              <w:pStyle w:val="单元格样式2"/>
            </w:pPr>
            <w:r>
              <w:t xml:space="preserve">保障相关业务、工作等开展的情况</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加强节约集约利用，促进生态文明</w:t>
            </w:r>
          </w:p>
        </w:tc>
        <w:tc>
          <w:tcPr>
            <w:tcW w:w="5386" w:type="dxa"/>
            <w:hMerge w:val="restart"/>
            <w:vAlign w:val="center"/>
          </w:tcPr>
          <w:p>
            <w:pPr>
              <w:pStyle w:val="单元格样式2"/>
            </w:pPr>
            <w:r>
              <w:t xml:space="preserve">加强节约集约利用，促进生态文明建设</w:t>
            </w:r>
          </w:p>
        </w:tc>
        <w:tc>
          <w:tcPr>
            <w:tcW w:w="0" w:type="auto"/>
            <w:hMerge/>
            <w:vAlign w:val="center"/>
          </w:tcPr>
          <w:p>
            <w:pPr/>
          </w:p>
        </w:tc>
        <w:tc>
          <w:tcPr>
            <w:tcW w:w="2268" w:type="dxa"/>
            <w:vAlign w:val="center"/>
          </w:tcPr>
          <w:p>
            <w:pPr>
              <w:pStyle w:val="单元格样式2"/>
            </w:pPr>
            <w:r>
              <w:t xml:space="preserve">≥96百分比</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设备使用率</w:t>
            </w:r>
          </w:p>
        </w:tc>
        <w:tc>
          <w:tcPr>
            <w:tcW w:w="5386" w:type="dxa"/>
            <w:hMerge w:val="restart"/>
            <w:vAlign w:val="center"/>
          </w:tcPr>
          <w:p>
            <w:pPr>
              <w:pStyle w:val="单元格样式2"/>
            </w:pPr>
            <w:r>
              <w:t xml:space="preserve">设备使用率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目标任务</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≥93百分比</w:t>
            </w:r>
          </w:p>
        </w:tc>
        <w:tc>
          <w:tcPr>
            <w:tcW w:w="1276" w:type="dxa"/>
            <w:vAlign w:val="center"/>
          </w:tcPr>
          <w:p>
            <w:pPr>
              <w:pStyle w:val="单元格样式2"/>
            </w:pPr>
            <w:r>
              <w:t xml:space="preserve">历史经验</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25、印刷费绩效目标表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13091124P00015410001G</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印刷费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印刷费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2.00</w:t>
            </w:r>
          </w:p>
        </w:tc>
        <w:tc>
          <w:tcPr>
            <w:tcW w:w="0" w:type="auto"/>
            <w:hMerge/>
          </w:tcPr>
          <w:p>
            <w:pPr/>
          </w:p>
        </w:tc>
        <w:tc>
          <w:tcPr>
            <w:tcW w:w="2835" w:type="dxa"/>
            <w:vAlign w:val="center"/>
          </w:tcPr>
          <w:p>
            <w:pPr>
              <w:pStyle w:val="单元格样式3"/>
            </w:pPr>
            <w:r>
              <w:t xml:space="preserve">5.00</w:t>
            </w:r>
          </w:p>
        </w:tc>
        <w:tc>
          <w:tcPr>
            <w:tcW w:w="2551" w:type="dxa"/>
            <w:vAlign w:val="center"/>
          </w:tcPr>
          <w:p>
            <w:pPr>
              <w:pStyle w:val="单元格样式3"/>
            </w:pPr>
            <w:r>
              <w:t xml:space="preserve">7.00</w:t>
            </w:r>
          </w:p>
        </w:tc>
        <w:tc>
          <w:tcPr>
            <w:tcW w:w="3543" w:type="dxa"/>
            <w:hMerge w:val="restart"/>
            <w:vAlign w:val="center"/>
          </w:tcPr>
          <w:p>
            <w:pPr>
              <w:pStyle w:val="单元格样式3"/>
            </w:pPr>
            <w:r>
              <w:t xml:space="preserve">9.00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1.保障其他事项印刷任务</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印刷数量</w:t>
            </w:r>
          </w:p>
        </w:tc>
        <w:tc>
          <w:tcPr>
            <w:tcW w:w="5386" w:type="dxa"/>
            <w:hMerge w:val="restart"/>
            <w:vAlign w:val="center"/>
          </w:tcPr>
          <w:p>
            <w:pPr>
              <w:pStyle w:val="单元格样式2"/>
            </w:pPr>
            <w:r>
              <w:t xml:space="preserve">印刷数量</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印刷质量</w:t>
            </w:r>
          </w:p>
        </w:tc>
        <w:tc>
          <w:tcPr>
            <w:tcW w:w="5386" w:type="dxa"/>
            <w:hMerge w:val="restart"/>
            <w:vAlign w:val="center"/>
          </w:tcPr>
          <w:p>
            <w:pPr>
              <w:pStyle w:val="单元格样式2"/>
            </w:pPr>
            <w:r>
              <w:t xml:space="preserve">印刷质量</w:t>
            </w:r>
          </w:p>
        </w:tc>
        <w:tc>
          <w:tcPr>
            <w:tcW w:w="0" w:type="auto"/>
            <w:hMerge/>
            <w:vAlign w:val="center"/>
          </w:tcPr>
          <w:p>
            <w:pPr/>
          </w:p>
        </w:tc>
        <w:tc>
          <w:tcPr>
            <w:tcW w:w="2268" w:type="dxa"/>
            <w:vAlign w:val="center"/>
          </w:tcPr>
          <w:p>
            <w:pPr>
              <w:pStyle w:val="单元格样式2"/>
            </w:pPr>
            <w:r>
              <w:t xml:space="preserve">≥92百分比</w:t>
            </w:r>
          </w:p>
        </w:tc>
        <w:tc>
          <w:tcPr>
            <w:tcW w:w="1276" w:type="dxa"/>
            <w:vAlign w:val="center"/>
          </w:tcPr>
          <w:p>
            <w:pPr>
              <w:pStyle w:val="单元格样式2"/>
            </w:pPr>
            <w:r>
              <w:t xml:space="preserve">实际情况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按时完成印刷任务</w:t>
            </w:r>
          </w:p>
        </w:tc>
        <w:tc>
          <w:tcPr>
            <w:tcW w:w="5386" w:type="dxa"/>
            <w:hMerge w:val="restart"/>
            <w:vAlign w:val="center"/>
          </w:tcPr>
          <w:p>
            <w:pPr>
              <w:pStyle w:val="单元格样式2"/>
            </w:pPr>
            <w:r>
              <w:t xml:space="preserve">按时完成印刷任务</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实际情况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印刷费</w:t>
            </w:r>
          </w:p>
        </w:tc>
        <w:tc>
          <w:tcPr>
            <w:tcW w:w="5386" w:type="dxa"/>
            <w:hMerge w:val="restart"/>
            <w:vAlign w:val="center"/>
          </w:tcPr>
          <w:p>
            <w:pPr>
              <w:pStyle w:val="单元格样式2"/>
            </w:pPr>
            <w:r>
              <w:t xml:space="preserve">印制信息采集宣传页、各种政策折页等相关材料</w:t>
            </w:r>
          </w:p>
        </w:tc>
        <w:tc>
          <w:tcPr>
            <w:tcW w:w="0" w:type="auto"/>
            <w:hMerge/>
            <w:vAlign w:val="center"/>
          </w:tcPr>
          <w:p>
            <w:pPr/>
          </w:p>
        </w:tc>
        <w:tc>
          <w:tcPr>
            <w:tcW w:w="2268" w:type="dxa"/>
            <w:vAlign w:val="center"/>
          </w:tcPr>
          <w:p>
            <w:pPr>
              <w:pStyle w:val="单元格样式2"/>
            </w:pPr>
            <w:r>
              <w:t xml:space="preserve">≥93百分比</w:t>
            </w:r>
          </w:p>
        </w:tc>
        <w:tc>
          <w:tcPr>
            <w:tcW w:w="1276" w:type="dxa"/>
            <w:vAlign w:val="center"/>
          </w:tcPr>
          <w:p>
            <w:pPr>
              <w:pStyle w:val="单元格样式2"/>
            </w:pPr>
            <w:r>
              <w:t xml:space="preserve">实际情况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提高工作效率</w:t>
            </w:r>
          </w:p>
        </w:tc>
        <w:tc>
          <w:tcPr>
            <w:tcW w:w="5386" w:type="dxa"/>
            <w:hMerge w:val="restart"/>
            <w:vAlign w:val="center"/>
          </w:tcPr>
          <w:p>
            <w:pPr>
              <w:pStyle w:val="单元格样式2"/>
            </w:pPr>
            <w:r>
              <w:t xml:space="preserve">提高工作效率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业务保障能力</w:t>
            </w:r>
          </w:p>
        </w:tc>
        <w:tc>
          <w:tcPr>
            <w:tcW w:w="5386" w:type="dxa"/>
            <w:hMerge w:val="restart"/>
            <w:vAlign w:val="center"/>
          </w:tcPr>
          <w:p>
            <w:pPr>
              <w:pStyle w:val="单元格样式2"/>
            </w:pPr>
            <w:r>
              <w:t xml:space="preserve">保障相关业务、工作等开展的情况</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资源消耗</w:t>
            </w:r>
          </w:p>
        </w:tc>
        <w:tc>
          <w:tcPr>
            <w:tcW w:w="5386" w:type="dxa"/>
            <w:hMerge w:val="restart"/>
            <w:vAlign w:val="center"/>
          </w:tcPr>
          <w:p>
            <w:pPr>
              <w:pStyle w:val="单元格样式2"/>
            </w:pPr>
            <w:r>
              <w:t xml:space="preserve">资源消耗</w:t>
            </w:r>
          </w:p>
        </w:tc>
        <w:tc>
          <w:tcPr>
            <w:tcW w:w="0" w:type="auto"/>
            <w:hMerge/>
            <w:vAlign w:val="center"/>
          </w:tcPr>
          <w:p>
            <w:pPr/>
          </w:p>
        </w:tc>
        <w:tc>
          <w:tcPr>
            <w:tcW w:w="2268" w:type="dxa"/>
            <w:vAlign w:val="center"/>
          </w:tcPr>
          <w:p>
            <w:pPr>
              <w:pStyle w:val="单元格样式2"/>
            </w:pPr>
            <w:r>
              <w:t xml:space="preserve">≥92百分比</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各项工作任务按时完成率</w:t>
            </w:r>
          </w:p>
        </w:tc>
        <w:tc>
          <w:tcPr>
            <w:tcW w:w="5386" w:type="dxa"/>
            <w:hMerge w:val="restart"/>
            <w:vAlign w:val="center"/>
          </w:tcPr>
          <w:p>
            <w:pPr>
              <w:pStyle w:val="单元格样式2"/>
            </w:pPr>
            <w:r>
              <w:t xml:space="preserve">各项工作任务按时完成率</w:t>
            </w:r>
          </w:p>
        </w:tc>
        <w:tc>
          <w:tcPr>
            <w:tcW w:w="0" w:type="auto"/>
            <w:hMerge/>
            <w:vAlign w:val="center"/>
          </w:tcPr>
          <w:p>
            <w:pPr/>
          </w:p>
        </w:tc>
        <w:tc>
          <w:tcPr>
            <w:tcW w:w="2268" w:type="dxa"/>
            <w:vAlign w:val="center"/>
          </w:tcPr>
          <w:p>
            <w:pPr>
              <w:pStyle w:val="单元格样式2"/>
            </w:pPr>
            <w:r>
              <w:t xml:space="preserve">≥93百分比</w:t>
            </w:r>
          </w:p>
        </w:tc>
        <w:tc>
          <w:tcPr>
            <w:tcW w:w="1276" w:type="dxa"/>
            <w:vAlign w:val="center"/>
          </w:tcPr>
          <w:p>
            <w:pPr>
              <w:pStyle w:val="单元格样式2"/>
            </w:pPr>
            <w:r>
              <w:t xml:space="preserve">目标任务</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历史经验</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26、邮电费绩效目标表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13091124P000155100016</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邮电费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140.00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140.00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邮电费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30.00</w:t>
            </w:r>
          </w:p>
        </w:tc>
        <w:tc>
          <w:tcPr>
            <w:tcW w:w="0" w:type="auto"/>
            <w:hMerge/>
          </w:tcPr>
          <w:p>
            <w:pPr/>
          </w:p>
        </w:tc>
        <w:tc>
          <w:tcPr>
            <w:tcW w:w="2835" w:type="dxa"/>
            <w:vAlign w:val="center"/>
          </w:tcPr>
          <w:p>
            <w:pPr>
              <w:pStyle w:val="单元格样式3"/>
            </w:pPr>
            <w:r>
              <w:t xml:space="preserve">70.00</w:t>
            </w:r>
          </w:p>
        </w:tc>
        <w:tc>
          <w:tcPr>
            <w:tcW w:w="2551" w:type="dxa"/>
            <w:vAlign w:val="center"/>
          </w:tcPr>
          <w:p>
            <w:pPr>
              <w:pStyle w:val="单元格样式3"/>
            </w:pPr>
            <w:r>
              <w:t xml:space="preserve">100.00</w:t>
            </w:r>
          </w:p>
        </w:tc>
        <w:tc>
          <w:tcPr>
            <w:tcW w:w="3543" w:type="dxa"/>
            <w:hMerge w:val="restart"/>
            <w:vAlign w:val="center"/>
          </w:tcPr>
          <w:p>
            <w:pPr>
              <w:pStyle w:val="单元格样式3"/>
            </w:pPr>
            <w:r>
              <w:t xml:space="preserve">140.00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1.保障职工权益</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发放补助人数</w:t>
            </w:r>
          </w:p>
        </w:tc>
        <w:tc>
          <w:tcPr>
            <w:tcW w:w="5386" w:type="dxa"/>
            <w:hMerge w:val="restart"/>
            <w:vAlign w:val="center"/>
          </w:tcPr>
          <w:p>
            <w:pPr>
              <w:pStyle w:val="单元格样式2"/>
            </w:pPr>
            <w:r>
              <w:t xml:space="preserve">发放补助人数</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发放补助人数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补助发放覆盖率</w:t>
            </w:r>
          </w:p>
        </w:tc>
        <w:tc>
          <w:tcPr>
            <w:tcW w:w="5386" w:type="dxa"/>
            <w:hMerge w:val="restart"/>
            <w:vAlign w:val="center"/>
          </w:tcPr>
          <w:p>
            <w:pPr>
              <w:pStyle w:val="单元格样式2"/>
            </w:pPr>
            <w:r>
              <w:t xml:space="preserve">补助发放覆盖率</w:t>
            </w:r>
          </w:p>
        </w:tc>
        <w:tc>
          <w:tcPr>
            <w:tcW w:w="0" w:type="auto"/>
            <w:hMerge/>
            <w:vAlign w:val="center"/>
          </w:tcPr>
          <w:p>
            <w:pPr/>
          </w:p>
        </w:tc>
        <w:tc>
          <w:tcPr>
            <w:tcW w:w="2268" w:type="dxa"/>
            <w:vAlign w:val="center"/>
          </w:tcPr>
          <w:p>
            <w:pPr>
              <w:pStyle w:val="单元格样式2"/>
            </w:pPr>
            <w:r>
              <w:t xml:space="preserve">≥92</w:t>
            </w:r>
          </w:p>
        </w:tc>
        <w:tc>
          <w:tcPr>
            <w:tcW w:w="1276" w:type="dxa"/>
            <w:vAlign w:val="center"/>
          </w:tcPr>
          <w:p>
            <w:pPr>
              <w:pStyle w:val="单元格样式2"/>
            </w:pPr>
            <w:r>
              <w:t xml:space="preserve">补助发放覆盖率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发放及时性</w:t>
            </w:r>
          </w:p>
        </w:tc>
        <w:tc>
          <w:tcPr>
            <w:tcW w:w="5386" w:type="dxa"/>
            <w:hMerge w:val="restart"/>
            <w:vAlign w:val="center"/>
          </w:tcPr>
          <w:p>
            <w:pPr>
              <w:pStyle w:val="单元格样式2"/>
            </w:pPr>
            <w:r>
              <w:t xml:space="preserve">发放及时性</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发放及时性</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人均补助标准</w:t>
            </w:r>
          </w:p>
        </w:tc>
        <w:tc>
          <w:tcPr>
            <w:tcW w:w="5386" w:type="dxa"/>
            <w:hMerge w:val="restart"/>
            <w:vAlign w:val="center"/>
          </w:tcPr>
          <w:p>
            <w:pPr>
              <w:pStyle w:val="单元格样式2"/>
            </w:pPr>
            <w:r>
              <w:t xml:space="preserve">人均补助标准</w:t>
            </w:r>
          </w:p>
        </w:tc>
        <w:tc>
          <w:tcPr>
            <w:tcW w:w="0" w:type="auto"/>
            <w:hMerge/>
            <w:vAlign w:val="center"/>
          </w:tcPr>
          <w:p>
            <w:pPr/>
          </w:p>
        </w:tc>
        <w:tc>
          <w:tcPr>
            <w:tcW w:w="2268" w:type="dxa"/>
            <w:vAlign w:val="center"/>
          </w:tcPr>
          <w:p>
            <w:pPr>
              <w:pStyle w:val="单元格样式2"/>
            </w:pPr>
            <w:r>
              <w:t xml:space="preserve">≥93</w:t>
            </w:r>
          </w:p>
        </w:tc>
        <w:tc>
          <w:tcPr>
            <w:tcW w:w="1276" w:type="dxa"/>
            <w:vAlign w:val="center"/>
          </w:tcPr>
          <w:p>
            <w:pPr>
              <w:pStyle w:val="单元格样式2"/>
            </w:pPr>
            <w:r>
              <w:t xml:space="preserve">人均补助标准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资金的使用效率</w:t>
            </w:r>
          </w:p>
        </w:tc>
        <w:tc>
          <w:tcPr>
            <w:tcW w:w="5386" w:type="dxa"/>
            <w:hMerge w:val="restart"/>
            <w:vAlign w:val="center"/>
          </w:tcPr>
          <w:p>
            <w:pPr>
              <w:pStyle w:val="单元格样式2"/>
            </w:pPr>
            <w:r>
              <w:t xml:space="preserve">资金的使用效率</w:t>
            </w:r>
          </w:p>
        </w:tc>
        <w:tc>
          <w:tcPr>
            <w:tcW w:w="0" w:type="auto"/>
            <w:hMerge/>
            <w:vAlign w:val="center"/>
          </w:tcPr>
          <w:p>
            <w:pPr/>
          </w:p>
        </w:tc>
        <w:tc>
          <w:tcPr>
            <w:tcW w:w="2268" w:type="dxa"/>
            <w:vAlign w:val="center"/>
          </w:tcPr>
          <w:p>
            <w:pPr>
              <w:pStyle w:val="单元格样式2"/>
            </w:pPr>
            <w:r>
              <w:t xml:space="preserve">≥93</w:t>
            </w:r>
          </w:p>
        </w:tc>
        <w:tc>
          <w:tcPr>
            <w:tcW w:w="1276" w:type="dxa"/>
            <w:vAlign w:val="center"/>
          </w:tcPr>
          <w:p>
            <w:pPr>
              <w:pStyle w:val="单元格样式2"/>
            </w:pPr>
            <w:r>
              <w:t xml:space="preserve">资金的使用效率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推动工作开展</w:t>
            </w:r>
          </w:p>
        </w:tc>
        <w:tc>
          <w:tcPr>
            <w:tcW w:w="5386" w:type="dxa"/>
            <w:hMerge w:val="restart"/>
            <w:vAlign w:val="center"/>
          </w:tcPr>
          <w:p>
            <w:pPr>
              <w:pStyle w:val="单元格样式2"/>
            </w:pPr>
            <w:r>
              <w:t xml:space="preserve">推动工作开展</w:t>
            </w:r>
          </w:p>
        </w:tc>
        <w:tc>
          <w:tcPr>
            <w:tcW w:w="0" w:type="auto"/>
            <w:hMerge/>
            <w:vAlign w:val="center"/>
          </w:tcPr>
          <w:p>
            <w:pPr/>
          </w:p>
        </w:tc>
        <w:tc>
          <w:tcPr>
            <w:tcW w:w="2268" w:type="dxa"/>
            <w:vAlign w:val="center"/>
          </w:tcPr>
          <w:p>
            <w:pPr>
              <w:pStyle w:val="单元格样式2"/>
            </w:pPr>
            <w:r>
              <w:t xml:space="preserve">≥91</w:t>
            </w:r>
          </w:p>
        </w:tc>
        <w:tc>
          <w:tcPr>
            <w:tcW w:w="1276" w:type="dxa"/>
            <w:vAlign w:val="center"/>
          </w:tcPr>
          <w:p>
            <w:pPr>
              <w:pStyle w:val="单元格样式2"/>
            </w:pPr>
            <w:r>
              <w:t xml:space="preserve">推动工作开展</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环保节能</w:t>
            </w:r>
          </w:p>
        </w:tc>
        <w:tc>
          <w:tcPr>
            <w:tcW w:w="5386" w:type="dxa"/>
            <w:hMerge w:val="restart"/>
            <w:vAlign w:val="center"/>
          </w:tcPr>
          <w:p>
            <w:pPr>
              <w:pStyle w:val="单元格样式2"/>
            </w:pPr>
            <w:r>
              <w:t xml:space="preserve">环保节能</w:t>
            </w:r>
          </w:p>
        </w:tc>
        <w:tc>
          <w:tcPr>
            <w:tcW w:w="0" w:type="auto"/>
            <w:hMerge/>
            <w:vAlign w:val="center"/>
          </w:tcPr>
          <w:p>
            <w:pPr/>
          </w:p>
        </w:tc>
        <w:tc>
          <w:tcPr>
            <w:tcW w:w="2268" w:type="dxa"/>
            <w:vAlign w:val="center"/>
          </w:tcPr>
          <w:p>
            <w:pPr>
              <w:pStyle w:val="单元格样式2"/>
            </w:pPr>
            <w:r>
              <w:t xml:space="preserve">≥93</w:t>
            </w:r>
          </w:p>
        </w:tc>
        <w:tc>
          <w:tcPr>
            <w:tcW w:w="1276" w:type="dxa"/>
            <w:vAlign w:val="center"/>
          </w:tcPr>
          <w:p>
            <w:pPr>
              <w:pStyle w:val="单元格样式2"/>
            </w:pPr>
            <w:r>
              <w:t xml:space="preserve">环保节能</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职工权益保障</w:t>
            </w:r>
          </w:p>
        </w:tc>
        <w:tc>
          <w:tcPr>
            <w:tcW w:w="5386" w:type="dxa"/>
            <w:hMerge w:val="restart"/>
            <w:vAlign w:val="center"/>
          </w:tcPr>
          <w:p>
            <w:pPr>
              <w:pStyle w:val="单元格样式2"/>
            </w:pPr>
            <w:r>
              <w:t xml:space="preserve">职工权益保障</w:t>
            </w:r>
          </w:p>
        </w:tc>
        <w:tc>
          <w:tcPr>
            <w:tcW w:w="0" w:type="auto"/>
            <w:hMerge/>
            <w:vAlign w:val="center"/>
          </w:tcPr>
          <w:p>
            <w:pPr/>
          </w:p>
        </w:tc>
        <w:tc>
          <w:tcPr>
            <w:tcW w:w="2268" w:type="dxa"/>
            <w:vAlign w:val="center"/>
          </w:tcPr>
          <w:p>
            <w:pPr>
              <w:pStyle w:val="单元格样式2"/>
            </w:pPr>
            <w:r>
              <w:t xml:space="preserve">≥91</w:t>
            </w:r>
          </w:p>
        </w:tc>
        <w:tc>
          <w:tcPr>
            <w:tcW w:w="1276" w:type="dxa"/>
            <w:vAlign w:val="center"/>
          </w:tcPr>
          <w:p>
            <w:pPr>
              <w:pStyle w:val="单元格样式2"/>
            </w:pPr>
            <w:r>
              <w:t xml:space="preserve">职工权益保障</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5386" w:type="dxa"/>
            <w:hMerge w:val="restart"/>
            <w:vAlign w:val="center"/>
          </w:tcPr>
          <w:p>
            <w:pPr>
              <w:pStyle w:val="单元格样式2"/>
            </w:pPr>
            <w:r>
              <w:t xml:space="preserve">满意率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满意率</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27、招待费绩效目标表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13091124P00015710001H</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招待费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招待费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2.00</w:t>
            </w:r>
          </w:p>
        </w:tc>
        <w:tc>
          <w:tcPr>
            <w:tcW w:w="0" w:type="auto"/>
            <w:hMerge/>
          </w:tcPr>
          <w:p>
            <w:pPr/>
          </w:p>
        </w:tc>
        <w:tc>
          <w:tcPr>
            <w:tcW w:w="2835" w:type="dxa"/>
            <w:vAlign w:val="center"/>
          </w:tcPr>
          <w:p>
            <w:pPr>
              <w:pStyle w:val="单元格样式3"/>
            </w:pPr>
            <w:r>
              <w:t xml:space="preserve">4.00</w:t>
            </w:r>
          </w:p>
        </w:tc>
        <w:tc>
          <w:tcPr>
            <w:tcW w:w="2551" w:type="dxa"/>
            <w:vAlign w:val="center"/>
          </w:tcPr>
          <w:p>
            <w:pPr>
              <w:pStyle w:val="单元格样式3"/>
            </w:pPr>
            <w:r>
              <w:t xml:space="preserve">6.00</w:t>
            </w:r>
          </w:p>
        </w:tc>
        <w:tc>
          <w:tcPr>
            <w:tcW w:w="3543" w:type="dxa"/>
            <w:hMerge w:val="restart"/>
            <w:vAlign w:val="center"/>
          </w:tcPr>
          <w:p>
            <w:pPr>
              <w:pStyle w:val="单元格样式3"/>
            </w:pPr>
            <w:r>
              <w:t xml:space="preserve">70.00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1.完成其他接待任务</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接待批次</w:t>
            </w:r>
          </w:p>
        </w:tc>
        <w:tc>
          <w:tcPr>
            <w:tcW w:w="5386" w:type="dxa"/>
            <w:hMerge w:val="restart"/>
            <w:vAlign w:val="center"/>
          </w:tcPr>
          <w:p>
            <w:pPr>
              <w:pStyle w:val="单元格样式2"/>
            </w:pPr>
            <w:r>
              <w:t xml:space="preserve">接待批次</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实际情况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接待完成率</w:t>
            </w:r>
          </w:p>
        </w:tc>
        <w:tc>
          <w:tcPr>
            <w:tcW w:w="5386" w:type="dxa"/>
            <w:hMerge w:val="restart"/>
            <w:vAlign w:val="center"/>
          </w:tcPr>
          <w:p>
            <w:pPr>
              <w:pStyle w:val="单元格样式2"/>
            </w:pPr>
            <w:r>
              <w:t xml:space="preserve">接待完成率</w:t>
            </w:r>
          </w:p>
        </w:tc>
        <w:tc>
          <w:tcPr>
            <w:tcW w:w="0" w:type="auto"/>
            <w:hMerge/>
            <w:vAlign w:val="center"/>
          </w:tcPr>
          <w:p>
            <w:pPr/>
          </w:p>
        </w:tc>
        <w:tc>
          <w:tcPr>
            <w:tcW w:w="2268" w:type="dxa"/>
            <w:vAlign w:val="center"/>
          </w:tcPr>
          <w:p>
            <w:pPr>
              <w:pStyle w:val="单元格样式2"/>
            </w:pPr>
            <w:r>
              <w:t xml:space="preserve">≥89</w:t>
            </w:r>
          </w:p>
        </w:tc>
        <w:tc>
          <w:tcPr>
            <w:tcW w:w="1276" w:type="dxa"/>
            <w:vAlign w:val="center"/>
          </w:tcPr>
          <w:p>
            <w:pPr>
              <w:pStyle w:val="单元格样式2"/>
            </w:pPr>
            <w:r>
              <w:t xml:space="preserve">实际情况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各项工作完成及时率</w:t>
            </w:r>
          </w:p>
        </w:tc>
        <w:tc>
          <w:tcPr>
            <w:tcW w:w="5386" w:type="dxa"/>
            <w:hMerge w:val="restart"/>
            <w:vAlign w:val="center"/>
          </w:tcPr>
          <w:p>
            <w:pPr>
              <w:pStyle w:val="单元格样式2"/>
            </w:pPr>
            <w:r>
              <w:t xml:space="preserve">各项工作完成及时率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实际情况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开支标准是否符合规定</w:t>
            </w:r>
          </w:p>
        </w:tc>
        <w:tc>
          <w:tcPr>
            <w:tcW w:w="5386" w:type="dxa"/>
            <w:hMerge w:val="restart"/>
            <w:vAlign w:val="center"/>
          </w:tcPr>
          <w:p>
            <w:pPr>
              <w:pStyle w:val="单元格样式2"/>
            </w:pPr>
            <w:r>
              <w:t xml:space="preserve">开支标准是否符合规定</w:t>
            </w:r>
          </w:p>
        </w:tc>
        <w:tc>
          <w:tcPr>
            <w:tcW w:w="0" w:type="auto"/>
            <w:hMerge/>
            <w:vAlign w:val="center"/>
          </w:tcPr>
          <w:p>
            <w:pPr/>
          </w:p>
        </w:tc>
        <w:tc>
          <w:tcPr>
            <w:tcW w:w="2268" w:type="dxa"/>
            <w:vAlign w:val="center"/>
          </w:tcPr>
          <w:p>
            <w:pPr>
              <w:pStyle w:val="单元格样式2"/>
            </w:pPr>
            <w:r>
              <w:t xml:space="preserve">≥92</w:t>
            </w:r>
          </w:p>
        </w:tc>
        <w:tc>
          <w:tcPr>
            <w:tcW w:w="1276" w:type="dxa"/>
            <w:vAlign w:val="center"/>
          </w:tcPr>
          <w:p>
            <w:pPr>
              <w:pStyle w:val="单元格样式2"/>
            </w:pPr>
            <w:r>
              <w:t xml:space="preserve">政策文件</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业务保障能力提升情况</w:t>
            </w:r>
          </w:p>
        </w:tc>
        <w:tc>
          <w:tcPr>
            <w:tcW w:w="5386" w:type="dxa"/>
            <w:hMerge w:val="restart"/>
            <w:vAlign w:val="center"/>
          </w:tcPr>
          <w:p>
            <w:pPr>
              <w:pStyle w:val="单元格样式2"/>
            </w:pPr>
            <w:r>
              <w:t xml:space="preserve">业务保障能力提升情况</w:t>
            </w:r>
          </w:p>
        </w:tc>
        <w:tc>
          <w:tcPr>
            <w:tcW w:w="0" w:type="auto"/>
            <w:hMerge/>
            <w:vAlign w:val="center"/>
          </w:tcPr>
          <w:p>
            <w:pPr/>
          </w:p>
        </w:tc>
        <w:tc>
          <w:tcPr>
            <w:tcW w:w="2268" w:type="dxa"/>
            <w:vAlign w:val="center"/>
          </w:tcPr>
          <w:p>
            <w:pPr>
              <w:pStyle w:val="单元格样式2"/>
            </w:pPr>
            <w:r>
              <w:t xml:space="preserve">≥93</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业务保障能力</w:t>
            </w:r>
          </w:p>
        </w:tc>
        <w:tc>
          <w:tcPr>
            <w:tcW w:w="5386" w:type="dxa"/>
            <w:hMerge w:val="restart"/>
            <w:vAlign w:val="center"/>
          </w:tcPr>
          <w:p>
            <w:pPr>
              <w:pStyle w:val="单元格样式2"/>
            </w:pPr>
            <w:r>
              <w:t xml:space="preserve">业务保障能力</w:t>
            </w:r>
          </w:p>
        </w:tc>
        <w:tc>
          <w:tcPr>
            <w:tcW w:w="0" w:type="auto"/>
            <w:hMerge/>
            <w:vAlign w:val="center"/>
          </w:tcPr>
          <w:p>
            <w:pPr/>
          </w:p>
        </w:tc>
        <w:tc>
          <w:tcPr>
            <w:tcW w:w="2268" w:type="dxa"/>
            <w:vAlign w:val="center"/>
          </w:tcPr>
          <w:p>
            <w:pPr>
              <w:pStyle w:val="单元格样式2"/>
            </w:pPr>
            <w:r>
              <w:t xml:space="preserve">≥91</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促进地区生态和谐发展情况</w:t>
            </w:r>
          </w:p>
        </w:tc>
        <w:tc>
          <w:tcPr>
            <w:tcW w:w="5386" w:type="dxa"/>
            <w:hMerge w:val="restart"/>
            <w:vAlign w:val="center"/>
          </w:tcPr>
          <w:p>
            <w:pPr>
              <w:pStyle w:val="单元格样式2"/>
            </w:pPr>
            <w:r>
              <w:t xml:space="preserve">促进地区生态和谐发展情况</w:t>
            </w:r>
          </w:p>
        </w:tc>
        <w:tc>
          <w:tcPr>
            <w:tcW w:w="0" w:type="auto"/>
            <w:hMerge/>
            <w:vAlign w:val="center"/>
          </w:tcPr>
          <w:p>
            <w:pPr/>
          </w:p>
        </w:tc>
        <w:tc>
          <w:tcPr>
            <w:tcW w:w="2268" w:type="dxa"/>
            <w:vAlign w:val="center"/>
          </w:tcPr>
          <w:p>
            <w:pPr>
              <w:pStyle w:val="单元格样式2"/>
            </w:pPr>
            <w:r>
              <w:t xml:space="preserve">≥93</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提供工作建议</w:t>
            </w:r>
          </w:p>
        </w:tc>
        <w:tc>
          <w:tcPr>
            <w:tcW w:w="5386" w:type="dxa"/>
            <w:hMerge w:val="restart"/>
            <w:vAlign w:val="center"/>
          </w:tcPr>
          <w:p>
            <w:pPr>
              <w:pStyle w:val="单元格样式2"/>
            </w:pPr>
            <w:r>
              <w:t xml:space="preserve">提供工作建议</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提供工作建议</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5386" w:type="dxa"/>
            <w:hMerge w:val="restart"/>
            <w:vAlign w:val="center"/>
          </w:tcPr>
          <w:p>
            <w:pPr>
              <w:pStyle w:val="单元格样式2"/>
            </w:pPr>
            <w:r>
              <w:t xml:space="preserve">满意率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历史经验</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28、专项招商经费绩效目标表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13091124P00517410002F</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专项招商经费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专项招商经费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50.00</w:t>
            </w:r>
          </w:p>
        </w:tc>
        <w:tc>
          <w:tcPr>
            <w:tcW w:w="0" w:type="auto"/>
            <w:hMerge/>
          </w:tcPr>
          <w:p>
            <w:pPr/>
          </w:p>
        </w:tc>
        <w:tc>
          <w:tcPr>
            <w:tcW w:w="2835" w:type="dxa"/>
            <w:vAlign w:val="center"/>
          </w:tcPr>
          <w:p>
            <w:pPr>
              <w:pStyle w:val="单元格样式3"/>
            </w:pPr>
            <w:r>
              <w:t xml:space="preserve">100.00</w:t>
            </w:r>
          </w:p>
        </w:tc>
        <w:tc>
          <w:tcPr>
            <w:tcW w:w="2551" w:type="dxa"/>
            <w:vAlign w:val="center"/>
          </w:tcPr>
          <w:p>
            <w:pPr>
              <w:pStyle w:val="单元格样式3"/>
            </w:pPr>
            <w:r>
              <w:t xml:space="preserve">150.00</w:t>
            </w:r>
          </w:p>
        </w:tc>
        <w:tc>
          <w:tcPr>
            <w:tcW w:w="3543" w:type="dxa"/>
            <w:hMerge w:val="restart"/>
            <w:vAlign w:val="center"/>
          </w:tcPr>
          <w:p>
            <w:pPr>
              <w:pStyle w:val="单元格样式3"/>
            </w:pPr>
            <w:r>
              <w:t xml:space="preserve">200.00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1.完成其他招商工作任务</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举办招商引资活动数量</w:t>
            </w:r>
          </w:p>
        </w:tc>
        <w:tc>
          <w:tcPr>
            <w:tcW w:w="5386" w:type="dxa"/>
            <w:hMerge w:val="restart"/>
            <w:vAlign w:val="center"/>
          </w:tcPr>
          <w:p>
            <w:pPr>
              <w:pStyle w:val="单元格样式2"/>
            </w:pPr>
            <w:r>
              <w:t xml:space="preserve">举办招商引资活动数量</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实际情况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招商活动的签约项目个数</w:t>
            </w:r>
          </w:p>
        </w:tc>
        <w:tc>
          <w:tcPr>
            <w:tcW w:w="5386" w:type="dxa"/>
            <w:hMerge w:val="restart"/>
            <w:vAlign w:val="center"/>
          </w:tcPr>
          <w:p>
            <w:pPr>
              <w:pStyle w:val="单元格样式2"/>
            </w:pPr>
            <w:r>
              <w:t xml:space="preserve">招商活动的签约项目个数</w:t>
            </w:r>
          </w:p>
        </w:tc>
        <w:tc>
          <w:tcPr>
            <w:tcW w:w="0" w:type="auto"/>
            <w:hMerge/>
            <w:vAlign w:val="center"/>
          </w:tcPr>
          <w:p>
            <w:pPr/>
          </w:p>
        </w:tc>
        <w:tc>
          <w:tcPr>
            <w:tcW w:w="2268" w:type="dxa"/>
            <w:vAlign w:val="center"/>
          </w:tcPr>
          <w:p>
            <w:pPr>
              <w:pStyle w:val="单元格样式2"/>
            </w:pPr>
            <w:r>
              <w:t xml:space="preserve">≥89百分比</w:t>
            </w:r>
          </w:p>
        </w:tc>
        <w:tc>
          <w:tcPr>
            <w:tcW w:w="1276" w:type="dxa"/>
            <w:vAlign w:val="center"/>
          </w:tcPr>
          <w:p>
            <w:pPr>
              <w:pStyle w:val="单元格样式2"/>
            </w:pPr>
            <w:r>
              <w:t xml:space="preserve">实际情况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按时完成率</w:t>
            </w:r>
          </w:p>
        </w:tc>
        <w:tc>
          <w:tcPr>
            <w:tcW w:w="5386" w:type="dxa"/>
            <w:hMerge w:val="restart"/>
            <w:vAlign w:val="center"/>
          </w:tcPr>
          <w:p>
            <w:pPr>
              <w:pStyle w:val="单元格样式2"/>
            </w:pPr>
            <w:r>
              <w:t xml:space="preserve">按时完成率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实际情况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运行保障成本</w:t>
            </w:r>
          </w:p>
        </w:tc>
        <w:tc>
          <w:tcPr>
            <w:tcW w:w="5386" w:type="dxa"/>
            <w:hMerge w:val="restart"/>
            <w:vAlign w:val="center"/>
          </w:tcPr>
          <w:p>
            <w:pPr>
              <w:pStyle w:val="单元格样式2"/>
            </w:pPr>
            <w:r>
              <w:t xml:space="preserve">运行保障成本</w:t>
            </w:r>
          </w:p>
        </w:tc>
        <w:tc>
          <w:tcPr>
            <w:tcW w:w="0" w:type="auto"/>
            <w:hMerge/>
            <w:vAlign w:val="center"/>
          </w:tcPr>
          <w:p>
            <w:pPr/>
          </w:p>
        </w:tc>
        <w:tc>
          <w:tcPr>
            <w:tcW w:w="2268" w:type="dxa"/>
            <w:vAlign w:val="center"/>
          </w:tcPr>
          <w:p>
            <w:pPr>
              <w:pStyle w:val="单元格样式2"/>
            </w:pPr>
            <w:r>
              <w:t xml:space="preserve">≥92百分比</w:t>
            </w:r>
          </w:p>
        </w:tc>
        <w:tc>
          <w:tcPr>
            <w:tcW w:w="1276" w:type="dxa"/>
            <w:vAlign w:val="center"/>
          </w:tcPr>
          <w:p>
            <w:pPr>
              <w:pStyle w:val="单元格样式2"/>
            </w:pPr>
            <w:r>
              <w:t xml:space="preserve">实际情况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为招商引资提供便利，为居民增收</w:t>
            </w:r>
          </w:p>
        </w:tc>
        <w:tc>
          <w:tcPr>
            <w:tcW w:w="5386" w:type="dxa"/>
            <w:hMerge w:val="restart"/>
            <w:vAlign w:val="center"/>
          </w:tcPr>
          <w:p>
            <w:pPr>
              <w:pStyle w:val="单元格样式2"/>
            </w:pPr>
            <w:r>
              <w:t xml:space="preserve">为招商引资提供便利，为居民增收提供条件。</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促进就业</w:t>
            </w:r>
          </w:p>
        </w:tc>
        <w:tc>
          <w:tcPr>
            <w:tcW w:w="5386" w:type="dxa"/>
            <w:hMerge w:val="restart"/>
            <w:vAlign w:val="center"/>
          </w:tcPr>
          <w:p>
            <w:pPr>
              <w:pStyle w:val="单元格样式2"/>
            </w:pPr>
            <w:r>
              <w:t xml:space="preserve">促进就业</w:t>
            </w:r>
          </w:p>
        </w:tc>
        <w:tc>
          <w:tcPr>
            <w:tcW w:w="0" w:type="auto"/>
            <w:hMerge/>
            <w:vAlign w:val="center"/>
          </w:tcPr>
          <w:p>
            <w:pPr/>
          </w:p>
        </w:tc>
        <w:tc>
          <w:tcPr>
            <w:tcW w:w="2268" w:type="dxa"/>
            <w:vAlign w:val="center"/>
          </w:tcPr>
          <w:p>
            <w:pPr>
              <w:pStyle w:val="单元格样式2"/>
            </w:pPr>
            <w:r>
              <w:t xml:space="preserve">≥92百分比</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推动环保事业发展</w:t>
            </w:r>
          </w:p>
        </w:tc>
        <w:tc>
          <w:tcPr>
            <w:tcW w:w="5386" w:type="dxa"/>
            <w:hMerge w:val="restart"/>
            <w:vAlign w:val="center"/>
          </w:tcPr>
          <w:p>
            <w:pPr>
              <w:pStyle w:val="单元格样式2"/>
            </w:pPr>
            <w:r>
              <w:t xml:space="preserve">推动环保事业发展</w:t>
            </w:r>
          </w:p>
        </w:tc>
        <w:tc>
          <w:tcPr>
            <w:tcW w:w="0" w:type="auto"/>
            <w:hMerge/>
            <w:vAlign w:val="center"/>
          </w:tcPr>
          <w:p>
            <w:pPr/>
          </w:p>
        </w:tc>
        <w:tc>
          <w:tcPr>
            <w:tcW w:w="2268" w:type="dxa"/>
            <w:vAlign w:val="center"/>
          </w:tcPr>
          <w:p>
            <w:pPr>
              <w:pStyle w:val="单元格样式2"/>
            </w:pPr>
            <w:r>
              <w:t xml:space="preserve">≥93百分比</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项目持续发挥作用期限</w:t>
            </w:r>
          </w:p>
        </w:tc>
        <w:tc>
          <w:tcPr>
            <w:tcW w:w="5386" w:type="dxa"/>
            <w:hMerge w:val="restart"/>
            <w:vAlign w:val="center"/>
          </w:tcPr>
          <w:p>
            <w:pPr>
              <w:pStyle w:val="单元格样式2"/>
            </w:pPr>
            <w:r>
              <w:t xml:space="preserve">项目持续发挥作用期限</w:t>
            </w:r>
          </w:p>
        </w:tc>
        <w:tc>
          <w:tcPr>
            <w:tcW w:w="0" w:type="auto"/>
            <w:hMerge/>
            <w:vAlign w:val="center"/>
          </w:tcPr>
          <w:p>
            <w:pPr/>
          </w:p>
        </w:tc>
        <w:tc>
          <w:tcPr>
            <w:tcW w:w="2268" w:type="dxa"/>
            <w:vAlign w:val="center"/>
          </w:tcPr>
          <w:p>
            <w:pPr>
              <w:pStyle w:val="单元格样式2"/>
            </w:pPr>
            <w:r>
              <w:t xml:space="preserve">≥91百分比</w:t>
            </w:r>
          </w:p>
        </w:tc>
        <w:tc>
          <w:tcPr>
            <w:tcW w:w="1276" w:type="dxa"/>
            <w:vAlign w:val="center"/>
          </w:tcPr>
          <w:p>
            <w:pPr>
              <w:pStyle w:val="单元格样式2"/>
            </w:pPr>
            <w:r>
              <w:t xml:space="preserve">目标任务</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企业满意度</w:t>
            </w:r>
          </w:p>
        </w:tc>
        <w:tc>
          <w:tcPr>
            <w:tcW w:w="5386" w:type="dxa"/>
            <w:hMerge w:val="restart"/>
            <w:vAlign w:val="center"/>
          </w:tcPr>
          <w:p>
            <w:pPr>
              <w:pStyle w:val="单元格样式2"/>
            </w:pPr>
            <w:r>
              <w:t xml:space="preserve">企业满意度</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历史经验</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86"/>
        <w:gridCol w:w="986"/>
        <w:gridCol w:w="986"/>
        <w:gridCol w:w="986"/>
        <w:gridCol w:w="986"/>
        <w:gridCol w:w="986"/>
        <w:gridCol w:w="986"/>
        <w:gridCol w:w="986"/>
        <w:gridCol w:w="986"/>
        <w:gridCol w:w="986"/>
        <w:gridCol w:w="986"/>
        <w:gridCol w:w="986"/>
        <w:gridCol w:w="986"/>
        <w:gridCol w:w="986"/>
        <w:gridCol w:w="986"/>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330001河北沧州经济开发区党政办公室本级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710"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6"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2024年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jc w:val="center"/>
        </w:trPr>
        <w:tc>
          <w:tcPr>
            <w:tcW w:w="1701" w:type="dxa"/>
            <w:vAlign w:val="center"/>
          </w:tcPr>
          <w:p>
            <w:pPr>
              <w:pStyle w:val="单元格样式6"/>
            </w:pPr>
            <w:r>
              <w:t xml:space="preserve">合  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300.00</w:t>
            </w:r>
          </w:p>
        </w:tc>
        <w:tc>
          <w:tcPr>
            <w:tcW w:w="964" w:type="dxa"/>
            <w:vAlign w:val="center"/>
          </w:tcPr>
          <w:p>
            <w:pPr>
              <w:pStyle w:val="单元格样式7"/>
            </w:pPr>
            <w:r>
              <w:t xml:space="preserve">300.00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300.00</w:t>
            </w:r>
          </w:p>
        </w:tc>
      </w:tr>
      <w:tr>
        <w:trPr>
          <w:cantSplit/>
          <w:jc w:val="center"/>
        </w:trPr>
        <w:tc>
          <w:tcPr>
            <w:tcW w:w="1701" w:type="dxa"/>
            <w:vAlign w:val="center"/>
          </w:tcPr>
          <w:p>
            <w:pPr>
              <w:pStyle w:val="单元格样式6"/>
            </w:pPr>
            <w:r>
              <w:t xml:space="preserve">河北沧州经济开发区党政办公室本级小计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300.00</w:t>
            </w:r>
          </w:p>
        </w:tc>
        <w:tc>
          <w:tcPr>
            <w:tcW w:w="964" w:type="dxa"/>
            <w:vAlign w:val="center"/>
          </w:tcPr>
          <w:p>
            <w:pPr>
              <w:pStyle w:val="单元格样式7"/>
            </w:pPr>
            <w:r>
              <w:t xml:space="preserve">300.00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300.00</w:t>
            </w:r>
          </w:p>
        </w:tc>
      </w:tr>
      <w:tr>
        <w:trPr>
          <w:cantSplit/>
          <w:jc w:val="center"/>
        </w:trPr>
        <w:tc>
          <w:tcPr>
            <w:tcW w:w="1701" w:type="dxa"/>
            <w:vAlign w:val="center"/>
          </w:tcPr>
          <w:p>
            <w:pPr>
              <w:pStyle w:val="单元格样式2"/>
            </w:pPr>
            <w:r>
              <w:t xml:space="preserve">餐厅经费</w:t>
            </w:r>
          </w:p>
        </w:tc>
        <w:tc>
          <w:tcPr>
            <w:tcW w:w="964" w:type="dxa"/>
            <w:vAlign w:val="center"/>
          </w:tcPr>
          <w:p>
            <w:pPr>
              <w:pStyle w:val="单元格样式4"/>
            </w:pPr>
            <w:r>
              <w:t xml:space="preserve">350.00</w:t>
            </w:r>
          </w:p>
        </w:tc>
        <w:tc>
          <w:tcPr>
            <w:tcW w:w="1134" w:type="dxa"/>
            <w:vAlign w:val="center"/>
          </w:tcPr>
          <w:p>
            <w:pPr>
              <w:pStyle w:val="单元格样式2"/>
            </w:pPr>
            <w:r>
              <w:t xml:space="preserve">餐饮服务</w:t>
            </w:r>
          </w:p>
        </w:tc>
        <w:tc>
          <w:tcPr>
            <w:tcW w:w="1134" w:type="dxa"/>
            <w:vAlign w:val="center"/>
          </w:tcPr>
          <w:p>
            <w:pPr>
              <w:pStyle w:val="单元格样式2"/>
            </w:pPr>
            <w:r>
              <w:t xml:space="preserve">C22040000</w:t>
            </w:r>
          </w:p>
        </w:tc>
        <w:tc>
          <w:tcPr>
            <w:tcW w:w="709" w:type="dxa"/>
            <w:vAlign w:val="center"/>
          </w:tcPr>
          <w:p>
            <w:pPr>
              <w:pStyle w:val="单元格样式3"/>
            </w:pPr>
            <w:r>
              <w:t xml:space="preserve">次</w:t>
            </w:r>
          </w:p>
        </w:tc>
        <w:tc>
          <w:tcPr>
            <w:tcW w:w="850" w:type="dxa"/>
            <w:vAlign w:val="center"/>
          </w:tcPr>
          <w:p>
            <w:pPr>
              <w:pStyle w:val="单元格样式4"/>
            </w:pPr>
            <w:r>
              <w:t xml:space="preserve">1</w:t>
            </w:r>
          </w:p>
        </w:tc>
        <w:tc>
          <w:tcPr>
            <w:tcW w:w="850" w:type="dxa"/>
            <w:vAlign w:val="center"/>
          </w:tcPr>
          <w:p>
            <w:pPr>
              <w:pStyle w:val="单元格样式4"/>
            </w:pPr>
            <w:r>
              <w:t xml:space="preserve">300.00</w:t>
            </w:r>
          </w:p>
        </w:tc>
        <w:tc>
          <w:tcPr>
            <w:tcW w:w="964" w:type="dxa"/>
            <w:vAlign w:val="center"/>
          </w:tcPr>
          <w:p>
            <w:pPr>
              <w:pStyle w:val="单元格样式4"/>
            </w:pPr>
            <w:r>
              <w:t xml:space="preserve">300.00</w:t>
            </w:r>
          </w:p>
        </w:tc>
        <w:tc>
          <w:tcPr>
            <w:tcW w:w="964" w:type="dxa"/>
            <w:vAlign w:val="center"/>
          </w:tcPr>
          <w:p>
            <w:pPr>
              <w:pStyle w:val="单元格样式4"/>
            </w:pPr>
            <w:r>
              <w:t xml:space="preserve">300.00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300.00</w:t>
            </w: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河北沧州经济开发区党政办公室本级上年末固定资产金额为0.00万元（详见下表）。本年度拟购置固定资产总额为0.00万元，已按要求列入政府采购预算，详见政府采购预算表。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330001河北沧州经济开发区党政办公室本级</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截止时间：2023-12-31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7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7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7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7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7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8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8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8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8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8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9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9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9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9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9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0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0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0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0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0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1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1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1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2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2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2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插入文本样式-插入单位职责文件">
    <w:name w:val="插入文本样式-插入单位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TOC2">
    <w:name w:val="TOC 2"/>
    <w:basedOn w:val="Normal"/>
    <w:qFormat/>
    <w:pPr>
      <w:ind w:left="240"/>
    </w:pPr>
    <w:rPr/>
  </w:style>
  <w:style w:type="paragraph" w:styleId="TOC3">
    <w:name w:val="TOC 3"/>
    <w:basedOn w:val="Normal"/>
    <w:qFormat/>
    <w:pPr>
      <w:ind w:left="480"/>
    </w:pPr>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00" Type="http://schemas.openxmlformats.org/officeDocument/2006/relationships/customXml" Target="../customXml/item100.xml" /><Relationship Id="rId101" Type="http://schemas.openxmlformats.org/officeDocument/2006/relationships/customXml" Target="../customXml/item101.xml" /><Relationship Id="rId102" Type="http://schemas.openxmlformats.org/officeDocument/2006/relationships/customXml" Target="../customXml/item102.xml" /><Relationship Id="rId103" Type="http://schemas.openxmlformats.org/officeDocument/2006/relationships/customXml" Target="../customXml/item103.xml" /><Relationship Id="rId104" Type="http://schemas.openxmlformats.org/officeDocument/2006/relationships/customXml" Target="../customXml/item104.xml" /><Relationship Id="rId105" Type="http://schemas.openxmlformats.org/officeDocument/2006/relationships/customXml" Target="../customXml/item105.xml" /><Relationship Id="rId106" Type="http://schemas.openxmlformats.org/officeDocument/2006/relationships/customXml" Target="../customXml/item106.xml" /><Relationship Id="rId107" Type="http://schemas.openxmlformats.org/officeDocument/2006/relationships/customXml" Target="../customXml/item107.xml" /><Relationship Id="rId108" Type="http://schemas.openxmlformats.org/officeDocument/2006/relationships/customXml" Target="../customXml/item108.xml" /><Relationship Id="rId109" Type="http://schemas.openxmlformats.org/officeDocument/2006/relationships/customXml" Target="../customXml/item109.xml" /><Relationship Id="rId11" Type="http://schemas.openxmlformats.org/officeDocument/2006/relationships/customXml" Target="../customXml/item11.xml" /><Relationship Id="rId110" Type="http://schemas.openxmlformats.org/officeDocument/2006/relationships/customXml" Target="../customXml/item110.xml" /><Relationship Id="rId111" Type="http://schemas.openxmlformats.org/officeDocument/2006/relationships/customXml" Target="../customXml/item111.xml" /><Relationship Id="rId112" Type="http://schemas.openxmlformats.org/officeDocument/2006/relationships/customXml" Target="../customXml/item112.xml" /><Relationship Id="rId113" Type="http://schemas.openxmlformats.org/officeDocument/2006/relationships/customXml" Target="../customXml/item113.xml" /><Relationship Id="rId114" Type="http://schemas.openxmlformats.org/officeDocument/2006/relationships/customXml" Target="../customXml/item114.xml" /><Relationship Id="rId115" Type="http://schemas.openxmlformats.org/officeDocument/2006/relationships/customXml" Target="../customXml/item115.xml" /><Relationship Id="rId116" Type="http://schemas.openxmlformats.org/officeDocument/2006/relationships/customXml" Target="../customXml/item116.xml" /><Relationship Id="rId117" Type="http://schemas.openxmlformats.org/officeDocument/2006/relationships/customXml" Target="../customXml/item117.xml" /><Relationship Id="rId118" Type="http://schemas.openxmlformats.org/officeDocument/2006/relationships/customXml" Target="../customXml/item118.xml" /><Relationship Id="rId119" Type="http://schemas.openxmlformats.org/officeDocument/2006/relationships/customXml" Target="../customXml/item119.xml" /><Relationship Id="rId12" Type="http://schemas.openxmlformats.org/officeDocument/2006/relationships/customXml" Target="../customXml/item12.xml" /><Relationship Id="rId120" Type="http://schemas.openxmlformats.org/officeDocument/2006/relationships/customXml" Target="../customXml/item120.xml" /><Relationship Id="rId121" Type="http://schemas.openxmlformats.org/officeDocument/2006/relationships/customXml" Target="../customXml/item121.xml" /><Relationship Id="rId122" Type="http://schemas.openxmlformats.org/officeDocument/2006/relationships/customXml" Target="../customXml/item122.xml" /><Relationship Id="rId123" Type="http://schemas.openxmlformats.org/officeDocument/2006/relationships/customXml" Target="../customXml/item123.xml" /><Relationship Id="rId124" Type="http://schemas.openxmlformats.org/officeDocument/2006/relationships/customXml" Target="../customXml/item124.xml" /><Relationship Id="rId125" Type="http://schemas.openxmlformats.org/officeDocument/2006/relationships/footer" Target="footer1.xml" /><Relationship Id="rId126" Type="http://schemas.openxmlformats.org/officeDocument/2006/relationships/footer" Target="footer2.xml" /><Relationship Id="rId127" Type="http://schemas.openxmlformats.org/officeDocument/2006/relationships/theme" Target="theme/theme1.xml" /><Relationship Id="rId128" Type="http://schemas.openxmlformats.org/officeDocument/2006/relationships/styles" Target="styles.xml" /><Relationship Id="rId129" Type="http://schemas.openxmlformats.org/officeDocument/2006/relationships/webSettings" Target="webSettings.xml" /><Relationship Id="rId13" Type="http://schemas.openxmlformats.org/officeDocument/2006/relationships/customXml" Target="../customXml/item13.xml" /><Relationship Id="rId130" Type="http://schemas.openxmlformats.org/officeDocument/2006/relationships/numbering" Target="numbering.xml" /><Relationship Id="rId131" Type="http://schemas.openxmlformats.org/officeDocument/2006/relationships/settings" Target="settings.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customXml" Target="../customXml/item35.xml" /><Relationship Id="rId36" Type="http://schemas.openxmlformats.org/officeDocument/2006/relationships/customXml" Target="../customXml/item36.xml" /><Relationship Id="rId37" Type="http://schemas.openxmlformats.org/officeDocument/2006/relationships/customXml" Target="../customXml/item37.xml" /><Relationship Id="rId38" Type="http://schemas.openxmlformats.org/officeDocument/2006/relationships/customXml" Target="../customXml/item38.xml" /><Relationship Id="rId39" Type="http://schemas.openxmlformats.org/officeDocument/2006/relationships/customXml" Target="../customXml/item39.xml" /><Relationship Id="rId4" Type="http://schemas.openxmlformats.org/officeDocument/2006/relationships/customXml" Target="../customXml/item4.xml" /><Relationship Id="rId40" Type="http://schemas.openxmlformats.org/officeDocument/2006/relationships/customXml" Target="../customXml/item40.xml" /><Relationship Id="rId41" Type="http://schemas.openxmlformats.org/officeDocument/2006/relationships/customXml" Target="../customXml/item41.xml" /><Relationship Id="rId42" Type="http://schemas.openxmlformats.org/officeDocument/2006/relationships/customXml" Target="../customXml/item42.xml" /><Relationship Id="rId43" Type="http://schemas.openxmlformats.org/officeDocument/2006/relationships/customXml" Target="../customXml/item43.xml" /><Relationship Id="rId44" Type="http://schemas.openxmlformats.org/officeDocument/2006/relationships/customXml" Target="../customXml/item44.xml" /><Relationship Id="rId45" Type="http://schemas.openxmlformats.org/officeDocument/2006/relationships/customXml" Target="../customXml/item45.xml" /><Relationship Id="rId46" Type="http://schemas.openxmlformats.org/officeDocument/2006/relationships/customXml" Target="../customXml/item46.xml" /><Relationship Id="rId47" Type="http://schemas.openxmlformats.org/officeDocument/2006/relationships/customXml" Target="../customXml/item47.xml" /><Relationship Id="rId48" Type="http://schemas.openxmlformats.org/officeDocument/2006/relationships/customXml" Target="../customXml/item48.xml" /><Relationship Id="rId49" Type="http://schemas.openxmlformats.org/officeDocument/2006/relationships/customXml" Target="../customXml/item49.xml" /><Relationship Id="rId5" Type="http://schemas.openxmlformats.org/officeDocument/2006/relationships/customXml" Target="../customXml/item5.xml" /><Relationship Id="rId50" Type="http://schemas.openxmlformats.org/officeDocument/2006/relationships/customXml" Target="../customXml/item50.xml" /><Relationship Id="rId51" Type="http://schemas.openxmlformats.org/officeDocument/2006/relationships/customXml" Target="../customXml/item51.xml" /><Relationship Id="rId52" Type="http://schemas.openxmlformats.org/officeDocument/2006/relationships/customXml" Target="../customXml/item52.xml" /><Relationship Id="rId53" Type="http://schemas.openxmlformats.org/officeDocument/2006/relationships/customXml" Target="../customXml/item53.xml" /><Relationship Id="rId54" Type="http://schemas.openxmlformats.org/officeDocument/2006/relationships/customXml" Target="../customXml/item54.xml" /><Relationship Id="rId55" Type="http://schemas.openxmlformats.org/officeDocument/2006/relationships/customXml" Target="../customXml/item55.xml" /><Relationship Id="rId56" Type="http://schemas.openxmlformats.org/officeDocument/2006/relationships/customXml" Target="../customXml/item56.xml" /><Relationship Id="rId57" Type="http://schemas.openxmlformats.org/officeDocument/2006/relationships/customXml" Target="../customXml/item57.xml" /><Relationship Id="rId58" Type="http://schemas.openxmlformats.org/officeDocument/2006/relationships/customXml" Target="../customXml/item58.xml" /><Relationship Id="rId59" Type="http://schemas.openxmlformats.org/officeDocument/2006/relationships/customXml" Target="../customXml/item59.xml" /><Relationship Id="rId6" Type="http://schemas.openxmlformats.org/officeDocument/2006/relationships/customXml" Target="../customXml/item6.xml" /><Relationship Id="rId60" Type="http://schemas.openxmlformats.org/officeDocument/2006/relationships/customXml" Target="../customXml/item60.xml" /><Relationship Id="rId61" Type="http://schemas.openxmlformats.org/officeDocument/2006/relationships/customXml" Target="../customXml/item61.xml" /><Relationship Id="rId62" Type="http://schemas.openxmlformats.org/officeDocument/2006/relationships/customXml" Target="../customXml/item62.xml" /><Relationship Id="rId63" Type="http://schemas.openxmlformats.org/officeDocument/2006/relationships/customXml" Target="../customXml/item63.xml" /><Relationship Id="rId64" Type="http://schemas.openxmlformats.org/officeDocument/2006/relationships/customXml" Target="../customXml/item64.xml" /><Relationship Id="rId65" Type="http://schemas.openxmlformats.org/officeDocument/2006/relationships/customXml" Target="../customXml/item65.xml" /><Relationship Id="rId66" Type="http://schemas.openxmlformats.org/officeDocument/2006/relationships/customXml" Target="../customXml/item66.xml" /><Relationship Id="rId67" Type="http://schemas.openxmlformats.org/officeDocument/2006/relationships/customXml" Target="../customXml/item67.xml" /><Relationship Id="rId68" Type="http://schemas.openxmlformats.org/officeDocument/2006/relationships/customXml" Target="../customXml/item68.xml" /><Relationship Id="rId69" Type="http://schemas.openxmlformats.org/officeDocument/2006/relationships/customXml" Target="../customXml/item69.xml" /><Relationship Id="rId7" Type="http://schemas.openxmlformats.org/officeDocument/2006/relationships/customXml" Target="../customXml/item7.xml" /><Relationship Id="rId70" Type="http://schemas.openxmlformats.org/officeDocument/2006/relationships/customXml" Target="../customXml/item70.xml" /><Relationship Id="rId71" Type="http://schemas.openxmlformats.org/officeDocument/2006/relationships/customXml" Target="../customXml/item71.xml" /><Relationship Id="rId72" Type="http://schemas.openxmlformats.org/officeDocument/2006/relationships/customXml" Target="../customXml/item72.xml" /><Relationship Id="rId73" Type="http://schemas.openxmlformats.org/officeDocument/2006/relationships/customXml" Target="../customXml/item73.xml" /><Relationship Id="rId74" Type="http://schemas.openxmlformats.org/officeDocument/2006/relationships/customXml" Target="../customXml/item74.xml" /><Relationship Id="rId75" Type="http://schemas.openxmlformats.org/officeDocument/2006/relationships/customXml" Target="../customXml/item75.xml" /><Relationship Id="rId76" Type="http://schemas.openxmlformats.org/officeDocument/2006/relationships/customXml" Target="../customXml/item76.xml" /><Relationship Id="rId77" Type="http://schemas.openxmlformats.org/officeDocument/2006/relationships/customXml" Target="../customXml/item77.xml" /><Relationship Id="rId78" Type="http://schemas.openxmlformats.org/officeDocument/2006/relationships/customXml" Target="../customXml/item78.xml" /><Relationship Id="rId79" Type="http://schemas.openxmlformats.org/officeDocument/2006/relationships/customXml" Target="../customXml/item79.xml" /><Relationship Id="rId8" Type="http://schemas.openxmlformats.org/officeDocument/2006/relationships/customXml" Target="../customXml/item8.xml" /><Relationship Id="rId80" Type="http://schemas.openxmlformats.org/officeDocument/2006/relationships/customXml" Target="../customXml/item80.xml" /><Relationship Id="rId81" Type="http://schemas.openxmlformats.org/officeDocument/2006/relationships/customXml" Target="../customXml/item81.xml" /><Relationship Id="rId82" Type="http://schemas.openxmlformats.org/officeDocument/2006/relationships/customXml" Target="../customXml/item82.xml" /><Relationship Id="rId83" Type="http://schemas.openxmlformats.org/officeDocument/2006/relationships/customXml" Target="../customXml/item83.xml" /><Relationship Id="rId84" Type="http://schemas.openxmlformats.org/officeDocument/2006/relationships/customXml" Target="../customXml/item84.xml" /><Relationship Id="rId85" Type="http://schemas.openxmlformats.org/officeDocument/2006/relationships/customXml" Target="../customXml/item85.xml" /><Relationship Id="rId86" Type="http://schemas.openxmlformats.org/officeDocument/2006/relationships/customXml" Target="../customXml/item86.xml" /><Relationship Id="rId87" Type="http://schemas.openxmlformats.org/officeDocument/2006/relationships/customXml" Target="../customXml/item87.xml" /><Relationship Id="rId88" Type="http://schemas.openxmlformats.org/officeDocument/2006/relationships/customXml" Target="../customXml/item88.xml" /><Relationship Id="rId89" Type="http://schemas.openxmlformats.org/officeDocument/2006/relationships/customXml" Target="../customXml/item89.xml" /><Relationship Id="rId9" Type="http://schemas.openxmlformats.org/officeDocument/2006/relationships/customXml" Target="../customXml/item9.xml" /><Relationship Id="rId90" Type="http://schemas.openxmlformats.org/officeDocument/2006/relationships/customXml" Target="../customXml/item90.xml" /><Relationship Id="rId91" Type="http://schemas.openxmlformats.org/officeDocument/2006/relationships/customXml" Target="../customXml/item91.xml" /><Relationship Id="rId92" Type="http://schemas.openxmlformats.org/officeDocument/2006/relationships/customXml" Target="../customXml/item92.xml" /><Relationship Id="rId93" Type="http://schemas.openxmlformats.org/officeDocument/2006/relationships/customXml" Target="../customXml/item93.xml" /><Relationship Id="rId94" Type="http://schemas.openxmlformats.org/officeDocument/2006/relationships/customXml" Target="../customXml/item94.xml" /><Relationship Id="rId95" Type="http://schemas.openxmlformats.org/officeDocument/2006/relationships/customXml" Target="../customXml/item95.xml" /><Relationship Id="rId96" Type="http://schemas.openxmlformats.org/officeDocument/2006/relationships/customXml" Target="../customXml/item96.xml" /><Relationship Id="rId97" Type="http://schemas.openxmlformats.org/officeDocument/2006/relationships/customXml" Target="../customXml/item97.xml" /><Relationship Id="rId98" Type="http://schemas.openxmlformats.org/officeDocument/2006/relationships/customXml" Target="../customXml/item98.xml" /><Relationship Id="rId99" Type="http://schemas.openxmlformats.org/officeDocument/2006/relationships/customXml" Target="../customXml/item9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00.xml.rels>&#65279;<?xml version="1.0" encoding="utf-8"?><Relationships xmlns="http://schemas.openxmlformats.org/package/2006/relationships"><Relationship Id="rId1" Type="http://schemas.openxmlformats.org/officeDocument/2006/relationships/customXmlProps" Target="itemProps100.xml" /></Relationships>
</file>

<file path=customXml/_rels/item101.xml.rels>&#65279;<?xml version="1.0" encoding="utf-8"?><Relationships xmlns="http://schemas.openxmlformats.org/package/2006/relationships"><Relationship Id="rId1" Type="http://schemas.openxmlformats.org/officeDocument/2006/relationships/customXmlProps" Target="itemProps101.xml" /></Relationships>
</file>

<file path=customXml/_rels/item102.xml.rels>&#65279;<?xml version="1.0" encoding="utf-8"?><Relationships xmlns="http://schemas.openxmlformats.org/package/2006/relationships"><Relationship Id="rId1" Type="http://schemas.openxmlformats.org/officeDocument/2006/relationships/customXmlProps" Target="itemProps102.xml" /></Relationships>
</file>

<file path=customXml/_rels/item103.xml.rels>&#65279;<?xml version="1.0" encoding="utf-8"?><Relationships xmlns="http://schemas.openxmlformats.org/package/2006/relationships"><Relationship Id="rId1" Type="http://schemas.openxmlformats.org/officeDocument/2006/relationships/customXmlProps" Target="itemProps103.xml" /></Relationships>
</file>

<file path=customXml/_rels/item104.xml.rels>&#65279;<?xml version="1.0" encoding="utf-8"?><Relationships xmlns="http://schemas.openxmlformats.org/package/2006/relationships"><Relationship Id="rId1" Type="http://schemas.openxmlformats.org/officeDocument/2006/relationships/customXmlProps" Target="itemProps104.xml" /></Relationships>
</file>

<file path=customXml/_rels/item105.xml.rels>&#65279;<?xml version="1.0" encoding="utf-8"?><Relationships xmlns="http://schemas.openxmlformats.org/package/2006/relationships"><Relationship Id="rId1" Type="http://schemas.openxmlformats.org/officeDocument/2006/relationships/customXmlProps" Target="itemProps105.xml" /></Relationships>
</file>

<file path=customXml/_rels/item106.xml.rels>&#65279;<?xml version="1.0" encoding="utf-8"?><Relationships xmlns="http://schemas.openxmlformats.org/package/2006/relationships"><Relationship Id="rId1" Type="http://schemas.openxmlformats.org/officeDocument/2006/relationships/customXmlProps" Target="itemProps106.xml" /></Relationships>
</file>

<file path=customXml/_rels/item107.xml.rels>&#65279;<?xml version="1.0" encoding="utf-8"?><Relationships xmlns="http://schemas.openxmlformats.org/package/2006/relationships"><Relationship Id="rId1" Type="http://schemas.openxmlformats.org/officeDocument/2006/relationships/customXmlProps" Target="itemProps107.xml" /></Relationships>
</file>

<file path=customXml/_rels/item108.xml.rels>&#65279;<?xml version="1.0" encoding="utf-8"?><Relationships xmlns="http://schemas.openxmlformats.org/package/2006/relationships"><Relationship Id="rId1" Type="http://schemas.openxmlformats.org/officeDocument/2006/relationships/customXmlProps" Target="itemProps108.xml" /></Relationships>
</file>

<file path=customXml/_rels/item109.xml.rels>&#65279;<?xml version="1.0" encoding="utf-8"?><Relationships xmlns="http://schemas.openxmlformats.org/package/2006/relationships"><Relationship Id="rId1" Type="http://schemas.openxmlformats.org/officeDocument/2006/relationships/customXmlProps" Target="itemProps109.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10.xml.rels>&#65279;<?xml version="1.0" encoding="utf-8"?><Relationships xmlns="http://schemas.openxmlformats.org/package/2006/relationships"><Relationship Id="rId1" Type="http://schemas.openxmlformats.org/officeDocument/2006/relationships/customXmlProps" Target="itemProps110.xml" /></Relationships>
</file>

<file path=customXml/_rels/item111.xml.rels>&#65279;<?xml version="1.0" encoding="utf-8"?><Relationships xmlns="http://schemas.openxmlformats.org/package/2006/relationships"><Relationship Id="rId1" Type="http://schemas.openxmlformats.org/officeDocument/2006/relationships/customXmlProps" Target="itemProps111.xml" /></Relationships>
</file>

<file path=customXml/_rels/item112.xml.rels>&#65279;<?xml version="1.0" encoding="utf-8"?><Relationships xmlns="http://schemas.openxmlformats.org/package/2006/relationships"><Relationship Id="rId1" Type="http://schemas.openxmlformats.org/officeDocument/2006/relationships/customXmlProps" Target="itemProps112.xml" /></Relationships>
</file>

<file path=customXml/_rels/item113.xml.rels>&#65279;<?xml version="1.0" encoding="utf-8"?><Relationships xmlns="http://schemas.openxmlformats.org/package/2006/relationships"><Relationship Id="rId1" Type="http://schemas.openxmlformats.org/officeDocument/2006/relationships/customXmlProps" Target="itemProps113.xml" /></Relationships>
</file>

<file path=customXml/_rels/item114.xml.rels>&#65279;<?xml version="1.0" encoding="utf-8"?><Relationships xmlns="http://schemas.openxmlformats.org/package/2006/relationships"><Relationship Id="rId1" Type="http://schemas.openxmlformats.org/officeDocument/2006/relationships/customXmlProps" Target="itemProps114.xml" /></Relationships>
</file>

<file path=customXml/_rels/item115.xml.rels>&#65279;<?xml version="1.0" encoding="utf-8"?><Relationships xmlns="http://schemas.openxmlformats.org/package/2006/relationships"><Relationship Id="rId1" Type="http://schemas.openxmlformats.org/officeDocument/2006/relationships/customXmlProps" Target="itemProps115.xml" /></Relationships>
</file>

<file path=customXml/_rels/item116.xml.rels>&#65279;<?xml version="1.0" encoding="utf-8"?><Relationships xmlns="http://schemas.openxmlformats.org/package/2006/relationships"><Relationship Id="rId1" Type="http://schemas.openxmlformats.org/officeDocument/2006/relationships/customXmlProps" Target="itemProps116.xml" /></Relationships>
</file>

<file path=customXml/_rels/item117.xml.rels>&#65279;<?xml version="1.0" encoding="utf-8"?><Relationships xmlns="http://schemas.openxmlformats.org/package/2006/relationships"><Relationship Id="rId1" Type="http://schemas.openxmlformats.org/officeDocument/2006/relationships/customXmlProps" Target="itemProps117.xml" /></Relationships>
</file>

<file path=customXml/_rels/item118.xml.rels>&#65279;<?xml version="1.0" encoding="utf-8"?><Relationships xmlns="http://schemas.openxmlformats.org/package/2006/relationships"><Relationship Id="rId1" Type="http://schemas.openxmlformats.org/officeDocument/2006/relationships/customXmlProps" Target="itemProps118.xml" /></Relationships>
</file>

<file path=customXml/_rels/item119.xml.rels>&#65279;<?xml version="1.0" encoding="utf-8"?><Relationships xmlns="http://schemas.openxmlformats.org/package/2006/relationships"><Relationship Id="rId1" Type="http://schemas.openxmlformats.org/officeDocument/2006/relationships/customXmlProps" Target="itemProps119.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20.xml.rels>&#65279;<?xml version="1.0" encoding="utf-8"?><Relationships xmlns="http://schemas.openxmlformats.org/package/2006/relationships"><Relationship Id="rId1" Type="http://schemas.openxmlformats.org/officeDocument/2006/relationships/customXmlProps" Target="itemProps120.xml" /></Relationships>
</file>

<file path=customXml/_rels/item121.xml.rels>&#65279;<?xml version="1.0" encoding="utf-8"?><Relationships xmlns="http://schemas.openxmlformats.org/package/2006/relationships"><Relationship Id="rId1" Type="http://schemas.openxmlformats.org/officeDocument/2006/relationships/customXmlProps" Target="itemProps121.xml" /></Relationships>
</file>

<file path=customXml/_rels/item122.xml.rels>&#65279;<?xml version="1.0" encoding="utf-8"?><Relationships xmlns="http://schemas.openxmlformats.org/package/2006/relationships"><Relationship Id="rId1" Type="http://schemas.openxmlformats.org/officeDocument/2006/relationships/customXmlProps" Target="itemProps122.xml" /></Relationships>
</file>

<file path=customXml/_rels/item123.xml.rels>&#65279;<?xml version="1.0" encoding="utf-8"?><Relationships xmlns="http://schemas.openxmlformats.org/package/2006/relationships"><Relationship Id="rId1" Type="http://schemas.openxmlformats.org/officeDocument/2006/relationships/customXmlProps" Target="itemProps123.xml" /></Relationships>
</file>

<file path=customXml/_rels/item124.xml.rels>&#65279;<?xml version="1.0" encoding="utf-8"?><Relationships xmlns="http://schemas.openxmlformats.org/package/2006/relationships"><Relationship Id="rId1" Type="http://schemas.openxmlformats.org/officeDocument/2006/relationships/customXmlProps" Target="itemProps124.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17.xml.rels>&#65279;<?xml version="1.0" encoding="utf-8"?><Relationships xmlns="http://schemas.openxmlformats.org/package/2006/relationships"><Relationship Id="rId1" Type="http://schemas.openxmlformats.org/officeDocument/2006/relationships/customXmlProps" Target="itemProps17.xml" /></Relationships>
</file>

<file path=customXml/_rels/item18.xml.rels>&#65279;<?xml version="1.0" encoding="utf-8"?><Relationships xmlns="http://schemas.openxmlformats.org/package/2006/relationships"><Relationship Id="rId1" Type="http://schemas.openxmlformats.org/officeDocument/2006/relationships/customXmlProps" Target="itemProps18.xml" /></Relationships>
</file>

<file path=customXml/_rels/item19.xml.rels>&#65279;<?xml version="1.0" encoding="utf-8"?><Relationships xmlns="http://schemas.openxmlformats.org/package/2006/relationships"><Relationship Id="rId1" Type="http://schemas.openxmlformats.org/officeDocument/2006/relationships/customXmlProps" Target="itemProps19.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20.xml.rels>&#65279;<?xml version="1.0" encoding="utf-8"?><Relationships xmlns="http://schemas.openxmlformats.org/package/2006/relationships"><Relationship Id="rId1" Type="http://schemas.openxmlformats.org/officeDocument/2006/relationships/customXmlProps" Target="itemProps20.xml" /></Relationships>
</file>

<file path=customXml/_rels/item21.xml.rels>&#65279;<?xml version="1.0" encoding="utf-8"?><Relationships xmlns="http://schemas.openxmlformats.org/package/2006/relationships"><Relationship Id="rId1" Type="http://schemas.openxmlformats.org/officeDocument/2006/relationships/customXmlProps" Target="itemProps21.xml" /></Relationships>
</file>

<file path=customXml/_rels/item22.xml.rels>&#65279;<?xml version="1.0" encoding="utf-8"?><Relationships xmlns="http://schemas.openxmlformats.org/package/2006/relationships"><Relationship Id="rId1" Type="http://schemas.openxmlformats.org/officeDocument/2006/relationships/customXmlProps" Target="itemProps22.xml" /></Relationships>
</file>

<file path=customXml/_rels/item23.xml.rels>&#65279;<?xml version="1.0" encoding="utf-8"?><Relationships xmlns="http://schemas.openxmlformats.org/package/2006/relationships"><Relationship Id="rId1" Type="http://schemas.openxmlformats.org/officeDocument/2006/relationships/customXmlProps" Target="itemProps23.xml" /></Relationships>
</file>

<file path=customXml/_rels/item24.xml.rels>&#65279;<?xml version="1.0" encoding="utf-8"?><Relationships xmlns="http://schemas.openxmlformats.org/package/2006/relationships"><Relationship Id="rId1" Type="http://schemas.openxmlformats.org/officeDocument/2006/relationships/customXmlProps" Target="itemProps24.xml" /></Relationships>
</file>

<file path=customXml/_rels/item25.xml.rels>&#65279;<?xml version="1.0" encoding="utf-8"?><Relationships xmlns="http://schemas.openxmlformats.org/package/2006/relationships"><Relationship Id="rId1" Type="http://schemas.openxmlformats.org/officeDocument/2006/relationships/customXmlProps" Target="itemProps25.xml" /></Relationships>
</file>

<file path=customXml/_rels/item26.xml.rels>&#65279;<?xml version="1.0" encoding="utf-8"?><Relationships xmlns="http://schemas.openxmlformats.org/package/2006/relationships"><Relationship Id="rId1" Type="http://schemas.openxmlformats.org/officeDocument/2006/relationships/customXmlProps" Target="itemProps26.xml" /></Relationships>
</file>

<file path=customXml/_rels/item27.xml.rels>&#65279;<?xml version="1.0" encoding="utf-8"?><Relationships xmlns="http://schemas.openxmlformats.org/package/2006/relationships"><Relationship Id="rId1" Type="http://schemas.openxmlformats.org/officeDocument/2006/relationships/customXmlProps" Target="itemProps27.xml" /></Relationships>
</file>

<file path=customXml/_rels/item28.xml.rels>&#65279;<?xml version="1.0" encoding="utf-8"?><Relationships xmlns="http://schemas.openxmlformats.org/package/2006/relationships"><Relationship Id="rId1" Type="http://schemas.openxmlformats.org/officeDocument/2006/relationships/customXmlProps" Target="itemProps28.xml" /></Relationships>
</file>

<file path=customXml/_rels/item29.xml.rels>&#65279;<?xml version="1.0" encoding="utf-8"?><Relationships xmlns="http://schemas.openxmlformats.org/package/2006/relationships"><Relationship Id="rId1" Type="http://schemas.openxmlformats.org/officeDocument/2006/relationships/customXmlProps" Target="itemProps29.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30.xml.rels>&#65279;<?xml version="1.0" encoding="utf-8"?><Relationships xmlns="http://schemas.openxmlformats.org/package/2006/relationships"><Relationship Id="rId1" Type="http://schemas.openxmlformats.org/officeDocument/2006/relationships/customXmlProps" Target="itemProps30.xml" /></Relationships>
</file>

<file path=customXml/_rels/item31.xml.rels>&#65279;<?xml version="1.0" encoding="utf-8"?><Relationships xmlns="http://schemas.openxmlformats.org/package/2006/relationships"><Relationship Id="rId1" Type="http://schemas.openxmlformats.org/officeDocument/2006/relationships/customXmlProps" Target="itemProps31.xml" /></Relationships>
</file>

<file path=customXml/_rels/item32.xml.rels>&#65279;<?xml version="1.0" encoding="utf-8"?><Relationships xmlns="http://schemas.openxmlformats.org/package/2006/relationships"><Relationship Id="rId1" Type="http://schemas.openxmlformats.org/officeDocument/2006/relationships/customXmlProps" Target="itemProps32.xml" /></Relationships>
</file>

<file path=customXml/_rels/item33.xml.rels>&#65279;<?xml version="1.0" encoding="utf-8"?><Relationships xmlns="http://schemas.openxmlformats.org/package/2006/relationships"><Relationship Id="rId1" Type="http://schemas.openxmlformats.org/officeDocument/2006/relationships/customXmlProps" Target="itemProps33.xml" /></Relationships>
</file>

<file path=customXml/_rels/item34.xml.rels>&#65279;<?xml version="1.0" encoding="utf-8"?><Relationships xmlns="http://schemas.openxmlformats.org/package/2006/relationships"><Relationship Id="rId1" Type="http://schemas.openxmlformats.org/officeDocument/2006/relationships/customXmlProps" Target="itemProps34.xml" /></Relationships>
</file>

<file path=customXml/_rels/item35.xml.rels>&#65279;<?xml version="1.0" encoding="utf-8"?><Relationships xmlns="http://schemas.openxmlformats.org/package/2006/relationships"><Relationship Id="rId1" Type="http://schemas.openxmlformats.org/officeDocument/2006/relationships/customXmlProps" Target="itemProps35.xml" /></Relationships>
</file>

<file path=customXml/_rels/item36.xml.rels>&#65279;<?xml version="1.0" encoding="utf-8"?><Relationships xmlns="http://schemas.openxmlformats.org/package/2006/relationships"><Relationship Id="rId1" Type="http://schemas.openxmlformats.org/officeDocument/2006/relationships/customXmlProps" Target="itemProps36.xml" /></Relationships>
</file>

<file path=customXml/_rels/item37.xml.rels>&#65279;<?xml version="1.0" encoding="utf-8"?><Relationships xmlns="http://schemas.openxmlformats.org/package/2006/relationships"><Relationship Id="rId1" Type="http://schemas.openxmlformats.org/officeDocument/2006/relationships/customXmlProps" Target="itemProps37.xml" /></Relationships>
</file>

<file path=customXml/_rels/item38.xml.rels>&#65279;<?xml version="1.0" encoding="utf-8"?><Relationships xmlns="http://schemas.openxmlformats.org/package/2006/relationships"><Relationship Id="rId1" Type="http://schemas.openxmlformats.org/officeDocument/2006/relationships/customXmlProps" Target="itemProps38.xml" /></Relationships>
</file>

<file path=customXml/_rels/item39.xml.rels>&#65279;<?xml version="1.0" encoding="utf-8"?><Relationships xmlns="http://schemas.openxmlformats.org/package/2006/relationships"><Relationship Id="rId1" Type="http://schemas.openxmlformats.org/officeDocument/2006/relationships/customXmlProps" Target="itemProps39.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40.xml.rels>&#65279;<?xml version="1.0" encoding="utf-8"?><Relationships xmlns="http://schemas.openxmlformats.org/package/2006/relationships"><Relationship Id="rId1" Type="http://schemas.openxmlformats.org/officeDocument/2006/relationships/customXmlProps" Target="itemProps40.xml" /></Relationships>
</file>

<file path=customXml/_rels/item41.xml.rels>&#65279;<?xml version="1.0" encoding="utf-8"?><Relationships xmlns="http://schemas.openxmlformats.org/package/2006/relationships"><Relationship Id="rId1" Type="http://schemas.openxmlformats.org/officeDocument/2006/relationships/customXmlProps" Target="itemProps41.xml" /></Relationships>
</file>

<file path=customXml/_rels/item42.xml.rels>&#65279;<?xml version="1.0" encoding="utf-8"?><Relationships xmlns="http://schemas.openxmlformats.org/package/2006/relationships"><Relationship Id="rId1" Type="http://schemas.openxmlformats.org/officeDocument/2006/relationships/customXmlProps" Target="itemProps42.xml" /></Relationships>
</file>

<file path=customXml/_rels/item43.xml.rels>&#65279;<?xml version="1.0" encoding="utf-8"?><Relationships xmlns="http://schemas.openxmlformats.org/package/2006/relationships"><Relationship Id="rId1" Type="http://schemas.openxmlformats.org/officeDocument/2006/relationships/customXmlProps" Target="itemProps43.xml" /></Relationships>
</file>

<file path=customXml/_rels/item44.xml.rels>&#65279;<?xml version="1.0" encoding="utf-8"?><Relationships xmlns="http://schemas.openxmlformats.org/package/2006/relationships"><Relationship Id="rId1" Type="http://schemas.openxmlformats.org/officeDocument/2006/relationships/customXmlProps" Target="itemProps44.xml" /></Relationships>
</file>

<file path=customXml/_rels/item45.xml.rels>&#65279;<?xml version="1.0" encoding="utf-8"?><Relationships xmlns="http://schemas.openxmlformats.org/package/2006/relationships"><Relationship Id="rId1" Type="http://schemas.openxmlformats.org/officeDocument/2006/relationships/customXmlProps" Target="itemProps45.xml" /></Relationships>
</file>

<file path=customXml/_rels/item46.xml.rels>&#65279;<?xml version="1.0" encoding="utf-8"?><Relationships xmlns="http://schemas.openxmlformats.org/package/2006/relationships"><Relationship Id="rId1" Type="http://schemas.openxmlformats.org/officeDocument/2006/relationships/customXmlProps" Target="itemProps46.xml" /></Relationships>
</file>

<file path=customXml/_rels/item47.xml.rels>&#65279;<?xml version="1.0" encoding="utf-8"?><Relationships xmlns="http://schemas.openxmlformats.org/package/2006/relationships"><Relationship Id="rId1" Type="http://schemas.openxmlformats.org/officeDocument/2006/relationships/customXmlProps" Target="itemProps47.xml" /></Relationships>
</file>

<file path=customXml/_rels/item48.xml.rels>&#65279;<?xml version="1.0" encoding="utf-8"?><Relationships xmlns="http://schemas.openxmlformats.org/package/2006/relationships"><Relationship Id="rId1" Type="http://schemas.openxmlformats.org/officeDocument/2006/relationships/customXmlProps" Target="itemProps48.xml" /></Relationships>
</file>

<file path=customXml/_rels/item49.xml.rels>&#65279;<?xml version="1.0" encoding="utf-8"?><Relationships xmlns="http://schemas.openxmlformats.org/package/2006/relationships"><Relationship Id="rId1" Type="http://schemas.openxmlformats.org/officeDocument/2006/relationships/customXmlProps" Target="itemProps49.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50.xml.rels>&#65279;<?xml version="1.0" encoding="utf-8"?><Relationships xmlns="http://schemas.openxmlformats.org/package/2006/relationships"><Relationship Id="rId1" Type="http://schemas.openxmlformats.org/officeDocument/2006/relationships/customXmlProps" Target="itemProps50.xml" /></Relationships>
</file>

<file path=customXml/_rels/item51.xml.rels>&#65279;<?xml version="1.0" encoding="utf-8"?><Relationships xmlns="http://schemas.openxmlformats.org/package/2006/relationships"><Relationship Id="rId1" Type="http://schemas.openxmlformats.org/officeDocument/2006/relationships/customXmlProps" Target="itemProps51.xml" /></Relationships>
</file>

<file path=customXml/_rels/item52.xml.rels>&#65279;<?xml version="1.0" encoding="utf-8"?><Relationships xmlns="http://schemas.openxmlformats.org/package/2006/relationships"><Relationship Id="rId1" Type="http://schemas.openxmlformats.org/officeDocument/2006/relationships/customXmlProps" Target="itemProps52.xml" /></Relationships>
</file>

<file path=customXml/_rels/item53.xml.rels>&#65279;<?xml version="1.0" encoding="utf-8"?><Relationships xmlns="http://schemas.openxmlformats.org/package/2006/relationships"><Relationship Id="rId1" Type="http://schemas.openxmlformats.org/officeDocument/2006/relationships/customXmlProps" Target="itemProps53.xml" /></Relationships>
</file>

<file path=customXml/_rels/item54.xml.rels>&#65279;<?xml version="1.0" encoding="utf-8"?><Relationships xmlns="http://schemas.openxmlformats.org/package/2006/relationships"><Relationship Id="rId1" Type="http://schemas.openxmlformats.org/officeDocument/2006/relationships/customXmlProps" Target="itemProps54.xml" /></Relationships>
</file>

<file path=customXml/_rels/item55.xml.rels>&#65279;<?xml version="1.0" encoding="utf-8"?><Relationships xmlns="http://schemas.openxmlformats.org/package/2006/relationships"><Relationship Id="rId1" Type="http://schemas.openxmlformats.org/officeDocument/2006/relationships/customXmlProps" Target="itemProps55.xml" /></Relationships>
</file>

<file path=customXml/_rels/item56.xml.rels>&#65279;<?xml version="1.0" encoding="utf-8"?><Relationships xmlns="http://schemas.openxmlformats.org/package/2006/relationships"><Relationship Id="rId1" Type="http://schemas.openxmlformats.org/officeDocument/2006/relationships/customXmlProps" Target="itemProps56.xml" /></Relationships>
</file>

<file path=customXml/_rels/item57.xml.rels>&#65279;<?xml version="1.0" encoding="utf-8"?><Relationships xmlns="http://schemas.openxmlformats.org/package/2006/relationships"><Relationship Id="rId1" Type="http://schemas.openxmlformats.org/officeDocument/2006/relationships/customXmlProps" Target="itemProps57.xml" /></Relationships>
</file>

<file path=customXml/_rels/item58.xml.rels>&#65279;<?xml version="1.0" encoding="utf-8"?><Relationships xmlns="http://schemas.openxmlformats.org/package/2006/relationships"><Relationship Id="rId1" Type="http://schemas.openxmlformats.org/officeDocument/2006/relationships/customXmlProps" Target="itemProps58.xml" /></Relationships>
</file>

<file path=customXml/_rels/item59.xml.rels>&#65279;<?xml version="1.0" encoding="utf-8"?><Relationships xmlns="http://schemas.openxmlformats.org/package/2006/relationships"><Relationship Id="rId1" Type="http://schemas.openxmlformats.org/officeDocument/2006/relationships/customXmlProps" Target="itemProps59.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60.xml.rels>&#65279;<?xml version="1.0" encoding="utf-8"?><Relationships xmlns="http://schemas.openxmlformats.org/package/2006/relationships"><Relationship Id="rId1" Type="http://schemas.openxmlformats.org/officeDocument/2006/relationships/customXmlProps" Target="itemProps60.xml" /></Relationships>
</file>

<file path=customXml/_rels/item61.xml.rels>&#65279;<?xml version="1.0" encoding="utf-8"?><Relationships xmlns="http://schemas.openxmlformats.org/package/2006/relationships"><Relationship Id="rId1" Type="http://schemas.openxmlformats.org/officeDocument/2006/relationships/customXmlProps" Target="itemProps61.xml" /></Relationships>
</file>

<file path=customXml/_rels/item62.xml.rels>&#65279;<?xml version="1.0" encoding="utf-8"?><Relationships xmlns="http://schemas.openxmlformats.org/package/2006/relationships"><Relationship Id="rId1" Type="http://schemas.openxmlformats.org/officeDocument/2006/relationships/customXmlProps" Target="itemProps62.xml" /></Relationships>
</file>

<file path=customXml/_rels/item63.xml.rels>&#65279;<?xml version="1.0" encoding="utf-8"?><Relationships xmlns="http://schemas.openxmlformats.org/package/2006/relationships"><Relationship Id="rId1" Type="http://schemas.openxmlformats.org/officeDocument/2006/relationships/customXmlProps" Target="itemProps63.xml" /></Relationships>
</file>

<file path=customXml/_rels/item64.xml.rels>&#65279;<?xml version="1.0" encoding="utf-8"?><Relationships xmlns="http://schemas.openxmlformats.org/package/2006/relationships"><Relationship Id="rId1" Type="http://schemas.openxmlformats.org/officeDocument/2006/relationships/customXmlProps" Target="itemProps64.xml" /></Relationships>
</file>

<file path=customXml/_rels/item65.xml.rels>&#65279;<?xml version="1.0" encoding="utf-8"?><Relationships xmlns="http://schemas.openxmlformats.org/package/2006/relationships"><Relationship Id="rId1" Type="http://schemas.openxmlformats.org/officeDocument/2006/relationships/customXmlProps" Target="itemProps65.xml" /></Relationships>
</file>

<file path=customXml/_rels/item66.xml.rels>&#65279;<?xml version="1.0" encoding="utf-8"?><Relationships xmlns="http://schemas.openxmlformats.org/package/2006/relationships"><Relationship Id="rId1" Type="http://schemas.openxmlformats.org/officeDocument/2006/relationships/customXmlProps" Target="itemProps66.xml" /></Relationships>
</file>

<file path=customXml/_rels/item67.xml.rels>&#65279;<?xml version="1.0" encoding="utf-8"?><Relationships xmlns="http://schemas.openxmlformats.org/package/2006/relationships"><Relationship Id="rId1" Type="http://schemas.openxmlformats.org/officeDocument/2006/relationships/customXmlProps" Target="itemProps67.xml" /></Relationships>
</file>

<file path=customXml/_rels/item68.xml.rels>&#65279;<?xml version="1.0" encoding="utf-8"?><Relationships xmlns="http://schemas.openxmlformats.org/package/2006/relationships"><Relationship Id="rId1" Type="http://schemas.openxmlformats.org/officeDocument/2006/relationships/customXmlProps" Target="itemProps68.xml" /></Relationships>
</file>

<file path=customXml/_rels/item69.xml.rels>&#65279;<?xml version="1.0" encoding="utf-8"?><Relationships xmlns="http://schemas.openxmlformats.org/package/2006/relationships"><Relationship Id="rId1" Type="http://schemas.openxmlformats.org/officeDocument/2006/relationships/customXmlProps" Target="itemProps69.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70.xml.rels>&#65279;<?xml version="1.0" encoding="utf-8"?><Relationships xmlns="http://schemas.openxmlformats.org/package/2006/relationships"><Relationship Id="rId1" Type="http://schemas.openxmlformats.org/officeDocument/2006/relationships/customXmlProps" Target="itemProps70.xml" /></Relationships>
</file>

<file path=customXml/_rels/item71.xml.rels>&#65279;<?xml version="1.0" encoding="utf-8"?><Relationships xmlns="http://schemas.openxmlformats.org/package/2006/relationships"><Relationship Id="rId1" Type="http://schemas.openxmlformats.org/officeDocument/2006/relationships/customXmlProps" Target="itemProps71.xml" /></Relationships>
</file>

<file path=customXml/_rels/item72.xml.rels>&#65279;<?xml version="1.0" encoding="utf-8"?><Relationships xmlns="http://schemas.openxmlformats.org/package/2006/relationships"><Relationship Id="rId1" Type="http://schemas.openxmlformats.org/officeDocument/2006/relationships/customXmlProps" Target="itemProps72.xml" /></Relationships>
</file>

<file path=customXml/_rels/item73.xml.rels>&#65279;<?xml version="1.0" encoding="utf-8"?><Relationships xmlns="http://schemas.openxmlformats.org/package/2006/relationships"><Relationship Id="rId1" Type="http://schemas.openxmlformats.org/officeDocument/2006/relationships/customXmlProps" Target="itemProps73.xml" /></Relationships>
</file>

<file path=customXml/_rels/item74.xml.rels>&#65279;<?xml version="1.0" encoding="utf-8"?><Relationships xmlns="http://schemas.openxmlformats.org/package/2006/relationships"><Relationship Id="rId1" Type="http://schemas.openxmlformats.org/officeDocument/2006/relationships/customXmlProps" Target="itemProps74.xml" /></Relationships>
</file>

<file path=customXml/_rels/item75.xml.rels>&#65279;<?xml version="1.0" encoding="utf-8"?><Relationships xmlns="http://schemas.openxmlformats.org/package/2006/relationships"><Relationship Id="rId1" Type="http://schemas.openxmlformats.org/officeDocument/2006/relationships/customXmlProps" Target="itemProps75.xml" /></Relationships>
</file>

<file path=customXml/_rels/item76.xml.rels>&#65279;<?xml version="1.0" encoding="utf-8"?><Relationships xmlns="http://schemas.openxmlformats.org/package/2006/relationships"><Relationship Id="rId1" Type="http://schemas.openxmlformats.org/officeDocument/2006/relationships/customXmlProps" Target="itemProps76.xml" /></Relationships>
</file>

<file path=customXml/_rels/item77.xml.rels>&#65279;<?xml version="1.0" encoding="utf-8"?><Relationships xmlns="http://schemas.openxmlformats.org/package/2006/relationships"><Relationship Id="rId1" Type="http://schemas.openxmlformats.org/officeDocument/2006/relationships/customXmlProps" Target="itemProps77.xml" /></Relationships>
</file>

<file path=customXml/_rels/item78.xml.rels>&#65279;<?xml version="1.0" encoding="utf-8"?><Relationships xmlns="http://schemas.openxmlformats.org/package/2006/relationships"><Relationship Id="rId1" Type="http://schemas.openxmlformats.org/officeDocument/2006/relationships/customXmlProps" Target="itemProps78.xml" /></Relationships>
</file>

<file path=customXml/_rels/item79.xml.rels>&#65279;<?xml version="1.0" encoding="utf-8"?><Relationships xmlns="http://schemas.openxmlformats.org/package/2006/relationships"><Relationship Id="rId1" Type="http://schemas.openxmlformats.org/officeDocument/2006/relationships/customXmlProps" Target="itemProps79.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80.xml.rels>&#65279;<?xml version="1.0" encoding="utf-8"?><Relationships xmlns="http://schemas.openxmlformats.org/package/2006/relationships"><Relationship Id="rId1" Type="http://schemas.openxmlformats.org/officeDocument/2006/relationships/customXmlProps" Target="itemProps80.xml" /></Relationships>
</file>

<file path=customXml/_rels/item81.xml.rels>&#65279;<?xml version="1.0" encoding="utf-8"?><Relationships xmlns="http://schemas.openxmlformats.org/package/2006/relationships"><Relationship Id="rId1" Type="http://schemas.openxmlformats.org/officeDocument/2006/relationships/customXmlProps" Target="itemProps81.xml" /></Relationships>
</file>

<file path=customXml/_rels/item82.xml.rels>&#65279;<?xml version="1.0" encoding="utf-8"?><Relationships xmlns="http://schemas.openxmlformats.org/package/2006/relationships"><Relationship Id="rId1" Type="http://schemas.openxmlformats.org/officeDocument/2006/relationships/customXmlProps" Target="itemProps82.xml" /></Relationships>
</file>

<file path=customXml/_rels/item83.xml.rels>&#65279;<?xml version="1.0" encoding="utf-8"?><Relationships xmlns="http://schemas.openxmlformats.org/package/2006/relationships"><Relationship Id="rId1" Type="http://schemas.openxmlformats.org/officeDocument/2006/relationships/customXmlProps" Target="itemProps83.xml" /></Relationships>
</file>

<file path=customXml/_rels/item84.xml.rels>&#65279;<?xml version="1.0" encoding="utf-8"?><Relationships xmlns="http://schemas.openxmlformats.org/package/2006/relationships"><Relationship Id="rId1" Type="http://schemas.openxmlformats.org/officeDocument/2006/relationships/customXmlProps" Target="itemProps84.xml" /></Relationships>
</file>

<file path=customXml/_rels/item85.xml.rels>&#65279;<?xml version="1.0" encoding="utf-8"?><Relationships xmlns="http://schemas.openxmlformats.org/package/2006/relationships"><Relationship Id="rId1" Type="http://schemas.openxmlformats.org/officeDocument/2006/relationships/customXmlProps" Target="itemProps85.xml" /></Relationships>
</file>

<file path=customXml/_rels/item86.xml.rels>&#65279;<?xml version="1.0" encoding="utf-8"?><Relationships xmlns="http://schemas.openxmlformats.org/package/2006/relationships"><Relationship Id="rId1" Type="http://schemas.openxmlformats.org/officeDocument/2006/relationships/customXmlProps" Target="itemProps86.xml" /></Relationships>
</file>

<file path=customXml/_rels/item87.xml.rels>&#65279;<?xml version="1.0" encoding="utf-8"?><Relationships xmlns="http://schemas.openxmlformats.org/package/2006/relationships"><Relationship Id="rId1" Type="http://schemas.openxmlformats.org/officeDocument/2006/relationships/customXmlProps" Target="itemProps87.xml" /></Relationships>
</file>

<file path=customXml/_rels/item88.xml.rels>&#65279;<?xml version="1.0" encoding="utf-8"?><Relationships xmlns="http://schemas.openxmlformats.org/package/2006/relationships"><Relationship Id="rId1" Type="http://schemas.openxmlformats.org/officeDocument/2006/relationships/customXmlProps" Target="itemProps88.xml" /></Relationships>
</file>

<file path=customXml/_rels/item89.xml.rels>&#65279;<?xml version="1.0" encoding="utf-8"?><Relationships xmlns="http://schemas.openxmlformats.org/package/2006/relationships"><Relationship Id="rId1" Type="http://schemas.openxmlformats.org/officeDocument/2006/relationships/customXmlProps" Target="itemProps89.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_rels/item90.xml.rels>&#65279;<?xml version="1.0" encoding="utf-8"?><Relationships xmlns="http://schemas.openxmlformats.org/package/2006/relationships"><Relationship Id="rId1" Type="http://schemas.openxmlformats.org/officeDocument/2006/relationships/customXmlProps" Target="itemProps90.xml" /></Relationships>
</file>

<file path=customXml/_rels/item91.xml.rels>&#65279;<?xml version="1.0" encoding="utf-8"?><Relationships xmlns="http://schemas.openxmlformats.org/package/2006/relationships"><Relationship Id="rId1" Type="http://schemas.openxmlformats.org/officeDocument/2006/relationships/customXmlProps" Target="itemProps91.xml" /></Relationships>
</file>

<file path=customXml/_rels/item92.xml.rels>&#65279;<?xml version="1.0" encoding="utf-8"?><Relationships xmlns="http://schemas.openxmlformats.org/package/2006/relationships"><Relationship Id="rId1" Type="http://schemas.openxmlformats.org/officeDocument/2006/relationships/customXmlProps" Target="itemProps92.xml" /></Relationships>
</file>

<file path=customXml/_rels/item93.xml.rels>&#65279;<?xml version="1.0" encoding="utf-8"?><Relationships xmlns="http://schemas.openxmlformats.org/package/2006/relationships"><Relationship Id="rId1" Type="http://schemas.openxmlformats.org/officeDocument/2006/relationships/customXmlProps" Target="itemProps93.xml" /></Relationships>
</file>

<file path=customXml/_rels/item94.xml.rels>&#65279;<?xml version="1.0" encoding="utf-8"?><Relationships xmlns="http://schemas.openxmlformats.org/package/2006/relationships"><Relationship Id="rId1" Type="http://schemas.openxmlformats.org/officeDocument/2006/relationships/customXmlProps" Target="itemProps94.xml" /></Relationships>
</file>

<file path=customXml/_rels/item95.xml.rels>&#65279;<?xml version="1.0" encoding="utf-8"?><Relationships xmlns="http://schemas.openxmlformats.org/package/2006/relationships"><Relationship Id="rId1" Type="http://schemas.openxmlformats.org/officeDocument/2006/relationships/customXmlProps" Target="itemProps95.xml" /></Relationships>
</file>

<file path=customXml/_rels/item96.xml.rels>&#65279;<?xml version="1.0" encoding="utf-8"?><Relationships xmlns="http://schemas.openxmlformats.org/package/2006/relationships"><Relationship Id="rId1" Type="http://schemas.openxmlformats.org/officeDocument/2006/relationships/customXmlProps" Target="itemProps96.xml" /></Relationships>
</file>

<file path=customXml/_rels/item97.xml.rels>&#65279;<?xml version="1.0" encoding="utf-8"?><Relationships xmlns="http://schemas.openxmlformats.org/package/2006/relationships"><Relationship Id="rId1" Type="http://schemas.openxmlformats.org/officeDocument/2006/relationships/customXmlProps" Target="itemProps97.xml" /></Relationships>
</file>

<file path=customXml/_rels/item98.xml.rels>&#65279;<?xml version="1.0" encoding="utf-8"?><Relationships xmlns="http://schemas.openxmlformats.org/package/2006/relationships"><Relationship Id="rId1" Type="http://schemas.openxmlformats.org/officeDocument/2006/relationships/customXmlProps" Target="itemProps98.xml" /></Relationships>
</file>

<file path=customXml/_rels/item99.xml.rels>&#65279;<?xml version="1.0" encoding="utf-8"?><Relationships xmlns="http://schemas.openxmlformats.org/package/2006/relationships"><Relationship Id="rId1" Type="http://schemas.openxmlformats.org/officeDocument/2006/relationships/customXmlProps" Target="itemProps9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2024-03-12T15:47:18Z</dcterms:created>
  <dcterms:modified xsi:type="dcterms:W3CDTF">2024-03-12T07:47:18Z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2024-03-12T15:47:42Z</dcterms:created>
  <dcterms:modified xsi:type="dcterms:W3CDTF">2024-03-12T07:47:42Z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2024-03-12T15:47:43Z</dcterms:created>
  <dcterms:modified xsi:type="dcterms:W3CDTF">2024-03-12T07:47:43Z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2024-03-12T15:47:43Z</dcterms:created>
  <dcterms:modified xsi:type="dcterms:W3CDTF">2024-03-12T07:47:43Z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2024-03-12T15:47:43Z</dcterms:created>
  <dcterms:modified xsi:type="dcterms:W3CDTF">2024-03-12T07:47:43Z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2024-03-12T15:47:43Z</dcterms:created>
  <dcterms:modified xsi:type="dcterms:W3CDTF">2024-03-12T07:47:43Z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2024-03-12T15:47:21Z</dcterms:created>
  <dcterms:modified xsi:type="dcterms:W3CDTF">2024-03-12T07:47:21Z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2024-03-12T15:47:44Z</dcterms:created>
  <dcterms:modified xsi:type="dcterms:W3CDTF">2024-03-12T07:47:44Z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2024-03-12T15:47:45Z</dcterms:created>
  <dcterms:modified xsi:type="dcterms:W3CDTF">2024-03-12T07:47:44Z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2024-03-12T15:47:45Z</dcterms:created>
  <dcterms:modified xsi:type="dcterms:W3CDTF">2024-03-12T07:47:45Z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2024-03-12T15:47:45Z</dcterms:created>
  <dcterms:modified xsi:type="dcterms:W3CDTF">2024-03-12T07:47:45Z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2024-03-12T15:47:45Z</dcterms:created>
  <dcterms:modified xsi:type="dcterms:W3CDTF">2024-03-12T07:47:45Z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2024-03-12T15:47:46Z</dcterms:created>
  <dcterms:modified xsi:type="dcterms:W3CDTF">2024-03-12T07:47:46Z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2024-03-12T15:47:46Z</dcterms:created>
  <dcterms:modified xsi:type="dcterms:W3CDTF">2024-03-12T07:47:46Z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2024-03-12T15:47:21Z</dcterms:created>
  <dcterms:modified xsi:type="dcterms:W3CDTF">2024-03-12T07:47:21Z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2024-03-12T15:47:22Z</dcterms:created>
  <dcterms:modified xsi:type="dcterms:W3CDTF">2024-03-12T07:47:22Z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2024-03-12T15:47:22Z</dcterms:created>
  <dcterms:modified xsi:type="dcterms:W3CDTF">2024-03-12T07:47:22Z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2024-03-12T15:47:22Z</dcterms:created>
  <dcterms:modified xsi:type="dcterms:W3CDTF">2024-03-12T07:47:22Z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2024-03-12T15:47:23Z</dcterms:created>
  <dcterms:modified xsi:type="dcterms:W3CDTF">2024-03-12T07:47:23Z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2024-03-12T15:47:23Z</dcterms:created>
  <dcterms:modified xsi:type="dcterms:W3CDTF">2024-03-12T07:47:23Z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2024-03-12T15:47:23Z</dcterms:created>
  <dcterms:modified xsi:type="dcterms:W3CDTF">2024-03-12T07:47:23Z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2024-03-12T15:47:24Z</dcterms:created>
  <dcterms:modified xsi:type="dcterms:W3CDTF">2024-03-12T07:47:24Z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2024-03-12T15:47:24Z</dcterms:created>
  <dcterms:modified xsi:type="dcterms:W3CDTF">2024-03-12T07:47:24Z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2024-03-12T15:47:20Z</dcterms:created>
  <dcterms:modified xsi:type="dcterms:W3CDTF">2024-03-12T07:47:20Z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2024-03-12T15:47:24Z</dcterms:created>
  <dcterms:modified xsi:type="dcterms:W3CDTF">2024-03-12T07:47:24Z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2024-03-12T15:47:25Z</dcterms:created>
  <dcterms:modified xsi:type="dcterms:W3CDTF">2024-03-12T07:47:25Z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2024-03-12T15:47:25Z</dcterms:created>
  <dcterms:modified xsi:type="dcterms:W3CDTF">2024-03-12T07:47:25Z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2024-03-12T15:47:25Z</dcterms:created>
  <dcterms:modified xsi:type="dcterms:W3CDTF">2024-03-12T07:47:25Z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2024-03-12T15:47:26Z</dcterms:created>
  <dcterms:modified xsi:type="dcterms:W3CDTF">2024-03-12T07:47:26Z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2024-03-12T15:47:26Z</dcterms:created>
  <dcterms:modified xsi:type="dcterms:W3CDTF">2024-03-12T07:47:26Z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2024-03-12T15:47:26Z</dcterms:created>
  <dcterms:modified xsi:type="dcterms:W3CDTF">2024-03-12T07:47:26Z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2024-03-12T15:47:27Z</dcterms:created>
  <dcterms:modified xsi:type="dcterms:W3CDTF">2024-03-12T07:47:27Z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2024-03-12T15:47:28Z</dcterms:created>
  <dcterms:modified xsi:type="dcterms:W3CDTF">2024-03-12T07:47:28Z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2024-03-12T15:47:28Z</dcterms:created>
  <dcterms:modified xsi:type="dcterms:W3CDTF">2024-03-12T07:47:28Z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2024-03-12T15:47:20Z</dcterms:created>
  <dcterms:modified xsi:type="dcterms:W3CDTF">2024-03-12T07:47:20Z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2024-03-12T15:47:29Z</dcterms:created>
  <dcterms:modified xsi:type="dcterms:W3CDTF">2024-03-12T07:47:29Z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2024-03-12T15:47:29Z</dcterms:created>
  <dcterms:modified xsi:type="dcterms:W3CDTF">2024-03-12T07:47:29Z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2024-03-12T15:47:30Z</dcterms:created>
  <dcterms:modified xsi:type="dcterms:W3CDTF">2024-03-12T07:47:30Z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2024-03-12T15:47:30Z</dcterms:created>
  <dcterms:modified xsi:type="dcterms:W3CDTF">2024-03-12T07:47:30Z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2024-03-12T15:47:30Z</dcterms:created>
  <dcterms:modified xsi:type="dcterms:W3CDTF">2024-03-12T07:47:30Z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2024-03-12T15:47:31Z</dcterms:created>
  <dcterms:modified xsi:type="dcterms:W3CDTF">2024-03-12T07:47:31Z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2024-03-12T15:47:31Z</dcterms:created>
  <dcterms:modified xsi:type="dcterms:W3CDTF">2024-03-12T07:47:31Z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2024-03-12T15:47:34Z</dcterms:created>
  <dcterms:modified xsi:type="dcterms:W3CDTF">2024-03-12T07:47:34Z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2024-03-12T15:47:37Z</dcterms:created>
  <dcterms:modified xsi:type="dcterms:W3CDTF">2024-03-12T07:47:36Z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2024-03-12T15:47:37Z</dcterms:created>
  <dcterms:modified xsi:type="dcterms:W3CDTF">2024-03-12T07:47:37Z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2024-03-12T15:47:20Z</dcterms:created>
  <dcterms:modified xsi:type="dcterms:W3CDTF">2024-03-12T07:47:20Z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2024-03-12T15:47:37Z</dcterms:created>
  <dcterms:modified xsi:type="dcterms:W3CDTF">2024-03-12T07:47:37Z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2024-03-12T15:47:38Z</dcterms:created>
  <dcterms:modified xsi:type="dcterms:W3CDTF">2024-03-12T07:47:38Z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2024-03-12T15:47:38Z</dcterms:created>
  <dcterms:modified xsi:type="dcterms:W3CDTF">2024-03-12T07:47:38Z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2024-03-12T15:47:38Z</dcterms:created>
  <dcterms:modified xsi:type="dcterms:W3CDTF">2024-03-12T07:47:38Z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2024-03-12T15:47:39Z</dcterms:created>
  <dcterms:modified xsi:type="dcterms:W3CDTF">2024-03-12T07:47:39Z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2024-03-12T15:47:39Z</dcterms:created>
  <dcterms:modified xsi:type="dcterms:W3CDTF">2024-03-12T07:47:39Z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2024-03-12T15:47:39Z</dcterms:created>
  <dcterms:modified xsi:type="dcterms:W3CDTF">2024-03-12T07:47:39Z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2024-03-12T15:47:40Z</dcterms:created>
  <dcterms:modified xsi:type="dcterms:W3CDTF">2024-03-12T07:47:40Z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2024-03-12T15:47:40Z</dcterms:created>
  <dcterms:modified xsi:type="dcterms:W3CDTF">2024-03-12T07:47:40Z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2024-03-12T15:47:40Z</dcterms:created>
  <dcterms:modified xsi:type="dcterms:W3CDTF">2024-03-12T07:47:40Z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2024-03-12T15:47:21Z</dcterms:created>
  <dcterms:modified xsi:type="dcterms:W3CDTF">2024-03-12T07:47:21Z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2024-03-12T15:47:41Z</dcterms:created>
  <dcterms:modified xsi:type="dcterms:W3CDTF">2024-03-12T07:47:41Z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2024-03-12T15:47:41Z</dcterms:created>
  <dcterms:modified xsi:type="dcterms:W3CDTF">2024-03-12T07:47:41Z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2024-03-12T15:47:41Z</dcterms:created>
  <dcterms:modified xsi:type="dcterms:W3CDTF">2024-03-12T07:47:41Z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2024-03-12T15:47:42Z</dcterms:created>
  <dcterms:modified xsi:type="dcterms:W3CDTF">2024-03-12T07:47:42Z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2024-03-12T15:47:42Z</dcterms:created>
  <dcterms:modified xsi:type="dcterms:W3CDTF">2024-03-12T07:47:42Z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00.xml><?xml version="1.0" encoding="utf-8"?>
<ds:datastoreItem xmlns:ds="http://schemas.openxmlformats.org/officeDocument/2006/customXml" ds:itemID="">
  <ds:schemaRefs/>
</ds:datastoreItem>
</file>

<file path=customXml/itemProps101.xml><?xml version="1.0" encoding="utf-8"?>
<ds:datastoreItem xmlns:ds="http://schemas.openxmlformats.org/officeDocument/2006/customXml" ds:itemID="">
  <ds:schemaRefs/>
</ds:datastoreItem>
</file>

<file path=customXml/itemProps102.xml><?xml version="1.0" encoding="utf-8"?>
<ds:datastoreItem xmlns:ds="http://schemas.openxmlformats.org/officeDocument/2006/customXml" ds:itemID="">
  <ds:schemaRefs/>
</ds:datastoreItem>
</file>

<file path=customXml/itemProps103.xml><?xml version="1.0" encoding="utf-8"?>
<ds:datastoreItem xmlns:ds="http://schemas.openxmlformats.org/officeDocument/2006/customXml" ds:itemID="">
  <ds:schemaRefs/>
</ds:datastoreItem>
</file>

<file path=customXml/itemProps104.xml><?xml version="1.0" encoding="utf-8"?>
<ds:datastoreItem xmlns:ds="http://schemas.openxmlformats.org/officeDocument/2006/customXml" ds:itemID="">
  <ds:schemaRefs/>
</ds:datastoreItem>
</file>

<file path=customXml/itemProps105.xml><?xml version="1.0" encoding="utf-8"?>
<ds:datastoreItem xmlns:ds="http://schemas.openxmlformats.org/officeDocument/2006/customXml" ds:itemID="">
  <ds:schemaRefs/>
</ds:datastoreItem>
</file>

<file path=customXml/itemProps106.xml><?xml version="1.0" encoding="utf-8"?>
<ds:datastoreItem xmlns:ds="http://schemas.openxmlformats.org/officeDocument/2006/customXml" ds:itemID="">
  <ds:schemaRefs/>
</ds:datastoreItem>
</file>

<file path=customXml/itemProps107.xml><?xml version="1.0" encoding="utf-8"?>
<ds:datastoreItem xmlns:ds="http://schemas.openxmlformats.org/officeDocument/2006/customXml" ds:itemID="">
  <ds:schemaRefs/>
</ds:datastoreItem>
</file>

<file path=customXml/itemProps108.xml><?xml version="1.0" encoding="utf-8"?>
<ds:datastoreItem xmlns:ds="http://schemas.openxmlformats.org/officeDocument/2006/customXml" ds:itemID="">
  <ds:schemaRefs/>
</ds:datastoreItem>
</file>

<file path=customXml/itemProps109.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10.xml><?xml version="1.0" encoding="utf-8"?>
<ds:datastoreItem xmlns:ds="http://schemas.openxmlformats.org/officeDocument/2006/customXml" ds:itemID="">
  <ds:schemaRefs/>
</ds:datastoreItem>
</file>

<file path=customXml/itemProps111.xml><?xml version="1.0" encoding="utf-8"?>
<ds:datastoreItem xmlns:ds="http://schemas.openxmlformats.org/officeDocument/2006/customXml" ds:itemID="">
  <ds:schemaRefs/>
</ds:datastoreItem>
</file>

<file path=customXml/itemProps112.xml><?xml version="1.0" encoding="utf-8"?>
<ds:datastoreItem xmlns:ds="http://schemas.openxmlformats.org/officeDocument/2006/customXml" ds:itemID="">
  <ds:schemaRefs/>
</ds:datastoreItem>
</file>

<file path=customXml/itemProps113.xml><?xml version="1.0" encoding="utf-8"?>
<ds:datastoreItem xmlns:ds="http://schemas.openxmlformats.org/officeDocument/2006/customXml" ds:itemID="">
  <ds:schemaRefs/>
</ds:datastoreItem>
</file>

<file path=customXml/itemProps114.xml><?xml version="1.0" encoding="utf-8"?>
<ds:datastoreItem xmlns:ds="http://schemas.openxmlformats.org/officeDocument/2006/customXml" ds:itemID="">
  <ds:schemaRefs/>
</ds:datastoreItem>
</file>

<file path=customXml/itemProps115.xml><?xml version="1.0" encoding="utf-8"?>
<ds:datastoreItem xmlns:ds="http://schemas.openxmlformats.org/officeDocument/2006/customXml" ds:itemID="">
  <ds:schemaRefs/>
</ds:datastoreItem>
</file>

<file path=customXml/itemProps116.xml><?xml version="1.0" encoding="utf-8"?>
<ds:datastoreItem xmlns:ds="http://schemas.openxmlformats.org/officeDocument/2006/customXml" ds:itemID="">
  <ds:schemaRefs/>
</ds:datastoreItem>
</file>

<file path=customXml/itemProps117.xml><?xml version="1.0" encoding="utf-8"?>
<ds:datastoreItem xmlns:ds="http://schemas.openxmlformats.org/officeDocument/2006/customXml" ds:itemID="">
  <ds:schemaRefs/>
</ds:datastoreItem>
</file>

<file path=customXml/itemProps118.xml><?xml version="1.0" encoding="utf-8"?>
<ds:datastoreItem xmlns:ds="http://schemas.openxmlformats.org/officeDocument/2006/customXml" ds:itemID="">
  <ds:schemaRefs/>
</ds:datastoreItem>
</file>

<file path=customXml/itemProps119.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20.xml><?xml version="1.0" encoding="utf-8"?>
<ds:datastoreItem xmlns:ds="http://schemas.openxmlformats.org/officeDocument/2006/customXml" ds:itemID="">
  <ds:schemaRefs/>
</ds:datastoreItem>
</file>

<file path=customXml/itemProps121.xml><?xml version="1.0" encoding="utf-8"?>
<ds:datastoreItem xmlns:ds="http://schemas.openxmlformats.org/officeDocument/2006/customXml" ds:itemID="">
  <ds:schemaRefs/>
</ds:datastoreItem>
</file>

<file path=customXml/itemProps122.xml><?xml version="1.0" encoding="utf-8"?>
<ds:datastoreItem xmlns:ds="http://schemas.openxmlformats.org/officeDocument/2006/customXml" ds:itemID="">
  <ds:schemaRefs/>
</ds:datastoreItem>
</file>

<file path=customXml/itemProps123.xml><?xml version="1.0" encoding="utf-8"?>
<ds:datastoreItem xmlns:ds="http://schemas.openxmlformats.org/officeDocument/2006/customXml" ds:itemID="">
  <ds:schemaRefs/>
</ds:datastoreItem>
</file>

<file path=customXml/itemProps124.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15.xml><?xml version="1.0" encoding="utf-8"?>
<ds:datastoreItem xmlns:ds="http://schemas.openxmlformats.org/officeDocument/2006/customXml" ds:itemID="">
  <ds:schemaRefs/>
</ds:datastoreItem>
</file>

<file path=customXml/itemProps16.xml><?xml version="1.0" encoding="utf-8"?>
<ds:datastoreItem xmlns:ds="http://schemas.openxmlformats.org/officeDocument/2006/customXml" ds:itemID="">
  <ds:schemaRefs/>
</ds:datastoreItem>
</file>

<file path=customXml/itemProps17.xml><?xml version="1.0" encoding="utf-8"?>
<ds:datastoreItem xmlns:ds="http://schemas.openxmlformats.org/officeDocument/2006/customXml" ds:itemID="">
  <ds:schemaRefs/>
</ds:datastoreItem>
</file>

<file path=customXml/itemProps18.xml><?xml version="1.0" encoding="utf-8"?>
<ds:datastoreItem xmlns:ds="http://schemas.openxmlformats.org/officeDocument/2006/customXml" ds:itemID="">
  <ds:schemaRefs/>
</ds:datastoreItem>
</file>

<file path=customXml/itemProps19.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
  <ds:schemaRefs/>
</ds:datastoreItem>
</file>

<file path=customXml/itemProps21.xml><?xml version="1.0" encoding="utf-8"?>
<ds:datastoreItem xmlns:ds="http://schemas.openxmlformats.org/officeDocument/2006/customXml" ds:itemID="">
  <ds:schemaRefs/>
</ds:datastoreItem>
</file>

<file path=customXml/itemProps22.xml><?xml version="1.0" encoding="utf-8"?>
<ds:datastoreItem xmlns:ds="http://schemas.openxmlformats.org/officeDocument/2006/customXml" ds:itemID="">
  <ds:schemaRefs/>
</ds:datastoreItem>
</file>

<file path=customXml/itemProps23.xml><?xml version="1.0" encoding="utf-8"?>
<ds:datastoreItem xmlns:ds="http://schemas.openxmlformats.org/officeDocument/2006/customXml" ds:itemID="">
  <ds:schemaRefs/>
</ds:datastoreItem>
</file>

<file path=customXml/itemProps24.xml><?xml version="1.0" encoding="utf-8"?>
<ds:datastoreItem xmlns:ds="http://schemas.openxmlformats.org/officeDocument/2006/customXml" ds:itemID="">
  <ds:schemaRefs/>
</ds:datastoreItem>
</file>

<file path=customXml/itemProps25.xml><?xml version="1.0" encoding="utf-8"?>
<ds:datastoreItem xmlns:ds="http://schemas.openxmlformats.org/officeDocument/2006/customXml" ds:itemID="">
  <ds:schemaRefs/>
</ds:datastoreItem>
</file>

<file path=customXml/itemProps26.xml><?xml version="1.0" encoding="utf-8"?>
<ds:datastoreItem xmlns:ds="http://schemas.openxmlformats.org/officeDocument/2006/customXml" ds:itemID="">
  <ds:schemaRefs/>
</ds:datastoreItem>
</file>

<file path=customXml/itemProps27.xml><?xml version="1.0" encoding="utf-8"?>
<ds:datastoreItem xmlns:ds="http://schemas.openxmlformats.org/officeDocument/2006/customXml" ds:itemID="">
  <ds:schemaRefs/>
</ds:datastoreItem>
</file>

<file path=customXml/itemProps28.xml><?xml version="1.0" encoding="utf-8"?>
<ds:datastoreItem xmlns:ds="http://schemas.openxmlformats.org/officeDocument/2006/customXml" ds:itemID="">
  <ds:schemaRefs/>
</ds:datastoreItem>
</file>

<file path=customXml/itemProps29.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30.xml><?xml version="1.0" encoding="utf-8"?>
<ds:datastoreItem xmlns:ds="http://schemas.openxmlformats.org/officeDocument/2006/customXml" ds:itemID="">
  <ds:schemaRefs/>
</ds:datastoreItem>
</file>

<file path=customXml/itemProps31.xml><?xml version="1.0" encoding="utf-8"?>
<ds:datastoreItem xmlns:ds="http://schemas.openxmlformats.org/officeDocument/2006/customXml" ds:itemID="">
  <ds:schemaRefs/>
</ds:datastoreItem>
</file>

<file path=customXml/itemProps32.xml><?xml version="1.0" encoding="utf-8"?>
<ds:datastoreItem xmlns:ds="http://schemas.openxmlformats.org/officeDocument/2006/customXml" ds:itemID="">
  <ds:schemaRefs/>
</ds:datastoreItem>
</file>

<file path=customXml/itemProps33.xml><?xml version="1.0" encoding="utf-8"?>
<ds:datastoreItem xmlns:ds="http://schemas.openxmlformats.org/officeDocument/2006/customXml" ds:itemID="">
  <ds:schemaRefs/>
</ds:datastoreItem>
</file>

<file path=customXml/itemProps34.xml><?xml version="1.0" encoding="utf-8"?>
<ds:datastoreItem xmlns:ds="http://schemas.openxmlformats.org/officeDocument/2006/customXml" ds:itemID="">
  <ds:schemaRefs/>
</ds:datastoreItem>
</file>

<file path=customXml/itemProps35.xml><?xml version="1.0" encoding="utf-8"?>
<ds:datastoreItem xmlns:ds="http://schemas.openxmlformats.org/officeDocument/2006/customXml" ds:itemID="">
  <ds:schemaRefs/>
</ds:datastoreItem>
</file>

<file path=customXml/itemProps36.xml><?xml version="1.0" encoding="utf-8"?>
<ds:datastoreItem xmlns:ds="http://schemas.openxmlformats.org/officeDocument/2006/customXml" ds:itemID="">
  <ds:schemaRefs/>
</ds:datastoreItem>
</file>

<file path=customXml/itemProps37.xml><?xml version="1.0" encoding="utf-8"?>
<ds:datastoreItem xmlns:ds="http://schemas.openxmlformats.org/officeDocument/2006/customXml" ds:itemID="">
  <ds:schemaRefs/>
</ds:datastoreItem>
</file>

<file path=customXml/itemProps38.xml><?xml version="1.0" encoding="utf-8"?>
<ds:datastoreItem xmlns:ds="http://schemas.openxmlformats.org/officeDocument/2006/customXml" ds:itemID="">
  <ds:schemaRefs/>
</ds:datastoreItem>
</file>

<file path=customXml/itemProps39.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40.xml><?xml version="1.0" encoding="utf-8"?>
<ds:datastoreItem xmlns:ds="http://schemas.openxmlformats.org/officeDocument/2006/customXml" ds:itemID="">
  <ds:schemaRefs/>
</ds:datastoreItem>
</file>

<file path=customXml/itemProps41.xml><?xml version="1.0" encoding="utf-8"?>
<ds:datastoreItem xmlns:ds="http://schemas.openxmlformats.org/officeDocument/2006/customXml" ds:itemID="">
  <ds:schemaRefs/>
</ds:datastoreItem>
</file>

<file path=customXml/itemProps42.xml><?xml version="1.0" encoding="utf-8"?>
<ds:datastoreItem xmlns:ds="http://schemas.openxmlformats.org/officeDocument/2006/customXml" ds:itemID="">
  <ds:schemaRefs/>
</ds:datastoreItem>
</file>

<file path=customXml/itemProps43.xml><?xml version="1.0" encoding="utf-8"?>
<ds:datastoreItem xmlns:ds="http://schemas.openxmlformats.org/officeDocument/2006/customXml" ds:itemID="">
  <ds:schemaRefs/>
</ds:datastoreItem>
</file>

<file path=customXml/itemProps44.xml><?xml version="1.0" encoding="utf-8"?>
<ds:datastoreItem xmlns:ds="http://schemas.openxmlformats.org/officeDocument/2006/customXml" ds:itemID="">
  <ds:schemaRefs/>
</ds:datastoreItem>
</file>

<file path=customXml/itemProps45.xml><?xml version="1.0" encoding="utf-8"?>
<ds:datastoreItem xmlns:ds="http://schemas.openxmlformats.org/officeDocument/2006/customXml" ds:itemID="">
  <ds:schemaRefs/>
</ds:datastoreItem>
</file>

<file path=customXml/itemProps46.xml><?xml version="1.0" encoding="utf-8"?>
<ds:datastoreItem xmlns:ds="http://schemas.openxmlformats.org/officeDocument/2006/customXml" ds:itemID="">
  <ds:schemaRefs/>
</ds:datastoreItem>
</file>

<file path=customXml/itemProps47.xml><?xml version="1.0" encoding="utf-8"?>
<ds:datastoreItem xmlns:ds="http://schemas.openxmlformats.org/officeDocument/2006/customXml" ds:itemID="">
  <ds:schemaRefs/>
</ds:datastoreItem>
</file>

<file path=customXml/itemProps48.xml><?xml version="1.0" encoding="utf-8"?>
<ds:datastoreItem xmlns:ds="http://schemas.openxmlformats.org/officeDocument/2006/customXml" ds:itemID="">
  <ds:schemaRefs/>
</ds:datastoreItem>
</file>

<file path=customXml/itemProps49.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50.xml><?xml version="1.0" encoding="utf-8"?>
<ds:datastoreItem xmlns:ds="http://schemas.openxmlformats.org/officeDocument/2006/customXml" ds:itemID="">
  <ds:schemaRefs/>
</ds:datastoreItem>
</file>

<file path=customXml/itemProps51.xml><?xml version="1.0" encoding="utf-8"?>
<ds:datastoreItem xmlns:ds="http://schemas.openxmlformats.org/officeDocument/2006/customXml" ds:itemID="">
  <ds:schemaRefs/>
</ds:datastoreItem>
</file>

<file path=customXml/itemProps52.xml><?xml version="1.0" encoding="utf-8"?>
<ds:datastoreItem xmlns:ds="http://schemas.openxmlformats.org/officeDocument/2006/customXml" ds:itemID="">
  <ds:schemaRefs/>
</ds:datastoreItem>
</file>

<file path=customXml/itemProps53.xml><?xml version="1.0" encoding="utf-8"?>
<ds:datastoreItem xmlns:ds="http://schemas.openxmlformats.org/officeDocument/2006/customXml" ds:itemID="">
  <ds:schemaRefs/>
</ds:datastoreItem>
</file>

<file path=customXml/itemProps54.xml><?xml version="1.0" encoding="utf-8"?>
<ds:datastoreItem xmlns:ds="http://schemas.openxmlformats.org/officeDocument/2006/customXml" ds:itemID="">
  <ds:schemaRefs/>
</ds:datastoreItem>
</file>

<file path=customXml/itemProps55.xml><?xml version="1.0" encoding="utf-8"?>
<ds:datastoreItem xmlns:ds="http://schemas.openxmlformats.org/officeDocument/2006/customXml" ds:itemID="">
  <ds:schemaRefs/>
</ds:datastoreItem>
</file>

<file path=customXml/itemProps56.xml><?xml version="1.0" encoding="utf-8"?>
<ds:datastoreItem xmlns:ds="http://schemas.openxmlformats.org/officeDocument/2006/customXml" ds:itemID="">
  <ds:schemaRefs/>
</ds:datastoreItem>
</file>

<file path=customXml/itemProps57.xml><?xml version="1.0" encoding="utf-8"?>
<ds:datastoreItem xmlns:ds="http://schemas.openxmlformats.org/officeDocument/2006/customXml" ds:itemID="">
  <ds:schemaRefs/>
</ds:datastoreItem>
</file>

<file path=customXml/itemProps58.xml><?xml version="1.0" encoding="utf-8"?>
<ds:datastoreItem xmlns:ds="http://schemas.openxmlformats.org/officeDocument/2006/customXml" ds:itemID="">
  <ds:schemaRefs/>
</ds:datastoreItem>
</file>

<file path=customXml/itemProps59.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60.xml><?xml version="1.0" encoding="utf-8"?>
<ds:datastoreItem xmlns:ds="http://schemas.openxmlformats.org/officeDocument/2006/customXml" ds:itemID="">
  <ds:schemaRefs/>
</ds:datastoreItem>
</file>

<file path=customXml/itemProps61.xml><?xml version="1.0" encoding="utf-8"?>
<ds:datastoreItem xmlns:ds="http://schemas.openxmlformats.org/officeDocument/2006/customXml" ds:itemID="">
  <ds:schemaRefs/>
</ds:datastoreItem>
</file>

<file path=customXml/itemProps62.xml><?xml version="1.0" encoding="utf-8"?>
<ds:datastoreItem xmlns:ds="http://schemas.openxmlformats.org/officeDocument/2006/customXml" ds:itemID="">
  <ds:schemaRefs/>
</ds:datastoreItem>
</file>

<file path=customXml/itemProps63.xml><?xml version="1.0" encoding="utf-8"?>
<ds:datastoreItem xmlns:ds="http://schemas.openxmlformats.org/officeDocument/2006/customXml" ds:itemID="">
  <ds:schemaRefs/>
</ds:datastoreItem>
</file>

<file path=customXml/itemProps64.xml><?xml version="1.0" encoding="utf-8"?>
<ds:datastoreItem xmlns:ds="http://schemas.openxmlformats.org/officeDocument/2006/customXml" ds:itemID="">
  <ds:schemaRefs/>
</ds:datastoreItem>
</file>

<file path=customXml/itemProps65.xml><?xml version="1.0" encoding="utf-8"?>
<ds:datastoreItem xmlns:ds="http://schemas.openxmlformats.org/officeDocument/2006/customXml" ds:itemID="">
  <ds:schemaRefs/>
</ds:datastoreItem>
</file>

<file path=customXml/itemProps66.xml><?xml version="1.0" encoding="utf-8"?>
<ds:datastoreItem xmlns:ds="http://schemas.openxmlformats.org/officeDocument/2006/customXml" ds:itemID="">
  <ds:schemaRefs/>
</ds:datastoreItem>
</file>

<file path=customXml/itemProps67.xml><?xml version="1.0" encoding="utf-8"?>
<ds:datastoreItem xmlns:ds="http://schemas.openxmlformats.org/officeDocument/2006/customXml" ds:itemID="">
  <ds:schemaRefs/>
</ds:datastoreItem>
</file>

<file path=customXml/itemProps68.xml><?xml version="1.0" encoding="utf-8"?>
<ds:datastoreItem xmlns:ds="http://schemas.openxmlformats.org/officeDocument/2006/customXml" ds:itemID="">
  <ds:schemaRefs/>
</ds:datastoreItem>
</file>

<file path=customXml/itemProps69.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70.xml><?xml version="1.0" encoding="utf-8"?>
<ds:datastoreItem xmlns:ds="http://schemas.openxmlformats.org/officeDocument/2006/customXml" ds:itemID="">
  <ds:schemaRefs/>
</ds:datastoreItem>
</file>

<file path=customXml/itemProps71.xml><?xml version="1.0" encoding="utf-8"?>
<ds:datastoreItem xmlns:ds="http://schemas.openxmlformats.org/officeDocument/2006/customXml" ds:itemID="">
  <ds:schemaRefs/>
</ds:datastoreItem>
</file>

<file path=customXml/itemProps72.xml><?xml version="1.0" encoding="utf-8"?>
<ds:datastoreItem xmlns:ds="http://schemas.openxmlformats.org/officeDocument/2006/customXml" ds:itemID="">
  <ds:schemaRefs/>
</ds:datastoreItem>
</file>

<file path=customXml/itemProps73.xml><?xml version="1.0" encoding="utf-8"?>
<ds:datastoreItem xmlns:ds="http://schemas.openxmlformats.org/officeDocument/2006/customXml" ds:itemID="">
  <ds:schemaRefs/>
</ds:datastoreItem>
</file>

<file path=customXml/itemProps74.xml><?xml version="1.0" encoding="utf-8"?>
<ds:datastoreItem xmlns:ds="http://schemas.openxmlformats.org/officeDocument/2006/customXml" ds:itemID="">
  <ds:schemaRefs/>
</ds:datastoreItem>
</file>

<file path=customXml/itemProps75.xml><?xml version="1.0" encoding="utf-8"?>
<ds:datastoreItem xmlns:ds="http://schemas.openxmlformats.org/officeDocument/2006/customXml" ds:itemID="">
  <ds:schemaRefs/>
</ds:datastoreItem>
</file>

<file path=customXml/itemProps76.xml><?xml version="1.0" encoding="utf-8"?>
<ds:datastoreItem xmlns:ds="http://schemas.openxmlformats.org/officeDocument/2006/customXml" ds:itemID="">
  <ds:schemaRefs/>
</ds:datastoreItem>
</file>

<file path=customXml/itemProps77.xml><?xml version="1.0" encoding="utf-8"?>
<ds:datastoreItem xmlns:ds="http://schemas.openxmlformats.org/officeDocument/2006/customXml" ds:itemID="">
  <ds:schemaRefs/>
</ds:datastoreItem>
</file>

<file path=customXml/itemProps78.xml><?xml version="1.0" encoding="utf-8"?>
<ds:datastoreItem xmlns:ds="http://schemas.openxmlformats.org/officeDocument/2006/customXml" ds:itemID="">
  <ds:schemaRefs/>
</ds:datastoreItem>
</file>

<file path=customXml/itemProps79.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80.xml><?xml version="1.0" encoding="utf-8"?>
<ds:datastoreItem xmlns:ds="http://schemas.openxmlformats.org/officeDocument/2006/customXml" ds:itemID="">
  <ds:schemaRefs/>
</ds:datastoreItem>
</file>

<file path=customXml/itemProps81.xml><?xml version="1.0" encoding="utf-8"?>
<ds:datastoreItem xmlns:ds="http://schemas.openxmlformats.org/officeDocument/2006/customXml" ds:itemID="">
  <ds:schemaRefs/>
</ds:datastoreItem>
</file>

<file path=customXml/itemProps82.xml><?xml version="1.0" encoding="utf-8"?>
<ds:datastoreItem xmlns:ds="http://schemas.openxmlformats.org/officeDocument/2006/customXml" ds:itemID="">
  <ds:schemaRefs/>
</ds:datastoreItem>
</file>

<file path=customXml/itemProps83.xml><?xml version="1.0" encoding="utf-8"?>
<ds:datastoreItem xmlns:ds="http://schemas.openxmlformats.org/officeDocument/2006/customXml" ds:itemID="">
  <ds:schemaRefs/>
</ds:datastoreItem>
</file>

<file path=customXml/itemProps84.xml><?xml version="1.0" encoding="utf-8"?>
<ds:datastoreItem xmlns:ds="http://schemas.openxmlformats.org/officeDocument/2006/customXml" ds:itemID="">
  <ds:schemaRefs/>
</ds:datastoreItem>
</file>

<file path=customXml/itemProps85.xml><?xml version="1.0" encoding="utf-8"?>
<ds:datastoreItem xmlns:ds="http://schemas.openxmlformats.org/officeDocument/2006/customXml" ds:itemID="">
  <ds:schemaRefs/>
</ds:datastoreItem>
</file>

<file path=customXml/itemProps86.xml><?xml version="1.0" encoding="utf-8"?>
<ds:datastoreItem xmlns:ds="http://schemas.openxmlformats.org/officeDocument/2006/customXml" ds:itemID="">
  <ds:schemaRefs/>
</ds:datastoreItem>
</file>

<file path=customXml/itemProps87.xml><?xml version="1.0" encoding="utf-8"?>
<ds:datastoreItem xmlns:ds="http://schemas.openxmlformats.org/officeDocument/2006/customXml" ds:itemID="">
  <ds:schemaRefs/>
</ds:datastoreItem>
</file>

<file path=customXml/itemProps88.xml><?xml version="1.0" encoding="utf-8"?>
<ds:datastoreItem xmlns:ds="http://schemas.openxmlformats.org/officeDocument/2006/customXml" ds:itemID="">
  <ds:schemaRefs/>
</ds:datastoreItem>
</file>

<file path=customXml/itemProps89.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customXml/itemProps90.xml><?xml version="1.0" encoding="utf-8"?>
<ds:datastoreItem xmlns:ds="http://schemas.openxmlformats.org/officeDocument/2006/customXml" ds:itemID="">
  <ds:schemaRefs/>
</ds:datastoreItem>
</file>

<file path=customXml/itemProps91.xml><?xml version="1.0" encoding="utf-8"?>
<ds:datastoreItem xmlns:ds="http://schemas.openxmlformats.org/officeDocument/2006/customXml" ds:itemID="">
  <ds:schemaRefs/>
</ds:datastoreItem>
</file>

<file path=customXml/itemProps92.xml><?xml version="1.0" encoding="utf-8"?>
<ds:datastoreItem xmlns:ds="http://schemas.openxmlformats.org/officeDocument/2006/customXml" ds:itemID="">
  <ds:schemaRefs/>
</ds:datastoreItem>
</file>

<file path=customXml/itemProps93.xml><?xml version="1.0" encoding="utf-8"?>
<ds:datastoreItem xmlns:ds="http://schemas.openxmlformats.org/officeDocument/2006/customXml" ds:itemID="">
  <ds:schemaRefs/>
</ds:datastoreItem>
</file>

<file path=customXml/itemProps94.xml><?xml version="1.0" encoding="utf-8"?>
<ds:datastoreItem xmlns:ds="http://schemas.openxmlformats.org/officeDocument/2006/customXml" ds:itemID="">
  <ds:schemaRefs/>
</ds:datastoreItem>
</file>

<file path=customXml/itemProps95.xml><?xml version="1.0" encoding="utf-8"?>
<ds:datastoreItem xmlns:ds="http://schemas.openxmlformats.org/officeDocument/2006/customXml" ds:itemID="">
  <ds:schemaRefs/>
</ds:datastoreItem>
</file>

<file path=customXml/itemProps96.xml><?xml version="1.0" encoding="utf-8"?>
<ds:datastoreItem xmlns:ds="http://schemas.openxmlformats.org/officeDocument/2006/customXml" ds:itemID="">
  <ds:schemaRefs/>
</ds:datastoreItem>
</file>

<file path=customXml/itemProps97.xml><?xml version="1.0" encoding="utf-8"?>
<ds:datastoreItem xmlns:ds="http://schemas.openxmlformats.org/officeDocument/2006/customXml" ds:itemID="">
  <ds:schemaRefs/>
</ds:datastoreItem>
</file>

<file path=customXml/itemProps98.xml><?xml version="1.0" encoding="utf-8"?>
<ds:datastoreItem xmlns:ds="http://schemas.openxmlformats.org/officeDocument/2006/customXml" ds:itemID="">
  <ds:schemaRefs/>
</ds:datastoreItem>
</file>

<file path=customXml/itemProps9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2024-03-12T15:47:46Z</dcterms:created>
  <dcterms:modified xsi:type="dcterms:W3CDTF">2024-03-12T07:48:24Z</dcterms:modified>
</cp:coreProperties>
</file>