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4753">
      <w:pPr>
        <w:pStyle w:val="4"/>
        <w:widowControl/>
        <w:shd w:val="clear" w:color="auto" w:fill="FFFFFF"/>
        <w:spacing w:beforeAutospacing="0" w:after="312" w:afterAutospacing="0" w:line="420" w:lineRule="atLeast"/>
        <w:rPr>
          <w:rFonts w:ascii="黑体" w:hAnsi="宋体" w:eastAsia="黑体" w:cs="黑体"/>
          <w:color w:val="333333"/>
          <w:sz w:val="32"/>
          <w:shd w:val="clear" w:color="auto" w:fill="FFFFFF"/>
        </w:rPr>
      </w:pPr>
      <w:r>
        <w:rPr>
          <w:rFonts w:ascii="黑体" w:hAnsi="宋体" w:eastAsia="黑体" w:cs="黑体"/>
          <w:color w:val="333333"/>
          <w:sz w:val="32"/>
          <w:shd w:val="clear" w:color="auto" w:fill="FFFFFF"/>
        </w:rPr>
        <w:t>附件</w:t>
      </w:r>
    </w:p>
    <w:p w14:paraId="4F7A6FD1">
      <w:pPr>
        <w:pStyle w:val="4"/>
        <w:widowControl/>
        <w:shd w:val="clear" w:color="auto" w:fill="FFFFFF"/>
        <w:spacing w:beforeAutospacing="0" w:after="312" w:afterAutospacing="0" w:line="420" w:lineRule="atLeast"/>
        <w:jc w:val="center"/>
        <w:rPr>
          <w:rFonts w:hint="eastAsia" w:ascii="仿宋" w:hAnsi="仿宋" w:eastAsia="仿宋" w:cs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沧州经济开发区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eastAsia="zh-CN"/>
        </w:rPr>
        <w:t>巩固拓展脱贫攻坚成果和乡村振兴拟入库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项目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eastAsia="zh-CN"/>
        </w:rPr>
        <w:t>公示表</w:t>
      </w:r>
    </w:p>
    <w:tbl>
      <w:tblPr>
        <w:tblStyle w:val="7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540"/>
        <w:gridCol w:w="980"/>
        <w:gridCol w:w="1620"/>
        <w:gridCol w:w="1620"/>
        <w:gridCol w:w="1400"/>
        <w:gridCol w:w="1840"/>
        <w:gridCol w:w="1980"/>
        <w:gridCol w:w="2300"/>
      </w:tblGrid>
      <w:tr w14:paraId="0B4C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17" w:type="dxa"/>
            <w:vAlign w:val="top"/>
          </w:tcPr>
          <w:p w14:paraId="56145D6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项目类别</w:t>
            </w:r>
          </w:p>
        </w:tc>
        <w:tc>
          <w:tcPr>
            <w:tcW w:w="1540" w:type="dxa"/>
            <w:vAlign w:val="top"/>
          </w:tcPr>
          <w:p w14:paraId="323CD6EE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项目</w:t>
            </w:r>
          </w:p>
          <w:p w14:paraId="31E46263"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名称</w:t>
            </w:r>
          </w:p>
        </w:tc>
        <w:tc>
          <w:tcPr>
            <w:tcW w:w="980" w:type="dxa"/>
            <w:vAlign w:val="top"/>
          </w:tcPr>
          <w:p w14:paraId="2E815DD3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实施</w:t>
            </w:r>
          </w:p>
          <w:p w14:paraId="0F14DDE7"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hd w:val="clear" w:color="auto" w:fill="FFFFFF"/>
              </w:rPr>
              <w:t>地点</w:t>
            </w:r>
          </w:p>
        </w:tc>
        <w:tc>
          <w:tcPr>
            <w:tcW w:w="1620" w:type="dxa"/>
          </w:tcPr>
          <w:p w14:paraId="1FB8D53E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资金来源及规模（万元）</w:t>
            </w:r>
          </w:p>
        </w:tc>
        <w:tc>
          <w:tcPr>
            <w:tcW w:w="1620" w:type="dxa"/>
          </w:tcPr>
          <w:p w14:paraId="372A6B6C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筹资</w:t>
            </w:r>
          </w:p>
          <w:p w14:paraId="36AE3474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方式</w:t>
            </w:r>
          </w:p>
        </w:tc>
        <w:tc>
          <w:tcPr>
            <w:tcW w:w="1400" w:type="dxa"/>
          </w:tcPr>
          <w:p w14:paraId="45E7F0D4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时间</w:t>
            </w:r>
          </w:p>
          <w:p w14:paraId="23546E46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进度</w:t>
            </w:r>
          </w:p>
        </w:tc>
        <w:tc>
          <w:tcPr>
            <w:tcW w:w="1840" w:type="dxa"/>
          </w:tcPr>
          <w:p w14:paraId="0B5E1BFE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绩效</w:t>
            </w:r>
          </w:p>
          <w:p w14:paraId="289A1AC6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目标</w:t>
            </w:r>
          </w:p>
        </w:tc>
        <w:tc>
          <w:tcPr>
            <w:tcW w:w="1980" w:type="dxa"/>
          </w:tcPr>
          <w:p w14:paraId="3FDE96D5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利益</w:t>
            </w:r>
          </w:p>
          <w:p w14:paraId="0AFB69A6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联结机制</w:t>
            </w:r>
          </w:p>
        </w:tc>
        <w:tc>
          <w:tcPr>
            <w:tcW w:w="2300" w:type="dxa"/>
          </w:tcPr>
          <w:p w14:paraId="6A24E387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项目</w:t>
            </w:r>
          </w:p>
          <w:p w14:paraId="50D95A59"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hd w:val="clear" w:color="auto" w:fill="FFFFFF"/>
                <w:lang w:eastAsia="zh-CN"/>
              </w:rPr>
              <w:t>责任单位</w:t>
            </w:r>
          </w:p>
        </w:tc>
      </w:tr>
      <w:tr w14:paraId="27AC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917" w:type="dxa"/>
            <w:vAlign w:val="top"/>
          </w:tcPr>
          <w:p w14:paraId="00940119">
            <w:pPr>
              <w:spacing w:line="240" w:lineRule="auto"/>
              <w:jc w:val="center"/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产业</w:t>
            </w:r>
          </w:p>
          <w:p w14:paraId="6241688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帮扶</w:t>
            </w:r>
          </w:p>
        </w:tc>
        <w:tc>
          <w:tcPr>
            <w:tcW w:w="1540" w:type="dxa"/>
            <w:vAlign w:val="top"/>
          </w:tcPr>
          <w:p w14:paraId="0881F06B">
            <w:pPr>
              <w:spacing w:line="240" w:lineRule="auto"/>
              <w:jc w:val="center"/>
              <w:rPr>
                <w:rFonts w:hint="eastAsia"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沧州市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国储粮油储备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有限公司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资产收益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980" w:type="dxa"/>
            <w:vAlign w:val="top"/>
          </w:tcPr>
          <w:p w14:paraId="7F7A1F44">
            <w:pPr>
              <w:spacing w:line="240" w:lineRule="auto"/>
              <w:jc w:val="center"/>
              <w:rPr>
                <w:rFonts w:cs="仿宋" w:asciiTheme="minorHAnsi" w:hAnsiTheme="minorHAnsi" w:eastAsiaTheme="minorEastAsia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</w:p>
        </w:tc>
        <w:tc>
          <w:tcPr>
            <w:tcW w:w="1620" w:type="dxa"/>
          </w:tcPr>
          <w:p w14:paraId="38854627">
            <w:pPr>
              <w:spacing w:line="240" w:lineRule="auto"/>
              <w:jc w:val="center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省级衔接资金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5万元；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区财政衔接资金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31万元</w:t>
            </w:r>
          </w:p>
        </w:tc>
        <w:tc>
          <w:tcPr>
            <w:tcW w:w="1620" w:type="dxa"/>
          </w:tcPr>
          <w:p w14:paraId="5BA5AAB1">
            <w:pPr>
              <w:spacing w:line="240" w:lineRule="auto"/>
              <w:jc w:val="center"/>
              <w:rPr>
                <w:rFonts w:hint="default" w:ascii="仿宋" w:hAnsi="仿宋" w:eastAsia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沧州经济开发区财政衔接推进乡村振兴资金</w:t>
            </w:r>
          </w:p>
        </w:tc>
        <w:tc>
          <w:tcPr>
            <w:tcW w:w="1400" w:type="dxa"/>
          </w:tcPr>
          <w:p w14:paraId="2EBC0266">
            <w:pPr>
              <w:spacing w:line="240" w:lineRule="auto"/>
              <w:jc w:val="center"/>
              <w:rPr>
                <w:rFonts w:hint="eastAsia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年4月至202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年4月</w:t>
            </w:r>
          </w:p>
        </w:tc>
        <w:tc>
          <w:tcPr>
            <w:tcW w:w="1840" w:type="dxa"/>
          </w:tcPr>
          <w:p w14:paraId="423C3C23">
            <w:pPr>
              <w:spacing w:line="24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保障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10户脱贫户和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户监测户实现增收</w:t>
            </w:r>
          </w:p>
        </w:tc>
        <w:tc>
          <w:tcPr>
            <w:tcW w:w="1980" w:type="dxa"/>
          </w:tcPr>
          <w:p w14:paraId="79D8086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通过项目实施增加脱贫户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及监测户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收入</w:t>
            </w:r>
          </w:p>
        </w:tc>
        <w:tc>
          <w:tcPr>
            <w:tcW w:w="2300" w:type="dxa"/>
          </w:tcPr>
          <w:p w14:paraId="14E87F57">
            <w:pPr>
              <w:spacing w:line="24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沧州经济开发区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社会基层治理保障中心</w:t>
            </w:r>
          </w:p>
          <w:p w14:paraId="20E25048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0EC2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5YzNhM2VjNDA4MDJlNjJhYTU3ZWQwODBjNDZjYjAifQ=="/>
  </w:docVars>
  <w:rsids>
    <w:rsidRoot w:val="00922BDD"/>
    <w:rsid w:val="002A7C4A"/>
    <w:rsid w:val="00900223"/>
    <w:rsid w:val="00922BDD"/>
    <w:rsid w:val="0F535AC9"/>
    <w:rsid w:val="10531330"/>
    <w:rsid w:val="28763820"/>
    <w:rsid w:val="29F00702"/>
    <w:rsid w:val="2F7E66FA"/>
    <w:rsid w:val="45A771CA"/>
    <w:rsid w:val="64EF31DA"/>
    <w:rsid w:val="6ACB40B1"/>
    <w:rsid w:val="6E9700FD"/>
    <w:rsid w:val="71B62B50"/>
    <w:rsid w:val="7CDE1F59"/>
    <w:rsid w:val="DE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5">
    <w:name w:val="Body Text First Indent"/>
    <w:basedOn w:val="3"/>
    <w:qFormat/>
    <w:uiPriority w:val="99"/>
    <w:pPr>
      <w:ind w:firstLine="420"/>
    </w:pPr>
    <w:rPr>
      <w:rFonts w:ascii="Times New Roman" w:eastAsia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222</Characters>
  <Lines>3</Lines>
  <Paragraphs>1</Paragraphs>
  <TotalTime>3</TotalTime>
  <ScaleCrop>false</ScaleCrop>
  <LinksUpToDate>false</LinksUpToDate>
  <CharactersWithSpaces>222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uos</cp:lastModifiedBy>
  <dcterms:modified xsi:type="dcterms:W3CDTF">2025-04-29T16:24:06Z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255F08571E544613B2286C95BC891ACC</vt:lpwstr>
  </property>
</Properties>
</file>